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55C4" w:rsidRPr="0013111C" w:rsidRDefault="000C55C4" w:rsidP="00DD350A">
      <w:pPr>
        <w:spacing w:line="360" w:lineRule="auto"/>
        <w:ind w:left="708" w:hanging="708"/>
        <w:jc w:val="center"/>
      </w:pPr>
      <w:r w:rsidRPr="0013111C">
        <w:rPr>
          <w:noProof/>
          <w:lang w:eastAsia="es-CO"/>
        </w:rPr>
        <w:drawing>
          <wp:inline distT="0" distB="0" distL="0" distR="0">
            <wp:extent cx="3138805" cy="955040"/>
            <wp:effectExtent l="0" t="0" r="4445" b="0"/>
            <wp:docPr id="247" name="Imagen 247" descr="http://funcodes.org/imagenes/alianzas/santo_to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uncodes.org/imagenes/alianzas/santo_tomas.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3138805" cy="955040"/>
                    </a:xfrm>
                    <a:prstGeom prst="rect">
                      <a:avLst/>
                    </a:prstGeom>
                    <a:noFill/>
                    <a:ln>
                      <a:noFill/>
                    </a:ln>
                  </pic:spPr>
                </pic:pic>
              </a:graphicData>
            </a:graphic>
          </wp:inline>
        </w:drawing>
      </w:r>
    </w:p>
    <w:p w:rsidR="000B1562" w:rsidRPr="0013111C" w:rsidRDefault="000B1562" w:rsidP="00E54196">
      <w:pPr>
        <w:spacing w:line="360" w:lineRule="auto"/>
        <w:jc w:val="center"/>
      </w:pPr>
      <w:bookmarkStart w:id="0" w:name="_GoBack"/>
      <w:r w:rsidRPr="0013111C">
        <w:t>DISEÑO DE TRES RADIOENLACES Y UN SISTEMA DE MULTIPLEXACION QUE PERMITAN  INTEGRAR LOS SERVICIOS AERONAUTICOS Y CORPORATIVOS E INTERCONECTAR EL CGAC CON ESTACIONES Y AEROPUERTOS DEL PAIS</w:t>
      </w:r>
    </w:p>
    <w:bookmarkEnd w:id="0"/>
    <w:p w:rsidR="000B1562" w:rsidRPr="0013111C" w:rsidRDefault="000B1562" w:rsidP="00E54196">
      <w:pPr>
        <w:pStyle w:val="Prrafodelista"/>
        <w:shd w:val="clear" w:color="auto" w:fill="FFFFFF"/>
        <w:spacing w:line="360" w:lineRule="auto"/>
        <w:ind w:left="405"/>
        <w:jc w:val="center"/>
        <w:rPr>
          <w:color w:val="222222"/>
        </w:rPr>
      </w:pPr>
    </w:p>
    <w:p w:rsidR="008C7527" w:rsidRPr="0013111C" w:rsidRDefault="008C7527" w:rsidP="00E54196">
      <w:pPr>
        <w:pStyle w:val="Prrafodelista"/>
        <w:shd w:val="clear" w:color="auto" w:fill="FFFFFF"/>
        <w:spacing w:line="360" w:lineRule="auto"/>
        <w:ind w:left="405"/>
        <w:jc w:val="center"/>
        <w:rPr>
          <w:color w:val="222222"/>
        </w:rPr>
      </w:pPr>
    </w:p>
    <w:p w:rsidR="008C7527" w:rsidRPr="0013111C" w:rsidRDefault="008C7527" w:rsidP="00E54196">
      <w:pPr>
        <w:pStyle w:val="Prrafodelista"/>
        <w:shd w:val="clear" w:color="auto" w:fill="FFFFFF"/>
        <w:spacing w:line="360" w:lineRule="auto"/>
        <w:ind w:left="405"/>
        <w:jc w:val="center"/>
        <w:rPr>
          <w:color w:val="222222"/>
        </w:rPr>
      </w:pPr>
    </w:p>
    <w:p w:rsidR="000B1562" w:rsidRPr="0013111C" w:rsidRDefault="000B1562" w:rsidP="00E54196">
      <w:pPr>
        <w:pStyle w:val="Prrafodelista"/>
        <w:shd w:val="clear" w:color="auto" w:fill="FFFFFF"/>
        <w:spacing w:line="360" w:lineRule="auto"/>
        <w:ind w:left="405"/>
        <w:jc w:val="center"/>
        <w:rPr>
          <w:color w:val="222222"/>
        </w:rPr>
      </w:pPr>
    </w:p>
    <w:p w:rsidR="000B1562" w:rsidRPr="0013111C" w:rsidRDefault="000B1562" w:rsidP="00E54196">
      <w:pPr>
        <w:pStyle w:val="Prrafodelista"/>
        <w:shd w:val="clear" w:color="auto" w:fill="FFFFFF"/>
        <w:spacing w:line="360" w:lineRule="auto"/>
        <w:ind w:left="405"/>
        <w:jc w:val="center"/>
        <w:rPr>
          <w:color w:val="222222"/>
        </w:rPr>
      </w:pPr>
    </w:p>
    <w:p w:rsidR="008C7527" w:rsidRPr="0013111C" w:rsidRDefault="008C7527" w:rsidP="00E54196">
      <w:pPr>
        <w:pStyle w:val="Prrafodelista"/>
        <w:shd w:val="clear" w:color="auto" w:fill="FFFFFF"/>
        <w:spacing w:line="360" w:lineRule="auto"/>
        <w:ind w:left="405"/>
        <w:jc w:val="center"/>
        <w:rPr>
          <w:color w:val="222222"/>
        </w:rPr>
      </w:pPr>
    </w:p>
    <w:p w:rsidR="000B1562" w:rsidRPr="0013111C" w:rsidRDefault="000B1562" w:rsidP="00E54196">
      <w:pPr>
        <w:spacing w:line="360" w:lineRule="auto"/>
        <w:jc w:val="center"/>
      </w:pPr>
      <w:r w:rsidRPr="0013111C">
        <w:t>JULIETH ANDREA RICAURTE DUEÑAS</w:t>
      </w:r>
    </w:p>
    <w:p w:rsidR="008C7527" w:rsidRPr="0013111C" w:rsidRDefault="008C7527" w:rsidP="00E54196">
      <w:pPr>
        <w:pStyle w:val="Prrafodelista"/>
        <w:shd w:val="clear" w:color="auto" w:fill="FFFFFF"/>
        <w:spacing w:line="360" w:lineRule="auto"/>
        <w:ind w:left="405"/>
        <w:jc w:val="center"/>
        <w:rPr>
          <w:color w:val="222222"/>
        </w:rPr>
      </w:pPr>
    </w:p>
    <w:p w:rsidR="000B1562" w:rsidRPr="0013111C" w:rsidRDefault="000B1562" w:rsidP="00E54196">
      <w:pPr>
        <w:pStyle w:val="Prrafodelista"/>
        <w:shd w:val="clear" w:color="auto" w:fill="FFFFFF"/>
        <w:spacing w:line="360" w:lineRule="auto"/>
        <w:ind w:left="405"/>
        <w:jc w:val="center"/>
        <w:rPr>
          <w:color w:val="222222"/>
        </w:rPr>
      </w:pPr>
    </w:p>
    <w:p w:rsidR="000B1562" w:rsidRPr="0013111C" w:rsidRDefault="000B1562" w:rsidP="00E54196">
      <w:pPr>
        <w:pStyle w:val="Prrafodelista"/>
        <w:shd w:val="clear" w:color="auto" w:fill="FFFFFF"/>
        <w:spacing w:line="360" w:lineRule="auto"/>
        <w:ind w:left="405"/>
        <w:rPr>
          <w:color w:val="222222"/>
        </w:rPr>
      </w:pPr>
    </w:p>
    <w:p w:rsidR="000B1562" w:rsidRPr="0013111C" w:rsidRDefault="000B1562" w:rsidP="00E54196">
      <w:pPr>
        <w:pStyle w:val="Prrafodelista"/>
        <w:shd w:val="clear" w:color="auto" w:fill="FFFFFF"/>
        <w:spacing w:line="360" w:lineRule="auto"/>
        <w:ind w:left="405"/>
        <w:jc w:val="center"/>
        <w:rPr>
          <w:color w:val="222222"/>
        </w:rPr>
      </w:pPr>
    </w:p>
    <w:p w:rsidR="000B1562" w:rsidRPr="0013111C" w:rsidRDefault="000B1562" w:rsidP="00E54196">
      <w:pPr>
        <w:pStyle w:val="Prrafodelista"/>
        <w:shd w:val="clear" w:color="auto" w:fill="FFFFFF"/>
        <w:spacing w:line="360" w:lineRule="auto"/>
        <w:ind w:left="405"/>
        <w:jc w:val="center"/>
        <w:rPr>
          <w:color w:val="222222"/>
        </w:rPr>
      </w:pPr>
    </w:p>
    <w:p w:rsidR="000B1562" w:rsidRPr="0013111C" w:rsidRDefault="000B1562" w:rsidP="00E54196">
      <w:pPr>
        <w:pStyle w:val="Prrafodelista"/>
        <w:shd w:val="clear" w:color="auto" w:fill="FFFFFF"/>
        <w:spacing w:line="360" w:lineRule="auto"/>
        <w:ind w:left="405"/>
        <w:jc w:val="center"/>
        <w:rPr>
          <w:color w:val="222222"/>
        </w:rPr>
      </w:pPr>
    </w:p>
    <w:p w:rsidR="000B1562" w:rsidRPr="0013111C" w:rsidRDefault="000B1562" w:rsidP="00E54196">
      <w:pPr>
        <w:pStyle w:val="Prrafodelista"/>
        <w:shd w:val="clear" w:color="auto" w:fill="FFFFFF"/>
        <w:spacing w:line="360" w:lineRule="auto"/>
        <w:ind w:left="405"/>
        <w:jc w:val="center"/>
        <w:rPr>
          <w:color w:val="222222"/>
        </w:rPr>
      </w:pPr>
    </w:p>
    <w:p w:rsidR="000B1562" w:rsidRPr="0013111C" w:rsidRDefault="00B0440C" w:rsidP="00E54196">
      <w:pPr>
        <w:pStyle w:val="Prrafodelista"/>
        <w:shd w:val="clear" w:color="auto" w:fill="FFFFFF"/>
        <w:tabs>
          <w:tab w:val="left" w:pos="8908"/>
        </w:tabs>
        <w:spacing w:line="360" w:lineRule="auto"/>
        <w:ind w:left="405"/>
        <w:rPr>
          <w:color w:val="222222"/>
        </w:rPr>
      </w:pPr>
      <w:r w:rsidRPr="0013111C">
        <w:rPr>
          <w:color w:val="222222"/>
        </w:rPr>
        <w:tab/>
      </w:r>
    </w:p>
    <w:p w:rsidR="000B1562" w:rsidRPr="0013111C" w:rsidRDefault="000B1562" w:rsidP="00E54196">
      <w:pPr>
        <w:pStyle w:val="Prrafodelista"/>
        <w:shd w:val="clear" w:color="auto" w:fill="FFFFFF"/>
        <w:spacing w:line="360" w:lineRule="auto"/>
        <w:ind w:left="405"/>
        <w:jc w:val="center"/>
        <w:rPr>
          <w:color w:val="222222"/>
        </w:rPr>
      </w:pPr>
    </w:p>
    <w:p w:rsidR="006F26C2" w:rsidRPr="0013111C" w:rsidRDefault="006F26C2" w:rsidP="00E54196">
      <w:pPr>
        <w:pStyle w:val="Prrafodelista"/>
        <w:shd w:val="clear" w:color="auto" w:fill="FFFFFF"/>
        <w:spacing w:line="360" w:lineRule="auto"/>
        <w:ind w:left="405"/>
        <w:jc w:val="center"/>
        <w:rPr>
          <w:color w:val="222222"/>
        </w:rPr>
      </w:pPr>
    </w:p>
    <w:p w:rsidR="000B1562" w:rsidRPr="0013111C" w:rsidRDefault="000B1562" w:rsidP="00E54196">
      <w:pPr>
        <w:spacing w:line="360" w:lineRule="auto"/>
        <w:jc w:val="center"/>
      </w:pPr>
      <w:r w:rsidRPr="0013111C">
        <w:t>UNIVERSIDAD SANTO TOMAS TUNJA</w:t>
      </w:r>
    </w:p>
    <w:p w:rsidR="000B1562" w:rsidRPr="0013111C" w:rsidRDefault="000B1562" w:rsidP="00E54196">
      <w:pPr>
        <w:spacing w:line="360" w:lineRule="auto"/>
        <w:jc w:val="center"/>
      </w:pPr>
      <w:r w:rsidRPr="0013111C">
        <w:t>FACULTAD DE INGENIERIA ELECTRONICA</w:t>
      </w:r>
    </w:p>
    <w:p w:rsidR="000B1562" w:rsidRPr="0013111C" w:rsidRDefault="000B1562" w:rsidP="00E54196">
      <w:pPr>
        <w:spacing w:line="360" w:lineRule="auto"/>
        <w:jc w:val="center"/>
      </w:pPr>
      <w:r w:rsidRPr="0013111C">
        <w:t>TUNJA</w:t>
      </w:r>
    </w:p>
    <w:p w:rsidR="000B1562" w:rsidRPr="0013111C" w:rsidRDefault="000B1562" w:rsidP="00E54196">
      <w:pPr>
        <w:spacing w:line="360" w:lineRule="auto"/>
        <w:jc w:val="center"/>
      </w:pPr>
      <w:r w:rsidRPr="0013111C">
        <w:t>2014</w:t>
      </w:r>
    </w:p>
    <w:p w:rsidR="000C55C4" w:rsidRPr="0013111C" w:rsidRDefault="000C55C4" w:rsidP="00E54196">
      <w:pPr>
        <w:spacing w:line="360" w:lineRule="auto"/>
        <w:jc w:val="center"/>
      </w:pPr>
      <w:r w:rsidRPr="0013111C">
        <w:rPr>
          <w:noProof/>
          <w:lang w:eastAsia="es-CO"/>
        </w:rPr>
        <w:lastRenderedPageBreak/>
        <w:drawing>
          <wp:inline distT="0" distB="0" distL="0" distR="0">
            <wp:extent cx="3138805" cy="955040"/>
            <wp:effectExtent l="0" t="0" r="4445" b="0"/>
            <wp:docPr id="248" name="Imagen 248" descr="http://funcodes.org/imagenes/alianzas/santo_tom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uncodes.org/imagenes/alianzas/santo_tomas.jp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3138805" cy="955040"/>
                    </a:xfrm>
                    <a:prstGeom prst="rect">
                      <a:avLst/>
                    </a:prstGeom>
                    <a:noFill/>
                    <a:ln>
                      <a:noFill/>
                    </a:ln>
                  </pic:spPr>
                </pic:pic>
              </a:graphicData>
            </a:graphic>
          </wp:inline>
        </w:drawing>
      </w:r>
    </w:p>
    <w:p w:rsidR="000B1562" w:rsidRPr="0013111C" w:rsidRDefault="000B1562" w:rsidP="00111B0C">
      <w:pPr>
        <w:spacing w:line="360" w:lineRule="auto"/>
        <w:jc w:val="center"/>
      </w:pPr>
      <w:r w:rsidRPr="0013111C">
        <w:t>DISEÑO DE TRES RADIOENLACES Y UN SISTEMA DE MULTIPLEXACION QUE PERMITAN  INTEGRAR LOS SERVICIOS AERONAUTICOS Y CORPORATIVOS E INTERCONECTAR EL CGAC CON ESTACIONES Y AEROPUERTOS DEL PAIS</w:t>
      </w:r>
    </w:p>
    <w:p w:rsidR="000B1562" w:rsidRPr="0013111C" w:rsidRDefault="000B1562" w:rsidP="00E54196">
      <w:pPr>
        <w:pStyle w:val="Prrafodelista"/>
        <w:shd w:val="clear" w:color="auto" w:fill="FFFFFF"/>
        <w:spacing w:line="360" w:lineRule="auto"/>
        <w:ind w:left="405"/>
        <w:jc w:val="center"/>
        <w:rPr>
          <w:color w:val="222222"/>
        </w:rPr>
      </w:pPr>
    </w:p>
    <w:p w:rsidR="00F73DAA" w:rsidRPr="0013111C" w:rsidRDefault="00F73DAA" w:rsidP="00E54196">
      <w:pPr>
        <w:pStyle w:val="Prrafodelista"/>
        <w:shd w:val="clear" w:color="auto" w:fill="FFFFFF"/>
        <w:spacing w:line="360" w:lineRule="auto"/>
        <w:ind w:left="405"/>
        <w:jc w:val="center"/>
        <w:rPr>
          <w:color w:val="222222"/>
        </w:rPr>
      </w:pPr>
    </w:p>
    <w:p w:rsidR="008C7527" w:rsidRPr="0013111C" w:rsidRDefault="008C7527" w:rsidP="00E54196">
      <w:pPr>
        <w:pStyle w:val="Prrafodelista"/>
        <w:shd w:val="clear" w:color="auto" w:fill="FFFFFF"/>
        <w:spacing w:line="360" w:lineRule="auto"/>
        <w:ind w:left="405"/>
        <w:jc w:val="center"/>
        <w:rPr>
          <w:color w:val="222222"/>
        </w:rPr>
      </w:pPr>
    </w:p>
    <w:p w:rsidR="000B1562" w:rsidRPr="0013111C" w:rsidRDefault="000B1562" w:rsidP="00E54196">
      <w:pPr>
        <w:pStyle w:val="Prrafodelista"/>
        <w:shd w:val="clear" w:color="auto" w:fill="FFFFFF"/>
        <w:spacing w:line="360" w:lineRule="auto"/>
        <w:ind w:left="405"/>
        <w:jc w:val="center"/>
        <w:rPr>
          <w:color w:val="222222"/>
        </w:rPr>
      </w:pPr>
    </w:p>
    <w:p w:rsidR="000B1562" w:rsidRPr="0013111C" w:rsidRDefault="000B1562" w:rsidP="00E54196">
      <w:pPr>
        <w:spacing w:line="360" w:lineRule="auto"/>
        <w:jc w:val="center"/>
        <w:rPr>
          <w:b/>
        </w:rPr>
      </w:pPr>
      <w:r w:rsidRPr="0013111C">
        <w:rPr>
          <w:b/>
        </w:rPr>
        <w:t>TRABAJO DE PRÁCTICA EMPRESARIAL</w:t>
      </w:r>
    </w:p>
    <w:p w:rsidR="000B1562" w:rsidRPr="0013111C" w:rsidRDefault="000B1562" w:rsidP="00E54196">
      <w:pPr>
        <w:spacing w:line="360" w:lineRule="auto"/>
        <w:jc w:val="center"/>
      </w:pPr>
      <w:r w:rsidRPr="0013111C">
        <w:t>Previa a la obtención del título de</w:t>
      </w:r>
    </w:p>
    <w:p w:rsidR="000B1562" w:rsidRPr="0013111C" w:rsidRDefault="000B1562" w:rsidP="00E54196">
      <w:pPr>
        <w:spacing w:line="360" w:lineRule="auto"/>
        <w:jc w:val="center"/>
        <w:rPr>
          <w:b/>
        </w:rPr>
      </w:pPr>
      <w:r w:rsidRPr="0013111C">
        <w:rPr>
          <w:b/>
        </w:rPr>
        <w:t>INGENIERA ELECTRONICA</w:t>
      </w:r>
    </w:p>
    <w:p w:rsidR="000B1562" w:rsidRPr="0013111C" w:rsidRDefault="000B1562" w:rsidP="00E54196">
      <w:pPr>
        <w:pStyle w:val="Prrafodelista"/>
        <w:shd w:val="clear" w:color="auto" w:fill="FFFFFF"/>
        <w:spacing w:line="360" w:lineRule="auto"/>
        <w:ind w:left="405"/>
        <w:jc w:val="center"/>
        <w:rPr>
          <w:color w:val="222222"/>
        </w:rPr>
      </w:pPr>
    </w:p>
    <w:p w:rsidR="000B1562" w:rsidRPr="0013111C" w:rsidRDefault="000B1562" w:rsidP="00E54196">
      <w:pPr>
        <w:pStyle w:val="Prrafodelista"/>
        <w:shd w:val="clear" w:color="auto" w:fill="FFFFFF"/>
        <w:spacing w:line="360" w:lineRule="auto"/>
        <w:ind w:left="405"/>
        <w:jc w:val="center"/>
        <w:rPr>
          <w:color w:val="222222"/>
        </w:rPr>
      </w:pPr>
    </w:p>
    <w:p w:rsidR="000B1562" w:rsidRPr="0013111C" w:rsidRDefault="000B1562" w:rsidP="00E54196">
      <w:pPr>
        <w:spacing w:line="360" w:lineRule="auto"/>
        <w:jc w:val="center"/>
      </w:pPr>
      <w:r w:rsidRPr="0013111C">
        <w:t>JULIETH ANDREA RICAURTE DUEÑAS</w:t>
      </w:r>
    </w:p>
    <w:p w:rsidR="000B1562" w:rsidRPr="0013111C" w:rsidRDefault="000B1562" w:rsidP="00E54196">
      <w:pPr>
        <w:spacing w:line="360" w:lineRule="auto"/>
        <w:jc w:val="center"/>
      </w:pPr>
    </w:p>
    <w:p w:rsidR="000B1562" w:rsidRPr="0013111C" w:rsidRDefault="000B1562" w:rsidP="00E54196">
      <w:pPr>
        <w:spacing w:line="360" w:lineRule="auto"/>
        <w:jc w:val="center"/>
      </w:pPr>
    </w:p>
    <w:p w:rsidR="000B1562" w:rsidRPr="0013111C" w:rsidRDefault="000B1562" w:rsidP="00E54196">
      <w:pPr>
        <w:spacing w:line="360" w:lineRule="auto"/>
        <w:jc w:val="center"/>
      </w:pPr>
      <w:r w:rsidRPr="0013111C">
        <w:t>TUTOR:</w:t>
      </w:r>
    </w:p>
    <w:p w:rsidR="000B1562" w:rsidRPr="0013111C" w:rsidRDefault="000B1562" w:rsidP="00E54196">
      <w:pPr>
        <w:spacing w:line="360" w:lineRule="auto"/>
        <w:jc w:val="center"/>
      </w:pPr>
      <w:r w:rsidRPr="0013111C">
        <w:t>Ing. William Fabián Chaparro</w:t>
      </w:r>
      <w:r w:rsidR="00443604" w:rsidRPr="0013111C">
        <w:t xml:space="preserve"> Becerra </w:t>
      </w:r>
    </w:p>
    <w:p w:rsidR="006F26C2" w:rsidRPr="0013111C" w:rsidRDefault="006F26C2" w:rsidP="00E54196">
      <w:pPr>
        <w:spacing w:line="360" w:lineRule="auto"/>
        <w:jc w:val="center"/>
      </w:pPr>
    </w:p>
    <w:p w:rsidR="006F26C2" w:rsidRPr="0013111C" w:rsidRDefault="006F26C2" w:rsidP="00E54196">
      <w:pPr>
        <w:spacing w:line="360" w:lineRule="auto"/>
        <w:jc w:val="center"/>
      </w:pPr>
    </w:p>
    <w:p w:rsidR="000B1562" w:rsidRPr="0013111C" w:rsidRDefault="000B1562" w:rsidP="00E54196">
      <w:pPr>
        <w:spacing w:line="360" w:lineRule="auto"/>
        <w:jc w:val="center"/>
      </w:pPr>
    </w:p>
    <w:p w:rsidR="000B1562" w:rsidRPr="0013111C" w:rsidRDefault="000B1562" w:rsidP="00E54196">
      <w:pPr>
        <w:spacing w:line="360" w:lineRule="auto"/>
        <w:jc w:val="center"/>
      </w:pPr>
    </w:p>
    <w:p w:rsidR="000B1562" w:rsidRPr="0013111C" w:rsidRDefault="000B1562" w:rsidP="00E54196">
      <w:pPr>
        <w:spacing w:line="360" w:lineRule="auto"/>
        <w:jc w:val="center"/>
      </w:pPr>
      <w:r w:rsidRPr="0013111C">
        <w:t>UNIVERSIDAD SANTO TOMAS TUNJA</w:t>
      </w:r>
    </w:p>
    <w:p w:rsidR="000B1562" w:rsidRPr="0013111C" w:rsidRDefault="000B1562" w:rsidP="00E54196">
      <w:pPr>
        <w:spacing w:line="360" w:lineRule="auto"/>
        <w:jc w:val="center"/>
      </w:pPr>
      <w:r w:rsidRPr="0013111C">
        <w:t>FACULTAD DE INGENIERIA ELECTRONICA</w:t>
      </w:r>
    </w:p>
    <w:p w:rsidR="000B1562" w:rsidRPr="0013111C" w:rsidRDefault="000B1562" w:rsidP="00E54196">
      <w:pPr>
        <w:spacing w:line="360" w:lineRule="auto"/>
        <w:jc w:val="center"/>
      </w:pPr>
      <w:r w:rsidRPr="0013111C">
        <w:t>TUNJA</w:t>
      </w:r>
    </w:p>
    <w:p w:rsidR="000B1562" w:rsidRPr="0013111C" w:rsidRDefault="000B1562" w:rsidP="00E54196">
      <w:pPr>
        <w:spacing w:line="360" w:lineRule="auto"/>
        <w:jc w:val="center"/>
      </w:pPr>
      <w:r w:rsidRPr="0013111C">
        <w:t>2014</w:t>
      </w:r>
    </w:p>
    <w:p w:rsidR="00105E30" w:rsidRPr="0013111C" w:rsidRDefault="00105E30" w:rsidP="00E54196">
      <w:pPr>
        <w:spacing w:line="360" w:lineRule="auto"/>
        <w:jc w:val="right"/>
        <w:rPr>
          <w:b/>
          <w:sz w:val="28"/>
        </w:rPr>
      </w:pPr>
      <w:r w:rsidRPr="0013111C">
        <w:rPr>
          <w:b/>
          <w:sz w:val="28"/>
        </w:rPr>
        <w:lastRenderedPageBreak/>
        <w:t>AGRADECIMIENTO</w:t>
      </w:r>
    </w:p>
    <w:p w:rsidR="0040491E" w:rsidRPr="0013111C" w:rsidRDefault="0040491E" w:rsidP="00E54196">
      <w:pPr>
        <w:spacing w:line="360" w:lineRule="auto"/>
        <w:jc w:val="right"/>
      </w:pPr>
    </w:p>
    <w:p w:rsidR="00105E30" w:rsidRPr="0013111C" w:rsidRDefault="00B2294D" w:rsidP="00E54196">
      <w:pPr>
        <w:spacing w:line="360" w:lineRule="auto"/>
        <w:jc w:val="right"/>
      </w:pPr>
      <w:r w:rsidRPr="0013111C">
        <w:t>E</w:t>
      </w:r>
      <w:r w:rsidR="00105E30" w:rsidRPr="0013111C">
        <w:t>ste trabajo</w:t>
      </w:r>
      <w:r w:rsidRPr="0013111C">
        <w:t xml:space="preserve"> está dedicado primero</w:t>
      </w:r>
      <w:r w:rsidR="00105E30" w:rsidRPr="0013111C">
        <w:t xml:space="preserve"> a Dios, por </w:t>
      </w:r>
      <w:r w:rsidRPr="0013111C">
        <w:t xml:space="preserve">darme la oportunidad de terminar mis estudios. </w:t>
      </w:r>
      <w:r w:rsidR="00105E30" w:rsidRPr="0013111C">
        <w:t xml:space="preserve">A mi </w:t>
      </w:r>
      <w:r w:rsidRPr="0013111C">
        <w:t>familia que amo y respeto con todo mi corazón y que siempre me ha apoyado en cada etapa y paso que he dado en mi vida, a mi mama por ser mi mejor amiga y mi c</w:t>
      </w:r>
      <w:r w:rsidR="00B11DC8" w:rsidRPr="0013111C">
        <w:t xml:space="preserve">onfidente siempre, a mi papa por darme </w:t>
      </w:r>
      <w:r w:rsidRPr="0013111C">
        <w:t>l</w:t>
      </w:r>
      <w:r w:rsidR="00B11DC8" w:rsidRPr="0013111C">
        <w:t>os mej</w:t>
      </w:r>
      <w:r w:rsidR="0040491E" w:rsidRPr="0013111C">
        <w:t>ores con</w:t>
      </w:r>
      <w:r w:rsidR="00F002FD">
        <w:t>s</w:t>
      </w:r>
      <w:r w:rsidR="0040491E" w:rsidRPr="0013111C">
        <w:t xml:space="preserve">ejos y guiarme </w:t>
      </w:r>
      <w:r w:rsidR="00B11DC8" w:rsidRPr="0013111C">
        <w:t xml:space="preserve">por el camino del bien para poder cumplir mis metas y sueños, y mis hermanos </w:t>
      </w:r>
      <w:r w:rsidR="0040491E" w:rsidRPr="0013111C">
        <w:t xml:space="preserve">que son </w:t>
      </w:r>
      <w:r w:rsidR="00B11DC8" w:rsidRPr="0013111C">
        <w:t>mis angelitos que me acompañan en cada momento de mi vida y me brindan m</w:t>
      </w:r>
      <w:r w:rsidR="0040491E" w:rsidRPr="0013111C">
        <w:t>i</w:t>
      </w:r>
      <w:r w:rsidR="00B11DC8" w:rsidRPr="0013111C">
        <w:t>l alegrías.</w:t>
      </w:r>
      <w:r w:rsidR="00105E30" w:rsidRPr="0013111C">
        <w:t xml:space="preserve"> A mi novi</w:t>
      </w:r>
      <w:r w:rsidR="0040491E" w:rsidRPr="0013111C">
        <w:t>o y compañero incondicional Fredy quien ha estado presente en mi proceso de formación profesional brindándome toda su ayuda y todo su amor para poder culminar de la mejor manera mi trabajo de grado.</w:t>
      </w:r>
    </w:p>
    <w:p w:rsidR="00105E30" w:rsidRPr="0013111C" w:rsidRDefault="0091648C" w:rsidP="00E54196">
      <w:pPr>
        <w:spacing w:line="360" w:lineRule="auto"/>
        <w:jc w:val="right"/>
        <w:rPr>
          <w:i/>
        </w:rPr>
      </w:pPr>
      <w:r w:rsidRPr="0013111C">
        <w:rPr>
          <w:i/>
        </w:rPr>
        <w:t>Julieth Andrea Ricaurte Dueñas</w:t>
      </w:r>
      <w:r w:rsidR="00105E30" w:rsidRPr="0013111C">
        <w:rPr>
          <w:i/>
        </w:rPr>
        <w:t>.</w:t>
      </w: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i/>
        </w:rPr>
      </w:pPr>
    </w:p>
    <w:p w:rsidR="00105E30" w:rsidRPr="0013111C" w:rsidRDefault="00105E30" w:rsidP="00E54196">
      <w:pPr>
        <w:spacing w:line="360" w:lineRule="auto"/>
        <w:jc w:val="right"/>
        <w:rPr>
          <w:b/>
          <w:sz w:val="28"/>
        </w:rPr>
      </w:pPr>
      <w:r w:rsidRPr="0013111C">
        <w:rPr>
          <w:b/>
          <w:sz w:val="28"/>
        </w:rPr>
        <w:lastRenderedPageBreak/>
        <w:t>DEDICATORIA</w:t>
      </w:r>
    </w:p>
    <w:p w:rsidR="00105E30" w:rsidRPr="0013111C" w:rsidRDefault="00105E30" w:rsidP="00E54196">
      <w:pPr>
        <w:spacing w:line="360" w:lineRule="auto"/>
        <w:jc w:val="right"/>
        <w:rPr>
          <w:b/>
          <w:sz w:val="28"/>
        </w:rPr>
      </w:pPr>
    </w:p>
    <w:p w:rsidR="0040491E" w:rsidRPr="0013111C" w:rsidRDefault="0040491E" w:rsidP="00E54196">
      <w:pPr>
        <w:spacing w:line="360" w:lineRule="auto"/>
        <w:jc w:val="right"/>
      </w:pPr>
      <w:r w:rsidRPr="0013111C">
        <w:t xml:space="preserve">Dedico este trabajo y mi formación como profesional a los profesores que me han brindado todos sus conocimientos y han hecho de </w:t>
      </w:r>
      <w:r w:rsidR="00C54813" w:rsidRPr="0013111C">
        <w:t>mí</w:t>
      </w:r>
      <w:r w:rsidRPr="0013111C">
        <w:t xml:space="preserve"> una profesional </w:t>
      </w:r>
      <w:r w:rsidR="00C54813" w:rsidRPr="0013111C">
        <w:t xml:space="preserve">integra con ética y valores intachables que pueda ser útil a la sociedad.  </w:t>
      </w:r>
    </w:p>
    <w:p w:rsidR="00105E30" w:rsidRPr="0013111C" w:rsidRDefault="00105E30" w:rsidP="00E54196">
      <w:pPr>
        <w:spacing w:line="360" w:lineRule="auto"/>
        <w:jc w:val="cente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105E30" w:rsidRPr="0013111C" w:rsidRDefault="00105E30" w:rsidP="00E54196">
      <w:pPr>
        <w:spacing w:line="360" w:lineRule="auto"/>
        <w:jc w:val="center"/>
        <w:rPr>
          <w:b/>
          <w:color w:val="222222"/>
        </w:rPr>
      </w:pPr>
    </w:p>
    <w:p w:rsidR="000B1562" w:rsidRPr="0013111C" w:rsidRDefault="000B1562" w:rsidP="00E54196">
      <w:pPr>
        <w:spacing w:line="360" w:lineRule="auto"/>
        <w:jc w:val="center"/>
        <w:rPr>
          <w:b/>
          <w:color w:val="222222"/>
        </w:rPr>
      </w:pPr>
      <w:r w:rsidRPr="0013111C">
        <w:rPr>
          <w:b/>
          <w:color w:val="222222"/>
        </w:rPr>
        <w:lastRenderedPageBreak/>
        <w:t>TABLA DE CONTENIDO</w:t>
      </w:r>
    </w:p>
    <w:p w:rsidR="000B1562" w:rsidRPr="0013111C" w:rsidRDefault="000B1562" w:rsidP="00E54196">
      <w:pPr>
        <w:spacing w:line="360" w:lineRule="auto"/>
        <w:jc w:val="center"/>
        <w:rPr>
          <w:color w:val="222222"/>
        </w:rPr>
      </w:pPr>
    </w:p>
    <w:p w:rsidR="000B1562" w:rsidRPr="0013111C" w:rsidRDefault="000B1562" w:rsidP="00E54196">
      <w:pPr>
        <w:spacing w:line="360" w:lineRule="auto"/>
        <w:jc w:val="center"/>
        <w:rPr>
          <w:color w:val="222222"/>
        </w:rPr>
      </w:pPr>
    </w:p>
    <w:p w:rsidR="003D4CF4" w:rsidRPr="0013111C" w:rsidRDefault="002B133A">
      <w:pPr>
        <w:pStyle w:val="TDC1"/>
        <w:tabs>
          <w:tab w:val="right" w:leader="dot" w:pos="9961"/>
        </w:tabs>
        <w:rPr>
          <w:rFonts w:ascii="Times New Roman" w:eastAsiaTheme="minorEastAsia" w:hAnsi="Times New Roman"/>
          <w:b w:val="0"/>
          <w:bCs w:val="0"/>
          <w:caps w:val="0"/>
          <w:noProof/>
          <w:lang w:eastAsia="es-CO"/>
        </w:rPr>
      </w:pPr>
      <w:r w:rsidRPr="0013111C">
        <w:rPr>
          <w:rFonts w:ascii="Times New Roman" w:hAnsi="Times New Roman"/>
          <w:b w:val="0"/>
          <w:bCs w:val="0"/>
          <w:caps w:val="0"/>
          <w:color w:val="222222"/>
        </w:rPr>
        <w:fldChar w:fldCharType="begin"/>
      </w:r>
      <w:r w:rsidR="0075761D" w:rsidRPr="0013111C">
        <w:rPr>
          <w:rFonts w:ascii="Times New Roman" w:hAnsi="Times New Roman"/>
          <w:b w:val="0"/>
          <w:bCs w:val="0"/>
          <w:caps w:val="0"/>
          <w:color w:val="222222"/>
        </w:rPr>
        <w:instrText xml:space="preserve"> TOC \o "1-4" \h \z \u </w:instrText>
      </w:r>
      <w:r w:rsidRPr="0013111C">
        <w:rPr>
          <w:rFonts w:ascii="Times New Roman" w:hAnsi="Times New Roman"/>
          <w:b w:val="0"/>
          <w:bCs w:val="0"/>
          <w:caps w:val="0"/>
          <w:color w:val="222222"/>
        </w:rPr>
        <w:fldChar w:fldCharType="separate"/>
      </w:r>
      <w:hyperlink w:anchor="_Toc387994303" w:history="1">
        <w:r w:rsidR="003D4CF4" w:rsidRPr="0013111C">
          <w:rPr>
            <w:rStyle w:val="Hipervnculo"/>
            <w:rFonts w:ascii="Times New Roman" w:hAnsi="Times New Roman"/>
            <w:noProof/>
          </w:rPr>
          <w:t>Resumen</w:t>
        </w:r>
        <w:r w:rsidR="003D4CF4" w:rsidRPr="0013111C">
          <w:rPr>
            <w:rFonts w:ascii="Times New Roman" w:hAnsi="Times New Roman"/>
            <w:noProof/>
            <w:webHidden/>
          </w:rPr>
          <w:tab/>
        </w:r>
        <w:r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_Toc387994303 \h </w:instrText>
        </w:r>
        <w:r w:rsidRPr="0013111C">
          <w:rPr>
            <w:rFonts w:ascii="Times New Roman" w:hAnsi="Times New Roman"/>
            <w:noProof/>
            <w:webHidden/>
          </w:rPr>
        </w:r>
        <w:r w:rsidRPr="0013111C">
          <w:rPr>
            <w:rFonts w:ascii="Times New Roman" w:hAnsi="Times New Roman"/>
            <w:noProof/>
            <w:webHidden/>
          </w:rPr>
          <w:fldChar w:fldCharType="separate"/>
        </w:r>
        <w:r w:rsidR="003D4CF4" w:rsidRPr="0013111C">
          <w:rPr>
            <w:rFonts w:ascii="Times New Roman" w:hAnsi="Times New Roman"/>
            <w:noProof/>
            <w:webHidden/>
          </w:rPr>
          <w:t>12</w:t>
        </w:r>
        <w:r w:rsidRPr="0013111C">
          <w:rPr>
            <w:rFonts w:ascii="Times New Roman" w:hAnsi="Times New Roman"/>
            <w:noProof/>
            <w:webHidden/>
          </w:rPr>
          <w:fldChar w:fldCharType="end"/>
        </w:r>
      </w:hyperlink>
    </w:p>
    <w:p w:rsidR="003D4CF4" w:rsidRPr="0013111C" w:rsidRDefault="0060363A">
      <w:pPr>
        <w:pStyle w:val="TDC1"/>
        <w:tabs>
          <w:tab w:val="right" w:leader="dot" w:pos="9961"/>
        </w:tabs>
        <w:rPr>
          <w:rFonts w:ascii="Times New Roman" w:eastAsiaTheme="minorEastAsia" w:hAnsi="Times New Roman"/>
          <w:b w:val="0"/>
          <w:bCs w:val="0"/>
          <w:caps w:val="0"/>
          <w:noProof/>
          <w:lang w:eastAsia="es-CO"/>
        </w:rPr>
      </w:pPr>
      <w:hyperlink w:anchor="_Toc387994304" w:history="1">
        <w:r w:rsidR="003D4CF4" w:rsidRPr="0013111C">
          <w:rPr>
            <w:rStyle w:val="Hipervnculo"/>
            <w:rFonts w:ascii="Times New Roman" w:hAnsi="Times New Roman"/>
            <w:noProof/>
          </w:rPr>
          <w:t>Introducción</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_Toc387994304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13</w:t>
        </w:r>
        <w:r w:rsidR="002B133A" w:rsidRPr="0013111C">
          <w:rPr>
            <w:rFonts w:ascii="Times New Roman" w:hAnsi="Times New Roman"/>
            <w:noProof/>
            <w:webHidden/>
          </w:rPr>
          <w:fldChar w:fldCharType="end"/>
        </w:r>
      </w:hyperlink>
    </w:p>
    <w:p w:rsidR="003D4CF4" w:rsidRPr="0013111C" w:rsidRDefault="0060363A">
      <w:pPr>
        <w:pStyle w:val="TDC1"/>
        <w:tabs>
          <w:tab w:val="right" w:leader="dot" w:pos="9961"/>
        </w:tabs>
        <w:rPr>
          <w:rFonts w:ascii="Times New Roman" w:eastAsiaTheme="minorEastAsia" w:hAnsi="Times New Roman"/>
          <w:b w:val="0"/>
          <w:bCs w:val="0"/>
          <w:caps w:val="0"/>
          <w:noProof/>
          <w:lang w:eastAsia="es-CO"/>
        </w:rPr>
      </w:pPr>
      <w:hyperlink w:anchor="_Toc387994305" w:history="1">
        <w:r w:rsidR="003D4CF4" w:rsidRPr="0013111C">
          <w:rPr>
            <w:rStyle w:val="Hipervnculo"/>
            <w:rFonts w:ascii="Times New Roman" w:hAnsi="Times New Roman"/>
            <w:noProof/>
          </w:rPr>
          <w:t>CAPITULO 1. MARCO REFERENCIAL</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_Toc387994305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14</w:t>
        </w:r>
        <w:r w:rsidR="002B133A" w:rsidRPr="0013111C">
          <w:rPr>
            <w:rFonts w:ascii="Times New Roman" w:hAnsi="Times New Roman"/>
            <w:noProof/>
            <w:webHidden/>
          </w:rPr>
          <w:fldChar w:fldCharType="end"/>
        </w:r>
      </w:hyperlink>
    </w:p>
    <w:p w:rsidR="003D4CF4" w:rsidRPr="0013111C" w:rsidRDefault="0060363A">
      <w:pPr>
        <w:pStyle w:val="TDC1"/>
        <w:tabs>
          <w:tab w:val="left" w:pos="480"/>
          <w:tab w:val="right" w:leader="dot" w:pos="9961"/>
        </w:tabs>
        <w:rPr>
          <w:rFonts w:ascii="Times New Roman" w:eastAsiaTheme="minorEastAsia" w:hAnsi="Times New Roman"/>
          <w:b w:val="0"/>
          <w:bCs w:val="0"/>
          <w:caps w:val="0"/>
          <w:noProof/>
          <w:lang w:eastAsia="es-CO"/>
        </w:rPr>
      </w:pPr>
      <w:hyperlink w:anchor="_Toc387994306" w:history="1">
        <w:r w:rsidR="003D4CF4" w:rsidRPr="0013111C">
          <w:rPr>
            <w:rStyle w:val="Hipervnculo"/>
            <w:rFonts w:ascii="Times New Roman" w:hAnsi="Times New Roman"/>
            <w:noProof/>
          </w:rPr>
          <w:t>1.</w:t>
        </w:r>
        <w:r w:rsidR="003D4CF4" w:rsidRPr="0013111C">
          <w:rPr>
            <w:rFonts w:ascii="Times New Roman" w:eastAsiaTheme="minorEastAsia" w:hAnsi="Times New Roman"/>
            <w:b w:val="0"/>
            <w:bCs w:val="0"/>
            <w:caps w:val="0"/>
            <w:noProof/>
            <w:lang w:eastAsia="es-CO"/>
          </w:rPr>
          <w:tab/>
        </w:r>
        <w:r w:rsidR="003D4CF4" w:rsidRPr="0013111C">
          <w:rPr>
            <w:rStyle w:val="Hipervnculo"/>
            <w:rFonts w:ascii="Times New Roman" w:hAnsi="Times New Roman"/>
            <w:noProof/>
          </w:rPr>
          <w:t>ANTECEDENTES</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_Toc387994306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14</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07" w:history="1">
        <w:r w:rsidR="003D4CF4" w:rsidRPr="0013111C">
          <w:rPr>
            <w:rStyle w:val="Hipervnculo"/>
            <w:rFonts w:ascii="Times New Roman" w:hAnsi="Times New Roman"/>
            <w:bCs/>
            <w:noProof/>
          </w:rPr>
          <w:t>1.1</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bCs/>
            <w:noProof/>
          </w:rPr>
          <w:t>RADIOENLACES</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_Toc387994307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14</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08" w:history="1">
        <w:r w:rsidR="003D4CF4" w:rsidRPr="0013111C">
          <w:rPr>
            <w:rStyle w:val="Hipervnculo"/>
            <w:rFonts w:ascii="Times New Roman" w:hAnsi="Times New Roman"/>
            <w:bCs/>
            <w:noProof/>
          </w:rPr>
          <w:t>1.2</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bCs/>
            <w:noProof/>
          </w:rPr>
          <w:t>MULTIPLEXORES</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_Toc387994308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16</w:t>
        </w:r>
        <w:r w:rsidR="002B133A" w:rsidRPr="0013111C">
          <w:rPr>
            <w:rFonts w:ascii="Times New Roman" w:hAnsi="Times New Roman"/>
            <w:noProof/>
            <w:webHidden/>
          </w:rPr>
          <w:fldChar w:fldCharType="end"/>
        </w:r>
      </w:hyperlink>
    </w:p>
    <w:p w:rsidR="003D4CF4" w:rsidRPr="0013111C" w:rsidRDefault="0060363A">
      <w:pPr>
        <w:pStyle w:val="TDC1"/>
        <w:tabs>
          <w:tab w:val="left" w:pos="480"/>
          <w:tab w:val="right" w:leader="dot" w:pos="9961"/>
        </w:tabs>
        <w:rPr>
          <w:rFonts w:ascii="Times New Roman" w:eastAsiaTheme="minorEastAsia" w:hAnsi="Times New Roman"/>
          <w:b w:val="0"/>
          <w:bCs w:val="0"/>
          <w:caps w:val="0"/>
          <w:noProof/>
          <w:lang w:eastAsia="es-CO"/>
        </w:rPr>
      </w:pPr>
      <w:hyperlink w:anchor="_Toc387994309" w:history="1">
        <w:r w:rsidR="003D4CF4" w:rsidRPr="0013111C">
          <w:rPr>
            <w:rStyle w:val="Hipervnculo"/>
            <w:rFonts w:ascii="Times New Roman" w:hAnsi="Times New Roman"/>
            <w:noProof/>
          </w:rPr>
          <w:t>2.</w:t>
        </w:r>
        <w:r w:rsidR="003D4CF4" w:rsidRPr="0013111C">
          <w:rPr>
            <w:rFonts w:ascii="Times New Roman" w:eastAsiaTheme="minorEastAsia" w:hAnsi="Times New Roman"/>
            <w:b w:val="0"/>
            <w:bCs w:val="0"/>
            <w:caps w:val="0"/>
            <w:noProof/>
            <w:lang w:eastAsia="es-CO"/>
          </w:rPr>
          <w:tab/>
        </w:r>
        <w:r w:rsidR="003D4CF4" w:rsidRPr="0013111C">
          <w:rPr>
            <w:rStyle w:val="Hipervnculo"/>
            <w:rFonts w:ascii="Times New Roman" w:hAnsi="Times New Roman"/>
            <w:noProof/>
          </w:rPr>
          <w:t>ESTADO DEL ARTE</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_Toc387994309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17</w:t>
        </w:r>
        <w:r w:rsidR="002B133A" w:rsidRPr="0013111C">
          <w:rPr>
            <w:rFonts w:ascii="Times New Roman" w:hAnsi="Times New Roman"/>
            <w:noProof/>
            <w:webHidden/>
          </w:rPr>
          <w:fldChar w:fldCharType="end"/>
        </w:r>
      </w:hyperlink>
    </w:p>
    <w:p w:rsidR="003D4CF4" w:rsidRPr="0013111C" w:rsidRDefault="0060363A">
      <w:pPr>
        <w:pStyle w:val="TDC1"/>
        <w:tabs>
          <w:tab w:val="left" w:pos="480"/>
          <w:tab w:val="right" w:leader="dot" w:pos="9961"/>
        </w:tabs>
        <w:rPr>
          <w:rFonts w:ascii="Times New Roman" w:eastAsiaTheme="minorEastAsia" w:hAnsi="Times New Roman"/>
          <w:b w:val="0"/>
          <w:bCs w:val="0"/>
          <w:caps w:val="0"/>
          <w:noProof/>
          <w:lang w:eastAsia="es-CO"/>
        </w:rPr>
      </w:pPr>
      <w:hyperlink w:anchor="_Toc387994310" w:history="1">
        <w:r w:rsidR="003D4CF4" w:rsidRPr="0013111C">
          <w:rPr>
            <w:rStyle w:val="Hipervnculo"/>
            <w:rFonts w:ascii="Times New Roman" w:hAnsi="Times New Roman"/>
            <w:noProof/>
          </w:rPr>
          <w:t>3.</w:t>
        </w:r>
        <w:r w:rsidR="003D4CF4" w:rsidRPr="0013111C">
          <w:rPr>
            <w:rFonts w:ascii="Times New Roman" w:eastAsiaTheme="minorEastAsia" w:hAnsi="Times New Roman"/>
            <w:b w:val="0"/>
            <w:bCs w:val="0"/>
            <w:caps w:val="0"/>
            <w:noProof/>
            <w:lang w:eastAsia="es-CO"/>
          </w:rPr>
          <w:tab/>
        </w:r>
        <w:r w:rsidR="003D4CF4" w:rsidRPr="0013111C">
          <w:rPr>
            <w:rStyle w:val="Hipervnculo"/>
            <w:rFonts w:ascii="Times New Roman" w:hAnsi="Times New Roman"/>
            <w:noProof/>
          </w:rPr>
          <w:t>Planteamiento del Problema</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_Toc387994310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20</w:t>
        </w:r>
        <w:r w:rsidR="002B133A" w:rsidRPr="0013111C">
          <w:rPr>
            <w:rFonts w:ascii="Times New Roman" w:hAnsi="Times New Roman"/>
            <w:noProof/>
            <w:webHidden/>
          </w:rPr>
          <w:fldChar w:fldCharType="end"/>
        </w:r>
      </w:hyperlink>
    </w:p>
    <w:p w:rsidR="003D4CF4" w:rsidRPr="0013111C" w:rsidRDefault="0060363A">
      <w:pPr>
        <w:pStyle w:val="TDC1"/>
        <w:tabs>
          <w:tab w:val="left" w:pos="480"/>
          <w:tab w:val="right" w:leader="dot" w:pos="9961"/>
        </w:tabs>
        <w:rPr>
          <w:rFonts w:ascii="Times New Roman" w:eastAsiaTheme="minorEastAsia" w:hAnsi="Times New Roman"/>
          <w:b w:val="0"/>
          <w:bCs w:val="0"/>
          <w:caps w:val="0"/>
          <w:noProof/>
          <w:lang w:eastAsia="es-CO"/>
        </w:rPr>
      </w:pPr>
      <w:hyperlink w:anchor="_Toc387994311" w:history="1">
        <w:r w:rsidR="003D4CF4" w:rsidRPr="0013111C">
          <w:rPr>
            <w:rStyle w:val="Hipervnculo"/>
            <w:rFonts w:ascii="Times New Roman" w:hAnsi="Times New Roman"/>
            <w:noProof/>
          </w:rPr>
          <w:t>4.</w:t>
        </w:r>
        <w:r w:rsidR="003D4CF4" w:rsidRPr="0013111C">
          <w:rPr>
            <w:rFonts w:ascii="Times New Roman" w:eastAsiaTheme="minorEastAsia" w:hAnsi="Times New Roman"/>
            <w:b w:val="0"/>
            <w:bCs w:val="0"/>
            <w:caps w:val="0"/>
            <w:noProof/>
            <w:lang w:eastAsia="es-CO"/>
          </w:rPr>
          <w:tab/>
        </w:r>
        <w:r w:rsidR="003D4CF4" w:rsidRPr="0013111C">
          <w:rPr>
            <w:rStyle w:val="Hipervnculo"/>
            <w:rFonts w:ascii="Times New Roman" w:hAnsi="Times New Roman"/>
            <w:noProof/>
          </w:rPr>
          <w:t>FORMULACION DEL PROBLEMA</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_Toc387994311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21</w:t>
        </w:r>
        <w:r w:rsidR="002B133A" w:rsidRPr="0013111C">
          <w:rPr>
            <w:rFonts w:ascii="Times New Roman" w:hAnsi="Times New Roman"/>
            <w:noProof/>
            <w:webHidden/>
          </w:rPr>
          <w:fldChar w:fldCharType="end"/>
        </w:r>
      </w:hyperlink>
    </w:p>
    <w:p w:rsidR="003D4CF4" w:rsidRPr="0013111C" w:rsidRDefault="0060363A">
      <w:pPr>
        <w:pStyle w:val="TDC1"/>
        <w:tabs>
          <w:tab w:val="left" w:pos="480"/>
          <w:tab w:val="right" w:leader="dot" w:pos="9961"/>
        </w:tabs>
        <w:rPr>
          <w:rFonts w:ascii="Times New Roman" w:eastAsiaTheme="minorEastAsia" w:hAnsi="Times New Roman"/>
          <w:b w:val="0"/>
          <w:bCs w:val="0"/>
          <w:caps w:val="0"/>
          <w:noProof/>
          <w:lang w:eastAsia="es-CO"/>
        </w:rPr>
      </w:pPr>
      <w:hyperlink w:anchor="_Toc387994312" w:history="1">
        <w:r w:rsidR="003D4CF4" w:rsidRPr="0013111C">
          <w:rPr>
            <w:rStyle w:val="Hipervnculo"/>
            <w:rFonts w:ascii="Times New Roman" w:hAnsi="Times New Roman"/>
            <w:noProof/>
          </w:rPr>
          <w:t>5.</w:t>
        </w:r>
        <w:r w:rsidR="003D4CF4" w:rsidRPr="0013111C">
          <w:rPr>
            <w:rFonts w:ascii="Times New Roman" w:eastAsiaTheme="minorEastAsia" w:hAnsi="Times New Roman"/>
            <w:b w:val="0"/>
            <w:bCs w:val="0"/>
            <w:caps w:val="0"/>
            <w:noProof/>
            <w:lang w:eastAsia="es-CO"/>
          </w:rPr>
          <w:tab/>
        </w:r>
        <w:r w:rsidR="003D4CF4" w:rsidRPr="0013111C">
          <w:rPr>
            <w:rStyle w:val="Hipervnculo"/>
            <w:rFonts w:ascii="Times New Roman" w:hAnsi="Times New Roman"/>
            <w:noProof/>
          </w:rPr>
          <w:t>Justificación</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_Toc387994312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22</w:t>
        </w:r>
        <w:r w:rsidR="002B133A" w:rsidRPr="0013111C">
          <w:rPr>
            <w:rFonts w:ascii="Times New Roman" w:hAnsi="Times New Roman"/>
            <w:noProof/>
            <w:webHidden/>
          </w:rPr>
          <w:fldChar w:fldCharType="end"/>
        </w:r>
      </w:hyperlink>
    </w:p>
    <w:p w:rsidR="003D4CF4" w:rsidRPr="0013111C" w:rsidRDefault="0060363A">
      <w:pPr>
        <w:pStyle w:val="TDC1"/>
        <w:tabs>
          <w:tab w:val="left" w:pos="480"/>
          <w:tab w:val="right" w:leader="dot" w:pos="9961"/>
        </w:tabs>
        <w:rPr>
          <w:rFonts w:ascii="Times New Roman" w:eastAsiaTheme="minorEastAsia" w:hAnsi="Times New Roman"/>
          <w:b w:val="0"/>
          <w:bCs w:val="0"/>
          <w:caps w:val="0"/>
          <w:noProof/>
          <w:lang w:eastAsia="es-CO"/>
        </w:rPr>
      </w:pPr>
      <w:hyperlink w:anchor="_Toc387994313" w:history="1">
        <w:r w:rsidR="003D4CF4" w:rsidRPr="0013111C">
          <w:rPr>
            <w:rStyle w:val="Hipervnculo"/>
            <w:rFonts w:ascii="Times New Roman" w:hAnsi="Times New Roman"/>
            <w:noProof/>
          </w:rPr>
          <w:t>6.</w:t>
        </w:r>
        <w:r w:rsidR="003D4CF4" w:rsidRPr="0013111C">
          <w:rPr>
            <w:rFonts w:ascii="Times New Roman" w:eastAsiaTheme="minorEastAsia" w:hAnsi="Times New Roman"/>
            <w:b w:val="0"/>
            <w:bCs w:val="0"/>
            <w:caps w:val="0"/>
            <w:noProof/>
            <w:lang w:eastAsia="es-CO"/>
          </w:rPr>
          <w:tab/>
        </w:r>
        <w:r w:rsidR="003D4CF4" w:rsidRPr="0013111C">
          <w:rPr>
            <w:rStyle w:val="Hipervnculo"/>
            <w:rFonts w:ascii="Times New Roman" w:hAnsi="Times New Roman"/>
            <w:noProof/>
          </w:rPr>
          <w:t>Objetivos</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_Toc387994313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23</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14" w:history="1">
        <w:r w:rsidR="003D4CF4" w:rsidRPr="0013111C">
          <w:rPr>
            <w:rStyle w:val="Hipervnculo"/>
            <w:rFonts w:ascii="Times New Roman" w:hAnsi="Times New Roman"/>
            <w:noProof/>
          </w:rPr>
          <w:t>6.1</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noProof/>
          </w:rPr>
          <w:t>OBJETIVO GENERAL</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_Toc387994314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23</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15" w:history="1">
        <w:r w:rsidR="003D4CF4" w:rsidRPr="0013111C">
          <w:rPr>
            <w:rStyle w:val="Hipervnculo"/>
            <w:rFonts w:ascii="Times New Roman" w:hAnsi="Times New Roman"/>
            <w:noProof/>
          </w:rPr>
          <w:t>6.2</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noProof/>
          </w:rPr>
          <w:t>OBJETIVOS ESPECÍFICOS</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_Toc387994315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23</w:t>
        </w:r>
        <w:r w:rsidR="002B133A" w:rsidRPr="0013111C">
          <w:rPr>
            <w:rFonts w:ascii="Times New Roman" w:hAnsi="Times New Roman"/>
            <w:noProof/>
            <w:webHidden/>
          </w:rPr>
          <w:fldChar w:fldCharType="end"/>
        </w:r>
      </w:hyperlink>
    </w:p>
    <w:p w:rsidR="003D4CF4" w:rsidRPr="0013111C" w:rsidRDefault="0060363A">
      <w:pPr>
        <w:pStyle w:val="TDC1"/>
        <w:tabs>
          <w:tab w:val="right" w:leader="dot" w:pos="9961"/>
        </w:tabs>
        <w:rPr>
          <w:rFonts w:ascii="Times New Roman" w:eastAsiaTheme="minorEastAsia" w:hAnsi="Times New Roman"/>
          <w:b w:val="0"/>
          <w:bCs w:val="0"/>
          <w:caps w:val="0"/>
          <w:noProof/>
          <w:lang w:eastAsia="es-CO"/>
        </w:rPr>
      </w:pPr>
      <w:hyperlink w:anchor="_Toc387994316" w:history="1">
        <w:r w:rsidR="003D4CF4" w:rsidRPr="0013111C">
          <w:rPr>
            <w:rStyle w:val="Hipervnculo"/>
            <w:rFonts w:ascii="Times New Roman" w:hAnsi="Times New Roman"/>
            <w:noProof/>
          </w:rPr>
          <w:t>CAPITULO 2. ESTUDIO TECNICO SISTEMA DE RADIOENLACES Y RED DE MULTIPLEXORES</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_Toc387994316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24</w:t>
        </w:r>
        <w:r w:rsidR="002B133A" w:rsidRPr="0013111C">
          <w:rPr>
            <w:rFonts w:ascii="Times New Roman" w:hAnsi="Times New Roman"/>
            <w:noProof/>
            <w:webHidden/>
          </w:rPr>
          <w:fldChar w:fldCharType="end"/>
        </w:r>
      </w:hyperlink>
    </w:p>
    <w:p w:rsidR="003D4CF4" w:rsidRPr="0013111C" w:rsidRDefault="0060363A">
      <w:pPr>
        <w:pStyle w:val="TDC1"/>
        <w:tabs>
          <w:tab w:val="left" w:pos="480"/>
          <w:tab w:val="right" w:leader="dot" w:pos="9961"/>
        </w:tabs>
        <w:rPr>
          <w:rFonts w:ascii="Times New Roman" w:eastAsiaTheme="minorEastAsia" w:hAnsi="Times New Roman"/>
          <w:b w:val="0"/>
          <w:bCs w:val="0"/>
          <w:caps w:val="0"/>
          <w:noProof/>
          <w:lang w:eastAsia="es-CO"/>
        </w:rPr>
      </w:pPr>
      <w:hyperlink w:anchor="_Toc387994317" w:history="1">
        <w:r w:rsidR="003D4CF4" w:rsidRPr="0013111C">
          <w:rPr>
            <w:rStyle w:val="Hipervnculo"/>
            <w:rFonts w:ascii="Times New Roman" w:hAnsi="Times New Roman"/>
            <w:noProof/>
          </w:rPr>
          <w:t>1.</w:t>
        </w:r>
        <w:r w:rsidR="003D4CF4" w:rsidRPr="0013111C">
          <w:rPr>
            <w:rFonts w:ascii="Times New Roman" w:eastAsiaTheme="minorEastAsia" w:hAnsi="Times New Roman"/>
            <w:b w:val="0"/>
            <w:bCs w:val="0"/>
            <w:caps w:val="0"/>
            <w:noProof/>
            <w:lang w:eastAsia="es-CO"/>
          </w:rPr>
          <w:tab/>
        </w:r>
        <w:r w:rsidR="003D4CF4" w:rsidRPr="0013111C">
          <w:rPr>
            <w:rStyle w:val="Hipervnculo"/>
            <w:rFonts w:ascii="Times New Roman" w:hAnsi="Times New Roman"/>
            <w:noProof/>
          </w:rPr>
          <w:t>ESPECIFICACIONES SISTEMA DE RADIOENLACES Y LA RED DE MULTIPLEXORES</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_Toc387994317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24</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18" w:history="1">
        <w:r w:rsidR="003D4CF4" w:rsidRPr="0013111C">
          <w:rPr>
            <w:rStyle w:val="Hipervnculo"/>
            <w:rFonts w:ascii="Times New Roman" w:hAnsi="Times New Roman"/>
            <w:noProof/>
          </w:rPr>
          <w:t>1.1</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noProof/>
          </w:rPr>
          <w:t>SISTEMA DE RADIOENLACES</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_Toc387994318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24</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19" w:history="1">
        <w:r w:rsidR="003D4CF4" w:rsidRPr="0013111C">
          <w:rPr>
            <w:rStyle w:val="Hipervnculo"/>
            <w:rFonts w:ascii="Times New Roman" w:hAnsi="Times New Roman"/>
            <w:noProof/>
          </w:rPr>
          <w:t>1.2</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noProof/>
          </w:rPr>
          <w:t>RED DE MULTIPLEXORES</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_Toc387994319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26</w:t>
        </w:r>
        <w:r w:rsidR="002B133A" w:rsidRPr="0013111C">
          <w:rPr>
            <w:rFonts w:ascii="Times New Roman" w:hAnsi="Times New Roman"/>
            <w:noProof/>
            <w:webHidden/>
          </w:rPr>
          <w:fldChar w:fldCharType="end"/>
        </w:r>
      </w:hyperlink>
    </w:p>
    <w:p w:rsidR="003D4CF4" w:rsidRPr="0013111C" w:rsidRDefault="0060363A">
      <w:pPr>
        <w:pStyle w:val="TDC1"/>
        <w:tabs>
          <w:tab w:val="left" w:pos="480"/>
          <w:tab w:val="right" w:leader="dot" w:pos="9961"/>
        </w:tabs>
        <w:rPr>
          <w:rFonts w:ascii="Times New Roman" w:eastAsiaTheme="minorEastAsia" w:hAnsi="Times New Roman"/>
          <w:b w:val="0"/>
          <w:bCs w:val="0"/>
          <w:caps w:val="0"/>
          <w:noProof/>
          <w:lang w:eastAsia="es-CO"/>
        </w:rPr>
      </w:pPr>
      <w:hyperlink w:anchor="_Toc387994320" w:history="1">
        <w:r w:rsidR="003D4CF4" w:rsidRPr="0013111C">
          <w:rPr>
            <w:rStyle w:val="Hipervnculo"/>
            <w:rFonts w:ascii="Times New Roman" w:hAnsi="Times New Roman"/>
            <w:noProof/>
          </w:rPr>
          <w:t>2.</w:t>
        </w:r>
        <w:r w:rsidR="003D4CF4" w:rsidRPr="0013111C">
          <w:rPr>
            <w:rFonts w:ascii="Times New Roman" w:eastAsiaTheme="minorEastAsia" w:hAnsi="Times New Roman"/>
            <w:b w:val="0"/>
            <w:bCs w:val="0"/>
            <w:caps w:val="0"/>
            <w:noProof/>
            <w:lang w:eastAsia="es-CO"/>
          </w:rPr>
          <w:tab/>
        </w:r>
        <w:r w:rsidR="003D4CF4" w:rsidRPr="0013111C">
          <w:rPr>
            <w:rStyle w:val="Hipervnculo"/>
            <w:rFonts w:ascii="Times New Roman" w:hAnsi="Times New Roman"/>
            <w:noProof/>
          </w:rPr>
          <w:t>DESCRIPCIÓN TÉCNICA</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_Toc387994320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30</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21" w:history="1">
        <w:r w:rsidR="003D4CF4" w:rsidRPr="0013111C">
          <w:rPr>
            <w:rStyle w:val="Hipervnculo"/>
            <w:rFonts w:ascii="Times New Roman" w:hAnsi="Times New Roman"/>
            <w:noProof/>
          </w:rPr>
          <w:t>2.1</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noProof/>
          </w:rPr>
          <w:t>DESCRIPCIÓN TÉCNICA DEL SISTEMA</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_Toc387994321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30</w:t>
        </w:r>
        <w:r w:rsidR="002B133A" w:rsidRPr="0013111C">
          <w:rPr>
            <w:rFonts w:ascii="Times New Roman" w:hAnsi="Times New Roman"/>
            <w:noProof/>
            <w:webHidden/>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22" w:history="1">
        <w:r w:rsidR="003D4CF4" w:rsidRPr="0013111C">
          <w:rPr>
            <w:rStyle w:val="Hipervnculo"/>
            <w:rFonts w:ascii="Times New Roman" w:hAnsi="Times New Roman"/>
            <w:noProof/>
          </w:rPr>
          <w:t>2.1.1</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rPr>
          <w:t>RADIO DIGITAL DE MICROONDAS TRANSCEND T-800</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_Toc387994322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30</w:t>
        </w:r>
        <w:r w:rsidR="002B133A" w:rsidRPr="0013111C">
          <w:rPr>
            <w:rFonts w:ascii="Times New Roman" w:hAnsi="Times New Roman"/>
            <w:noProof/>
            <w:webHidden/>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23" w:history="1">
        <w:r w:rsidR="003D4CF4" w:rsidRPr="0013111C">
          <w:rPr>
            <w:rStyle w:val="Hipervnculo"/>
            <w:rFonts w:ascii="Times New Roman" w:hAnsi="Times New Roman"/>
            <w:noProof/>
          </w:rPr>
          <w:t>2.1.2</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rPr>
          <w:t>SISTEMA DE MULTIPLEXACION MEGAPLEX 2100</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_Toc387994323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36</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24" w:history="1">
        <w:r w:rsidR="003D4CF4" w:rsidRPr="0013111C">
          <w:rPr>
            <w:rStyle w:val="Hipervnculo"/>
            <w:rFonts w:ascii="Times New Roman" w:hAnsi="Times New Roman"/>
            <w:noProof/>
          </w:rPr>
          <w:t>2.2</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noProof/>
          </w:rPr>
          <w:t>DESCRIPCION DE LOS SUMINISTROS DEL SISTEMA</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_Toc387994324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46</w:t>
        </w:r>
        <w:r w:rsidR="002B133A" w:rsidRPr="0013111C">
          <w:rPr>
            <w:rFonts w:ascii="Times New Roman" w:hAnsi="Times New Roman"/>
            <w:noProof/>
            <w:webHidden/>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25" w:history="1">
        <w:r w:rsidR="003D4CF4" w:rsidRPr="0013111C">
          <w:rPr>
            <w:rStyle w:val="Hipervnculo"/>
            <w:rFonts w:ascii="Times New Roman" w:hAnsi="Times New Roman"/>
            <w:noProof/>
          </w:rPr>
          <w:t>2.2.1</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rPr>
          <w:t>RADIO DIGITAL DE MICROONDAS TRANSCEND T-800</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_Toc387994325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46</w:t>
        </w:r>
        <w:r w:rsidR="002B133A" w:rsidRPr="0013111C">
          <w:rPr>
            <w:rFonts w:ascii="Times New Roman" w:hAnsi="Times New Roman"/>
            <w:noProof/>
            <w:webHidden/>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26" w:history="1">
        <w:r w:rsidR="003D4CF4" w:rsidRPr="0013111C">
          <w:rPr>
            <w:rStyle w:val="Hipervnculo"/>
            <w:rFonts w:ascii="Times New Roman" w:hAnsi="Times New Roman"/>
            <w:noProof/>
            <w:sz w:val="20"/>
            <w:szCs w:val="20"/>
          </w:rPr>
          <w:t xml:space="preserve">CARACTERISTICAS TECNICAS DE LA UNIDAD OUTDOOR (ODU </w:t>
        </w:r>
        <w:r w:rsidR="003D4CF4" w:rsidRPr="0013111C">
          <w:rPr>
            <w:rStyle w:val="Hipervnculo"/>
            <w:rFonts w:ascii="Times New Roman" w:hAnsi="Times New Roman"/>
            <w:bCs/>
            <w:noProof/>
            <w:sz w:val="20"/>
            <w:szCs w:val="20"/>
            <w:lang w:eastAsia="es-CO"/>
          </w:rPr>
          <w:t>+ AN</w:t>
        </w:r>
        <w:r w:rsidR="003D4CF4" w:rsidRPr="0013111C">
          <w:rPr>
            <w:rStyle w:val="Hipervnculo"/>
            <w:rFonts w:ascii="Times New Roman" w:hAnsi="Times New Roman"/>
            <w:noProof/>
            <w:sz w:val="20"/>
            <w:szCs w:val="20"/>
          </w:rPr>
          <w:t>TENA) TRANSCEND T-800</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_Toc387994326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48</w:t>
        </w:r>
        <w:r w:rsidR="002B133A" w:rsidRPr="0013111C">
          <w:rPr>
            <w:rFonts w:ascii="Times New Roman" w:hAnsi="Times New Roman"/>
            <w:noProof/>
            <w:webHidden/>
            <w:sz w:val="20"/>
            <w:szCs w:val="20"/>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27" w:history="1">
        <w:r w:rsidR="003D4CF4" w:rsidRPr="0013111C">
          <w:rPr>
            <w:rStyle w:val="Hipervnculo"/>
            <w:rFonts w:ascii="Times New Roman" w:hAnsi="Times New Roman"/>
            <w:noProof/>
            <w:sz w:val="20"/>
            <w:szCs w:val="20"/>
          </w:rPr>
          <w:t>CARACTERISTICAS TECNICAS CABLE COAXIAL LMR-400</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_Toc387994327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52</w:t>
        </w:r>
        <w:r w:rsidR="002B133A" w:rsidRPr="0013111C">
          <w:rPr>
            <w:rFonts w:ascii="Times New Roman" w:hAnsi="Times New Roman"/>
            <w:noProof/>
            <w:webHidden/>
            <w:sz w:val="20"/>
            <w:szCs w:val="20"/>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28" w:history="1">
        <w:r w:rsidR="003D4CF4" w:rsidRPr="0013111C">
          <w:rPr>
            <w:rStyle w:val="Hipervnculo"/>
            <w:rFonts w:ascii="Times New Roman" w:hAnsi="Times New Roman"/>
            <w:noProof/>
            <w:sz w:val="20"/>
            <w:szCs w:val="20"/>
          </w:rPr>
          <w:t>SISTEMA DE ENERGIA</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_Toc387994328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53</w:t>
        </w:r>
        <w:r w:rsidR="002B133A" w:rsidRPr="0013111C">
          <w:rPr>
            <w:rFonts w:ascii="Times New Roman" w:hAnsi="Times New Roman"/>
            <w:noProof/>
            <w:webHidden/>
            <w:sz w:val="20"/>
            <w:szCs w:val="20"/>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29" w:history="1">
        <w:r w:rsidR="003D4CF4" w:rsidRPr="0013111C">
          <w:rPr>
            <w:rStyle w:val="Hipervnculo"/>
            <w:rFonts w:ascii="Times New Roman" w:hAnsi="Times New Roman"/>
            <w:noProof/>
            <w:sz w:val="20"/>
            <w:szCs w:val="20"/>
          </w:rPr>
          <w:t>CARACTERISTICAS TECNICAS DEL RECTIFICADOR NETSURE SERIES</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_Toc387994329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53</w:t>
        </w:r>
        <w:r w:rsidR="002B133A" w:rsidRPr="0013111C">
          <w:rPr>
            <w:rFonts w:ascii="Times New Roman" w:hAnsi="Times New Roman"/>
            <w:noProof/>
            <w:webHidden/>
            <w:sz w:val="20"/>
            <w:szCs w:val="20"/>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30" w:history="1">
        <w:r w:rsidR="003D4CF4" w:rsidRPr="0013111C">
          <w:rPr>
            <w:rStyle w:val="Hipervnculo"/>
            <w:rFonts w:ascii="Times New Roman" w:hAnsi="Times New Roman"/>
            <w:noProof/>
            <w:sz w:val="20"/>
            <w:szCs w:val="20"/>
          </w:rPr>
          <w:t>CARACTERISTICAS TECNICAS BATERIA GLP 12750</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_Toc387994330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54</w:t>
        </w:r>
        <w:r w:rsidR="002B133A" w:rsidRPr="0013111C">
          <w:rPr>
            <w:rFonts w:ascii="Times New Roman" w:hAnsi="Times New Roman"/>
            <w:noProof/>
            <w:webHidden/>
            <w:sz w:val="20"/>
            <w:szCs w:val="20"/>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31" w:history="1">
        <w:r w:rsidR="003D4CF4" w:rsidRPr="0013111C">
          <w:rPr>
            <w:rStyle w:val="Hipervnculo"/>
            <w:rFonts w:ascii="Times New Roman" w:hAnsi="Times New Roman"/>
            <w:noProof/>
          </w:rPr>
          <w:t>2.2.2</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rPr>
          <w:t>SISTEMA DE MULTIPLEXACION MEGAPLEX 2100</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_Toc387994331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w:t>
        </w:r>
        <w:r w:rsidR="002B133A" w:rsidRPr="0013111C">
          <w:rPr>
            <w:rFonts w:ascii="Times New Roman" w:hAnsi="Times New Roman"/>
            <w:noProof/>
            <w:webHidden/>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32" w:history="1">
        <w:r w:rsidR="003D4CF4" w:rsidRPr="0013111C">
          <w:rPr>
            <w:rStyle w:val="Hipervnculo"/>
            <w:rFonts w:ascii="Times New Roman" w:hAnsi="Times New Roman"/>
            <w:noProof/>
            <w:sz w:val="20"/>
            <w:szCs w:val="20"/>
          </w:rPr>
          <w:t>RADview</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_Toc387994332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2</w:t>
        </w:r>
        <w:r w:rsidR="002B133A" w:rsidRPr="0013111C">
          <w:rPr>
            <w:rFonts w:ascii="Times New Roman" w:hAnsi="Times New Roman"/>
            <w:noProof/>
            <w:webHidden/>
            <w:sz w:val="20"/>
            <w:szCs w:val="20"/>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33" w:history="1">
        <w:r w:rsidR="003D4CF4" w:rsidRPr="0013111C">
          <w:rPr>
            <w:rStyle w:val="Hipervnculo"/>
            <w:rFonts w:ascii="Times New Roman" w:hAnsi="Times New Roman"/>
            <w:noProof/>
            <w:sz w:val="20"/>
            <w:szCs w:val="20"/>
          </w:rPr>
          <w:t xml:space="preserve">CARACTERISTICAS TECNICAS DEL </w:t>
        </w:r>
        <w:r w:rsidR="003D4CF4" w:rsidRPr="0013111C">
          <w:rPr>
            <w:rStyle w:val="Hipervnculo"/>
            <w:rFonts w:ascii="Times New Roman" w:hAnsi="Times New Roman"/>
            <w:bCs/>
            <w:noProof/>
            <w:sz w:val="20"/>
            <w:szCs w:val="20"/>
            <w:lang w:eastAsia="es-CO"/>
          </w:rPr>
          <w:t>MODULO DE VOZ VC-16</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_Toc387994333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2</w:t>
        </w:r>
        <w:r w:rsidR="002B133A" w:rsidRPr="0013111C">
          <w:rPr>
            <w:rFonts w:ascii="Times New Roman" w:hAnsi="Times New Roman"/>
            <w:noProof/>
            <w:webHidden/>
            <w:sz w:val="20"/>
            <w:szCs w:val="20"/>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34" w:history="1">
        <w:r w:rsidR="003D4CF4" w:rsidRPr="0013111C">
          <w:rPr>
            <w:rStyle w:val="Hipervnculo"/>
            <w:rFonts w:ascii="Times New Roman" w:hAnsi="Times New Roman"/>
            <w:noProof/>
            <w:sz w:val="20"/>
            <w:szCs w:val="20"/>
          </w:rPr>
          <w:t xml:space="preserve">CARACTERISTICAS TECNICAS DEL </w:t>
        </w:r>
        <w:r w:rsidR="003D4CF4" w:rsidRPr="0013111C">
          <w:rPr>
            <w:rStyle w:val="Hipervnculo"/>
            <w:rFonts w:ascii="Times New Roman" w:hAnsi="Times New Roman"/>
            <w:noProof/>
            <w:sz w:val="20"/>
            <w:szCs w:val="20"/>
            <w:lang w:eastAsia="es-CO"/>
          </w:rPr>
          <w:t>MODULO DE DATOS DE ALTA VELOCIDAD HS-12N</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_Toc387994334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6</w:t>
        </w:r>
        <w:r w:rsidR="002B133A" w:rsidRPr="0013111C">
          <w:rPr>
            <w:rFonts w:ascii="Times New Roman" w:hAnsi="Times New Roman"/>
            <w:noProof/>
            <w:webHidden/>
            <w:sz w:val="20"/>
            <w:szCs w:val="20"/>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35" w:history="1">
        <w:r w:rsidR="003D4CF4" w:rsidRPr="0013111C">
          <w:rPr>
            <w:rStyle w:val="Hipervnculo"/>
            <w:rFonts w:ascii="Times New Roman" w:hAnsi="Times New Roman"/>
            <w:noProof/>
            <w:sz w:val="20"/>
            <w:szCs w:val="20"/>
          </w:rPr>
          <w:t>CARACTERISTICAS TECNICAS DEL MODULO DE ENLACE PRINCIPAL ML-20N</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_Toc387994335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7</w:t>
        </w:r>
        <w:r w:rsidR="002B133A" w:rsidRPr="0013111C">
          <w:rPr>
            <w:rFonts w:ascii="Times New Roman" w:hAnsi="Times New Roman"/>
            <w:noProof/>
            <w:webHidden/>
            <w:sz w:val="20"/>
            <w:szCs w:val="20"/>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36" w:history="1">
        <w:r w:rsidR="003D4CF4" w:rsidRPr="0013111C">
          <w:rPr>
            <w:rStyle w:val="Hipervnculo"/>
            <w:rFonts w:ascii="Times New Roman" w:hAnsi="Times New Roman"/>
            <w:noProof/>
            <w:sz w:val="20"/>
            <w:szCs w:val="20"/>
          </w:rPr>
          <w:t>CARACTERISTICAS TECNICAS DEL MÓDULOS DE ENLACE PRINCIPAL PSEUDOWIRE ML-IP</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_Toc387994336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11</w:t>
        </w:r>
        <w:r w:rsidR="002B133A" w:rsidRPr="0013111C">
          <w:rPr>
            <w:rFonts w:ascii="Times New Roman" w:hAnsi="Times New Roman"/>
            <w:noProof/>
            <w:webHidden/>
            <w:sz w:val="20"/>
            <w:szCs w:val="20"/>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37" w:history="1">
        <w:r w:rsidR="003D4CF4" w:rsidRPr="0013111C">
          <w:rPr>
            <w:rStyle w:val="Hipervnculo"/>
            <w:rFonts w:ascii="Times New Roman" w:hAnsi="Times New Roman"/>
            <w:noProof/>
            <w:sz w:val="20"/>
            <w:szCs w:val="20"/>
          </w:rPr>
          <w:t>CARACTERISTICAS TECNICAS DEL MÓDULOS DE DATOS DE BAJA VELOCIDAD 12 N</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_Toc387994337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13</w:t>
        </w:r>
        <w:r w:rsidR="002B133A" w:rsidRPr="0013111C">
          <w:rPr>
            <w:rFonts w:ascii="Times New Roman" w:hAnsi="Times New Roman"/>
            <w:noProof/>
            <w:webHidden/>
            <w:sz w:val="20"/>
            <w:szCs w:val="20"/>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38" w:history="1">
        <w:r w:rsidR="003D4CF4" w:rsidRPr="0013111C">
          <w:rPr>
            <w:rStyle w:val="Hipervnculo"/>
            <w:rFonts w:ascii="Times New Roman" w:hAnsi="Times New Roman"/>
            <w:noProof/>
            <w:sz w:val="20"/>
            <w:szCs w:val="20"/>
          </w:rPr>
          <w:t>CARACTERISTICAS TECNICAS DEL MÓDULO PUENTE/ENRUTADOR ETHERNET CANALES 1/2/4</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_Toc387994338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15</w:t>
        </w:r>
        <w:r w:rsidR="002B133A" w:rsidRPr="0013111C">
          <w:rPr>
            <w:rFonts w:ascii="Times New Roman" w:hAnsi="Times New Roman"/>
            <w:noProof/>
            <w:webHidden/>
            <w:sz w:val="20"/>
            <w:szCs w:val="20"/>
          </w:rPr>
          <w:fldChar w:fldCharType="end"/>
        </w:r>
      </w:hyperlink>
    </w:p>
    <w:p w:rsidR="003D4CF4" w:rsidRPr="0013111C" w:rsidRDefault="0060363A">
      <w:pPr>
        <w:pStyle w:val="TDC4"/>
        <w:tabs>
          <w:tab w:val="right" w:leader="dot" w:pos="9961"/>
        </w:tabs>
        <w:rPr>
          <w:rFonts w:ascii="Times New Roman" w:eastAsiaTheme="minorEastAsia" w:hAnsi="Times New Roman"/>
          <w:noProof/>
          <w:sz w:val="20"/>
          <w:szCs w:val="20"/>
          <w:lang w:eastAsia="es-CO"/>
        </w:rPr>
      </w:pPr>
      <w:hyperlink w:anchor="_Toc387994339" w:history="1">
        <w:r w:rsidR="003D4CF4" w:rsidRPr="0013111C">
          <w:rPr>
            <w:rStyle w:val="Hipervnculo"/>
            <w:rFonts w:ascii="Times New Roman" w:hAnsi="Times New Roman"/>
            <w:noProof/>
            <w:sz w:val="20"/>
            <w:szCs w:val="20"/>
          </w:rPr>
          <w:t>CARACTERISTICAS TECNICAS DEL MÓDULO DE ENLACE PRINCIPAL E1 (ML-8E1) Y T1 (ML-8T1)</w:t>
        </w:r>
        <w:r w:rsidR="003D4CF4" w:rsidRPr="0013111C">
          <w:rPr>
            <w:rFonts w:ascii="Times New Roman" w:hAnsi="Times New Roman"/>
            <w:noProof/>
            <w:webHidden/>
            <w:sz w:val="20"/>
            <w:szCs w:val="20"/>
          </w:rPr>
          <w:tab/>
        </w:r>
        <w:r w:rsidR="002B133A" w:rsidRPr="0013111C">
          <w:rPr>
            <w:rFonts w:ascii="Times New Roman" w:hAnsi="Times New Roman"/>
            <w:noProof/>
            <w:webHidden/>
            <w:sz w:val="20"/>
            <w:szCs w:val="20"/>
          </w:rPr>
          <w:fldChar w:fldCharType="begin"/>
        </w:r>
        <w:r w:rsidR="003D4CF4" w:rsidRPr="0013111C">
          <w:rPr>
            <w:rFonts w:ascii="Times New Roman" w:hAnsi="Times New Roman"/>
            <w:noProof/>
            <w:webHidden/>
            <w:sz w:val="20"/>
            <w:szCs w:val="20"/>
          </w:rPr>
          <w:instrText xml:space="preserve"> PAGEREF _Toc387994339 \h </w:instrText>
        </w:r>
        <w:r w:rsidR="002B133A" w:rsidRPr="0013111C">
          <w:rPr>
            <w:rFonts w:ascii="Times New Roman" w:hAnsi="Times New Roman"/>
            <w:noProof/>
            <w:webHidden/>
            <w:sz w:val="20"/>
            <w:szCs w:val="20"/>
          </w:rPr>
        </w:r>
        <w:r w:rsidR="002B133A" w:rsidRPr="0013111C">
          <w:rPr>
            <w:rFonts w:ascii="Times New Roman" w:hAnsi="Times New Roman"/>
            <w:noProof/>
            <w:webHidden/>
            <w:sz w:val="20"/>
            <w:szCs w:val="20"/>
          </w:rPr>
          <w:fldChar w:fldCharType="separate"/>
        </w:r>
        <w:r w:rsidR="003D4CF4" w:rsidRPr="0013111C">
          <w:rPr>
            <w:rFonts w:ascii="Times New Roman" w:hAnsi="Times New Roman"/>
            <w:noProof/>
            <w:webHidden/>
            <w:sz w:val="20"/>
            <w:szCs w:val="20"/>
          </w:rPr>
          <w:t>17</w:t>
        </w:r>
        <w:r w:rsidR="002B133A" w:rsidRPr="0013111C">
          <w:rPr>
            <w:rFonts w:ascii="Times New Roman" w:hAnsi="Times New Roman"/>
            <w:noProof/>
            <w:webHidden/>
            <w:sz w:val="20"/>
            <w:szCs w:val="20"/>
          </w:rPr>
          <w:fldChar w:fldCharType="end"/>
        </w:r>
      </w:hyperlink>
    </w:p>
    <w:p w:rsidR="003D4CF4" w:rsidRPr="0013111C" w:rsidRDefault="0060363A">
      <w:pPr>
        <w:pStyle w:val="TDC1"/>
        <w:tabs>
          <w:tab w:val="right" w:leader="dot" w:pos="9961"/>
        </w:tabs>
        <w:rPr>
          <w:rFonts w:ascii="Times New Roman" w:eastAsiaTheme="minorEastAsia" w:hAnsi="Times New Roman"/>
          <w:b w:val="0"/>
          <w:bCs w:val="0"/>
          <w:caps w:val="0"/>
          <w:noProof/>
          <w:lang w:eastAsia="es-CO"/>
        </w:rPr>
      </w:pPr>
      <w:hyperlink w:anchor="_Toc387994340" w:history="1">
        <w:r w:rsidR="003D4CF4" w:rsidRPr="0013111C">
          <w:rPr>
            <w:rStyle w:val="Hipervnculo"/>
            <w:rFonts w:ascii="Times New Roman" w:hAnsi="Times New Roman"/>
            <w:noProof/>
          </w:rPr>
          <w:t>CAPITULO 3.</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_Toc387994340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21</w:t>
        </w:r>
        <w:r w:rsidR="002B133A" w:rsidRPr="0013111C">
          <w:rPr>
            <w:rFonts w:ascii="Times New Roman" w:hAnsi="Times New Roman"/>
            <w:noProof/>
            <w:webHidden/>
          </w:rPr>
          <w:fldChar w:fldCharType="end"/>
        </w:r>
      </w:hyperlink>
    </w:p>
    <w:p w:rsidR="003D4CF4" w:rsidRPr="0013111C" w:rsidRDefault="0060363A">
      <w:pPr>
        <w:pStyle w:val="TDC1"/>
        <w:tabs>
          <w:tab w:val="left" w:pos="480"/>
          <w:tab w:val="right" w:leader="dot" w:pos="9961"/>
        </w:tabs>
        <w:rPr>
          <w:rFonts w:ascii="Times New Roman" w:eastAsiaTheme="minorEastAsia" w:hAnsi="Times New Roman"/>
          <w:b w:val="0"/>
          <w:bCs w:val="0"/>
          <w:caps w:val="0"/>
          <w:noProof/>
          <w:lang w:eastAsia="es-CO"/>
        </w:rPr>
      </w:pPr>
      <w:hyperlink w:anchor="_Toc387994341" w:history="1">
        <w:r w:rsidR="003D4CF4" w:rsidRPr="0013111C">
          <w:rPr>
            <w:rStyle w:val="Hipervnculo"/>
            <w:rFonts w:ascii="Times New Roman" w:hAnsi="Times New Roman"/>
            <w:noProof/>
          </w:rPr>
          <w:t>3.</w:t>
        </w:r>
        <w:r w:rsidR="003D4CF4" w:rsidRPr="0013111C">
          <w:rPr>
            <w:rFonts w:ascii="Times New Roman" w:eastAsiaTheme="minorEastAsia" w:hAnsi="Times New Roman"/>
            <w:b w:val="0"/>
            <w:bCs w:val="0"/>
            <w:caps w:val="0"/>
            <w:noProof/>
            <w:lang w:eastAsia="es-CO"/>
          </w:rPr>
          <w:tab/>
        </w:r>
        <w:r w:rsidR="003D4CF4" w:rsidRPr="0013111C">
          <w:rPr>
            <w:rStyle w:val="Hipervnculo"/>
            <w:rFonts w:ascii="Times New Roman" w:hAnsi="Times New Roman"/>
            <w:noProof/>
          </w:rPr>
          <w:t>DESCRIPCIÓN INSTALACIÓN DEL SISTEMA</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_Toc387994341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21</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42" w:history="1">
        <w:r w:rsidR="003D4CF4" w:rsidRPr="0013111C">
          <w:rPr>
            <w:rStyle w:val="Hipervnculo"/>
            <w:rFonts w:ascii="Times New Roman" w:hAnsi="Times New Roman"/>
            <w:noProof/>
          </w:rPr>
          <w:t>3.1</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noProof/>
          </w:rPr>
          <w:t>RADIO DIGITAL DE MICROONDAS TRANSCEND T-800</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_Toc387994342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21</w:t>
        </w:r>
        <w:r w:rsidR="002B133A" w:rsidRPr="0013111C">
          <w:rPr>
            <w:rFonts w:ascii="Times New Roman" w:hAnsi="Times New Roman"/>
            <w:noProof/>
            <w:webHidden/>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43" w:history="1">
        <w:r w:rsidR="003D4CF4" w:rsidRPr="0013111C">
          <w:rPr>
            <w:rStyle w:val="Hipervnculo"/>
            <w:rFonts w:ascii="Times New Roman" w:hAnsi="Times New Roman"/>
            <w:noProof/>
            <w:lang w:eastAsia="es-CO"/>
          </w:rPr>
          <w:t>3.1.1</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lang w:eastAsia="es-CO"/>
          </w:rPr>
          <w:t>Unidad Indoor (IDU) Trascend T-800</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_Toc387994343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21</w:t>
        </w:r>
        <w:r w:rsidR="002B133A" w:rsidRPr="0013111C">
          <w:rPr>
            <w:rFonts w:ascii="Times New Roman" w:hAnsi="Times New Roman"/>
            <w:noProof/>
            <w:webHidden/>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44" w:history="1">
        <w:r w:rsidR="003D4CF4" w:rsidRPr="0013111C">
          <w:rPr>
            <w:rStyle w:val="Hipervnculo"/>
            <w:rFonts w:ascii="Times New Roman" w:hAnsi="Times New Roman"/>
            <w:noProof/>
          </w:rPr>
          <w:t>3.1.2</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rPr>
          <w:t>Unidad Outdoor (ODU + Antena) Trascend T-800</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_Toc387994344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45" w:history="1">
        <w:r w:rsidR="003D4CF4" w:rsidRPr="0013111C">
          <w:rPr>
            <w:rStyle w:val="Hipervnculo"/>
            <w:rFonts w:ascii="Times New Roman" w:hAnsi="Times New Roman"/>
            <w:noProof/>
          </w:rPr>
          <w:t>3.2</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noProof/>
          </w:rPr>
          <w:t>SISTEMA DE MULTIPLEXACIÓN MEGAPLEX 2100</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_Toc387994345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w:t>
        </w:r>
        <w:r w:rsidR="002B133A" w:rsidRPr="0013111C">
          <w:rPr>
            <w:rFonts w:ascii="Times New Roman" w:hAnsi="Times New Roman"/>
            <w:noProof/>
            <w:webHidden/>
          </w:rPr>
          <w:fldChar w:fldCharType="end"/>
        </w:r>
      </w:hyperlink>
    </w:p>
    <w:p w:rsidR="003D4CF4" w:rsidRPr="0013111C" w:rsidRDefault="0060363A">
      <w:pPr>
        <w:pStyle w:val="TDC1"/>
        <w:tabs>
          <w:tab w:val="right" w:leader="dot" w:pos="9961"/>
        </w:tabs>
        <w:rPr>
          <w:rFonts w:ascii="Times New Roman" w:eastAsiaTheme="minorEastAsia" w:hAnsi="Times New Roman"/>
          <w:b w:val="0"/>
          <w:bCs w:val="0"/>
          <w:caps w:val="0"/>
          <w:noProof/>
          <w:lang w:eastAsia="es-CO"/>
        </w:rPr>
      </w:pPr>
      <w:hyperlink w:anchor="_Toc387994346" w:history="1">
        <w:r w:rsidR="003D4CF4" w:rsidRPr="0013111C">
          <w:rPr>
            <w:rStyle w:val="Hipervnculo"/>
            <w:rFonts w:ascii="Times New Roman" w:hAnsi="Times New Roman"/>
            <w:noProof/>
          </w:rPr>
          <w:t>CAPITULO 4.</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_Toc387994346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w:t>
        </w:r>
        <w:r w:rsidR="002B133A" w:rsidRPr="0013111C">
          <w:rPr>
            <w:rFonts w:ascii="Times New Roman" w:hAnsi="Times New Roman"/>
            <w:noProof/>
            <w:webHidden/>
          </w:rPr>
          <w:fldChar w:fldCharType="end"/>
        </w:r>
      </w:hyperlink>
    </w:p>
    <w:p w:rsidR="003D4CF4" w:rsidRPr="0013111C" w:rsidRDefault="0060363A">
      <w:pPr>
        <w:pStyle w:val="TDC1"/>
        <w:tabs>
          <w:tab w:val="left" w:pos="480"/>
          <w:tab w:val="right" w:leader="dot" w:pos="9961"/>
        </w:tabs>
        <w:rPr>
          <w:rFonts w:ascii="Times New Roman" w:eastAsiaTheme="minorEastAsia" w:hAnsi="Times New Roman"/>
          <w:b w:val="0"/>
          <w:bCs w:val="0"/>
          <w:caps w:val="0"/>
          <w:noProof/>
          <w:lang w:eastAsia="es-CO"/>
        </w:rPr>
      </w:pPr>
      <w:hyperlink w:anchor="_Toc387994347" w:history="1">
        <w:r w:rsidR="003D4CF4" w:rsidRPr="0013111C">
          <w:rPr>
            <w:rStyle w:val="Hipervnculo"/>
            <w:rFonts w:ascii="Times New Roman" w:hAnsi="Times New Roman"/>
            <w:noProof/>
          </w:rPr>
          <w:t>4.</w:t>
        </w:r>
        <w:r w:rsidR="003D4CF4" w:rsidRPr="0013111C">
          <w:rPr>
            <w:rFonts w:ascii="Times New Roman" w:eastAsiaTheme="minorEastAsia" w:hAnsi="Times New Roman"/>
            <w:b w:val="0"/>
            <w:bCs w:val="0"/>
            <w:caps w:val="0"/>
            <w:noProof/>
            <w:lang w:eastAsia="es-CO"/>
          </w:rPr>
          <w:tab/>
        </w:r>
        <w:r w:rsidR="003D4CF4" w:rsidRPr="0013111C">
          <w:rPr>
            <w:rStyle w:val="Hipervnculo"/>
            <w:rFonts w:ascii="Times New Roman" w:hAnsi="Times New Roman"/>
            <w:noProof/>
          </w:rPr>
          <w:t>DISEÑO SISTEMAS DE COMUNICACIÓN</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_Toc387994347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48" w:history="1">
        <w:r w:rsidR="003D4CF4" w:rsidRPr="0013111C">
          <w:rPr>
            <w:rStyle w:val="Hipervnculo"/>
            <w:rFonts w:ascii="Times New Roman" w:hAnsi="Times New Roman"/>
            <w:noProof/>
          </w:rPr>
          <w:t>4.1</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noProof/>
          </w:rPr>
          <w:t>PROPOSITO DEL PROYECTO</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_Toc387994348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49" w:history="1">
        <w:r w:rsidR="003D4CF4" w:rsidRPr="0013111C">
          <w:rPr>
            <w:rStyle w:val="Hipervnculo"/>
            <w:rFonts w:ascii="Times New Roman" w:hAnsi="Times New Roman"/>
            <w:noProof/>
          </w:rPr>
          <w:t>4.2</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noProof/>
          </w:rPr>
          <w:t>RADIO DIGITAL DE MICROONDAS Transcend t-800</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_Toc387994349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4</w:t>
        </w:r>
        <w:r w:rsidR="002B133A" w:rsidRPr="0013111C">
          <w:rPr>
            <w:rFonts w:ascii="Times New Roman" w:hAnsi="Times New Roman"/>
            <w:noProof/>
            <w:webHidden/>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50" w:history="1">
        <w:r w:rsidR="003D4CF4" w:rsidRPr="0013111C">
          <w:rPr>
            <w:rStyle w:val="Hipervnculo"/>
            <w:rFonts w:ascii="Times New Roman" w:hAnsi="Times New Roman"/>
            <w:noProof/>
          </w:rPr>
          <w:t>4.2.1</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rPr>
          <w:t>Enlaces a Implementar</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_Toc387994350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4</w:t>
        </w:r>
        <w:r w:rsidR="002B133A" w:rsidRPr="0013111C">
          <w:rPr>
            <w:rFonts w:ascii="Times New Roman" w:hAnsi="Times New Roman"/>
            <w:noProof/>
            <w:webHidden/>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51" w:history="1">
        <w:r w:rsidR="003D4CF4" w:rsidRPr="0013111C">
          <w:rPr>
            <w:rStyle w:val="Hipervnculo"/>
            <w:rFonts w:ascii="Times New Roman" w:hAnsi="Times New Roman"/>
            <w:noProof/>
            <w:lang w:eastAsia="es-CO"/>
          </w:rPr>
          <w:t>4.2.2</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lang w:eastAsia="es-CO"/>
          </w:rPr>
          <w:t>Instalación típica en una torre.</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_Toc387994351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5</w:t>
        </w:r>
        <w:r w:rsidR="002B133A" w:rsidRPr="0013111C">
          <w:rPr>
            <w:rFonts w:ascii="Times New Roman" w:hAnsi="Times New Roman"/>
            <w:noProof/>
            <w:webHidden/>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52" w:history="1">
        <w:r w:rsidR="003D4CF4" w:rsidRPr="0013111C">
          <w:rPr>
            <w:rStyle w:val="Hipervnculo"/>
            <w:rFonts w:ascii="Times New Roman" w:hAnsi="Times New Roman"/>
            <w:noProof/>
          </w:rPr>
          <w:t>4.2.3</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rPr>
          <w:t>Alcance del suministro</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_Toc387994352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6</w:t>
        </w:r>
        <w:r w:rsidR="002B133A" w:rsidRPr="0013111C">
          <w:rPr>
            <w:rFonts w:ascii="Times New Roman" w:hAnsi="Times New Roman"/>
            <w:noProof/>
            <w:webHidden/>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53" w:history="1">
        <w:r w:rsidR="003D4CF4" w:rsidRPr="0013111C">
          <w:rPr>
            <w:rStyle w:val="Hipervnculo"/>
            <w:rFonts w:ascii="Times New Roman" w:hAnsi="Times New Roman"/>
            <w:noProof/>
            <w:lang w:eastAsia="es-CO"/>
          </w:rPr>
          <w:t>4.2.4</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lang w:eastAsia="es-CO"/>
          </w:rPr>
          <w:t>Diagramas de Enlace, 1+1 Hot Stand By</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_Toc387994353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10</w:t>
        </w:r>
        <w:r w:rsidR="002B133A" w:rsidRPr="0013111C">
          <w:rPr>
            <w:rFonts w:ascii="Times New Roman" w:hAnsi="Times New Roman"/>
            <w:noProof/>
            <w:webHidden/>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54" w:history="1">
        <w:r w:rsidR="003D4CF4" w:rsidRPr="0013111C">
          <w:rPr>
            <w:rStyle w:val="Hipervnculo"/>
            <w:rFonts w:ascii="Times New Roman" w:hAnsi="Times New Roman"/>
            <w:noProof/>
          </w:rPr>
          <w:t>4.2.5</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rPr>
          <w:t>Site Survey</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_Toc387994354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15</w:t>
        </w:r>
        <w:r w:rsidR="002B133A" w:rsidRPr="0013111C">
          <w:rPr>
            <w:rFonts w:ascii="Times New Roman" w:hAnsi="Times New Roman"/>
            <w:noProof/>
            <w:webHidden/>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55" w:history="1">
        <w:r w:rsidR="003D4CF4" w:rsidRPr="0013111C">
          <w:rPr>
            <w:rStyle w:val="Hipervnculo"/>
            <w:rFonts w:ascii="Times New Roman" w:hAnsi="Times New Roman"/>
            <w:noProof/>
          </w:rPr>
          <w:t>4.2.6</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rPr>
          <w:t>Frecuency Site Survey</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_Toc387994355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21</w:t>
        </w:r>
        <w:r w:rsidR="002B133A" w:rsidRPr="0013111C">
          <w:rPr>
            <w:rFonts w:ascii="Times New Roman" w:hAnsi="Times New Roman"/>
            <w:noProof/>
            <w:webHidden/>
          </w:rPr>
          <w:fldChar w:fldCharType="end"/>
        </w:r>
      </w:hyperlink>
    </w:p>
    <w:p w:rsidR="003D4CF4" w:rsidRPr="0013111C" w:rsidRDefault="0060363A">
      <w:pPr>
        <w:pStyle w:val="TDC2"/>
        <w:tabs>
          <w:tab w:val="left" w:pos="720"/>
          <w:tab w:val="right" w:leader="dot" w:pos="9961"/>
        </w:tabs>
        <w:rPr>
          <w:rFonts w:ascii="Times New Roman" w:eastAsiaTheme="minorEastAsia" w:hAnsi="Times New Roman"/>
          <w:smallCaps w:val="0"/>
          <w:noProof/>
          <w:lang w:eastAsia="es-CO"/>
        </w:rPr>
      </w:pPr>
      <w:hyperlink w:anchor="_Toc387994356" w:history="1">
        <w:r w:rsidR="003D4CF4" w:rsidRPr="0013111C">
          <w:rPr>
            <w:rStyle w:val="Hipervnculo"/>
            <w:rFonts w:ascii="Times New Roman" w:hAnsi="Times New Roman"/>
            <w:noProof/>
          </w:rPr>
          <w:t>4.3</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noProof/>
          </w:rPr>
          <w:t>SISTEMA DE MULTIPLEXACION Megaplex 2100</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_Toc387994356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25</w:t>
        </w:r>
        <w:r w:rsidR="002B133A" w:rsidRPr="0013111C">
          <w:rPr>
            <w:rFonts w:ascii="Times New Roman" w:hAnsi="Times New Roman"/>
            <w:noProof/>
            <w:webHidden/>
          </w:rPr>
          <w:fldChar w:fldCharType="end"/>
        </w:r>
      </w:hyperlink>
    </w:p>
    <w:p w:rsidR="003D4CF4" w:rsidRPr="0013111C" w:rsidRDefault="0060363A">
      <w:pPr>
        <w:pStyle w:val="TDC3"/>
        <w:tabs>
          <w:tab w:val="left" w:pos="1200"/>
          <w:tab w:val="right" w:leader="dot" w:pos="9961"/>
        </w:tabs>
        <w:rPr>
          <w:rFonts w:ascii="Times New Roman" w:eastAsiaTheme="minorEastAsia" w:hAnsi="Times New Roman"/>
          <w:i w:val="0"/>
          <w:iCs w:val="0"/>
          <w:noProof/>
          <w:lang w:eastAsia="es-CO"/>
        </w:rPr>
      </w:pPr>
      <w:hyperlink w:anchor="_Toc387994357" w:history="1">
        <w:r w:rsidR="003D4CF4" w:rsidRPr="0013111C">
          <w:rPr>
            <w:rStyle w:val="Hipervnculo"/>
            <w:rFonts w:ascii="Times New Roman" w:hAnsi="Times New Roman"/>
            <w:noProof/>
          </w:rPr>
          <w:t>4.3.1</w:t>
        </w:r>
        <w:r w:rsidR="003D4CF4" w:rsidRPr="0013111C">
          <w:rPr>
            <w:rFonts w:ascii="Times New Roman" w:eastAsiaTheme="minorEastAsia" w:hAnsi="Times New Roman"/>
            <w:i w:val="0"/>
            <w:iCs w:val="0"/>
            <w:noProof/>
            <w:lang w:eastAsia="es-CO"/>
          </w:rPr>
          <w:tab/>
        </w:r>
        <w:r w:rsidR="003D4CF4" w:rsidRPr="0013111C">
          <w:rPr>
            <w:rStyle w:val="Hipervnculo"/>
            <w:rFonts w:ascii="Times New Roman" w:hAnsi="Times New Roman"/>
            <w:noProof/>
          </w:rPr>
          <w:t>Red Nodos Multiplexores</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_Toc387994357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29</w:t>
        </w:r>
        <w:r w:rsidR="002B133A" w:rsidRPr="0013111C">
          <w:rPr>
            <w:rFonts w:ascii="Times New Roman" w:hAnsi="Times New Roman"/>
            <w:noProof/>
            <w:webHidden/>
          </w:rPr>
          <w:fldChar w:fldCharType="end"/>
        </w:r>
      </w:hyperlink>
    </w:p>
    <w:p w:rsidR="003D4CF4" w:rsidRPr="0013111C" w:rsidRDefault="0060363A">
      <w:pPr>
        <w:pStyle w:val="TDC2"/>
        <w:tabs>
          <w:tab w:val="left" w:pos="1200"/>
          <w:tab w:val="right" w:leader="dot" w:pos="9961"/>
        </w:tabs>
        <w:rPr>
          <w:rFonts w:ascii="Times New Roman" w:eastAsiaTheme="minorEastAsia" w:hAnsi="Times New Roman"/>
          <w:smallCaps w:val="0"/>
          <w:noProof/>
          <w:lang w:eastAsia="es-CO"/>
        </w:rPr>
      </w:pPr>
      <w:hyperlink w:anchor="_Toc387994358" w:history="1">
        <w:r w:rsidR="003D4CF4" w:rsidRPr="0013111C">
          <w:rPr>
            <w:rStyle w:val="Hipervnculo"/>
            <w:rFonts w:ascii="Times New Roman" w:hAnsi="Times New Roman"/>
            <w:noProof/>
          </w:rPr>
          <w:t>4.3.2.</w:t>
        </w:r>
        <w:r w:rsidR="003D4CF4" w:rsidRPr="0013111C">
          <w:rPr>
            <w:rFonts w:ascii="Times New Roman" w:eastAsiaTheme="minorEastAsia" w:hAnsi="Times New Roman"/>
            <w:smallCaps w:val="0"/>
            <w:noProof/>
            <w:lang w:eastAsia="es-CO"/>
          </w:rPr>
          <w:tab/>
        </w:r>
        <w:r w:rsidR="003D4CF4" w:rsidRPr="0013111C">
          <w:rPr>
            <w:rStyle w:val="Hipervnculo"/>
            <w:rFonts w:ascii="Times New Roman" w:hAnsi="Times New Roman"/>
            <w:noProof/>
          </w:rPr>
          <w:t>Site Survey</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_Toc387994358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31</w:t>
        </w:r>
        <w:r w:rsidR="002B133A" w:rsidRPr="0013111C">
          <w:rPr>
            <w:rFonts w:ascii="Times New Roman" w:hAnsi="Times New Roman"/>
            <w:noProof/>
            <w:webHidden/>
          </w:rPr>
          <w:fldChar w:fldCharType="end"/>
        </w:r>
      </w:hyperlink>
    </w:p>
    <w:p w:rsidR="003D4CF4" w:rsidRPr="0013111C" w:rsidRDefault="0060363A">
      <w:pPr>
        <w:pStyle w:val="TDC1"/>
        <w:tabs>
          <w:tab w:val="right" w:leader="dot" w:pos="9961"/>
        </w:tabs>
        <w:rPr>
          <w:rFonts w:ascii="Times New Roman" w:eastAsiaTheme="minorEastAsia" w:hAnsi="Times New Roman"/>
          <w:b w:val="0"/>
          <w:bCs w:val="0"/>
          <w:caps w:val="0"/>
          <w:noProof/>
          <w:lang w:eastAsia="es-CO"/>
        </w:rPr>
      </w:pPr>
      <w:hyperlink w:anchor="_Toc387994359" w:history="1">
        <w:r w:rsidR="003D4CF4" w:rsidRPr="0013111C">
          <w:rPr>
            <w:rStyle w:val="Hipervnculo"/>
            <w:rFonts w:ascii="Times New Roman" w:hAnsi="Times New Roman"/>
            <w:noProof/>
          </w:rPr>
          <w:t>CAPITULO 5.</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_Toc387994359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32</w:t>
        </w:r>
        <w:r w:rsidR="002B133A" w:rsidRPr="0013111C">
          <w:rPr>
            <w:rFonts w:ascii="Times New Roman" w:hAnsi="Times New Roman"/>
            <w:noProof/>
            <w:webHidden/>
          </w:rPr>
          <w:fldChar w:fldCharType="end"/>
        </w:r>
      </w:hyperlink>
    </w:p>
    <w:p w:rsidR="003D4CF4" w:rsidRPr="0013111C" w:rsidRDefault="0060363A">
      <w:pPr>
        <w:pStyle w:val="TDC1"/>
        <w:tabs>
          <w:tab w:val="left" w:pos="480"/>
          <w:tab w:val="right" w:leader="dot" w:pos="9961"/>
        </w:tabs>
        <w:rPr>
          <w:rFonts w:ascii="Times New Roman" w:eastAsiaTheme="minorEastAsia" w:hAnsi="Times New Roman"/>
          <w:b w:val="0"/>
          <w:bCs w:val="0"/>
          <w:caps w:val="0"/>
          <w:noProof/>
          <w:lang w:eastAsia="es-CO"/>
        </w:rPr>
      </w:pPr>
      <w:hyperlink w:anchor="_Toc387994360" w:history="1">
        <w:r w:rsidR="003D4CF4" w:rsidRPr="0013111C">
          <w:rPr>
            <w:rStyle w:val="Hipervnculo"/>
            <w:rFonts w:ascii="Times New Roman" w:hAnsi="Times New Roman"/>
            <w:noProof/>
          </w:rPr>
          <w:t>5.</w:t>
        </w:r>
        <w:r w:rsidR="003D4CF4" w:rsidRPr="0013111C">
          <w:rPr>
            <w:rFonts w:ascii="Times New Roman" w:eastAsiaTheme="minorEastAsia" w:hAnsi="Times New Roman"/>
            <w:b w:val="0"/>
            <w:bCs w:val="0"/>
            <w:caps w:val="0"/>
            <w:noProof/>
            <w:lang w:eastAsia="es-CO"/>
          </w:rPr>
          <w:tab/>
        </w:r>
        <w:r w:rsidR="003D4CF4" w:rsidRPr="0013111C">
          <w:rPr>
            <w:rStyle w:val="Hipervnculo"/>
            <w:rFonts w:ascii="Times New Roman" w:hAnsi="Times New Roman"/>
            <w:noProof/>
          </w:rPr>
          <w:t>ALCANCE DE LA DOCUMENTACION SUMINISTRADA A LA ENTIDAD</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_Toc387994360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32</w:t>
        </w:r>
        <w:r w:rsidR="002B133A" w:rsidRPr="0013111C">
          <w:rPr>
            <w:rFonts w:ascii="Times New Roman" w:hAnsi="Times New Roman"/>
            <w:noProof/>
            <w:webHidden/>
          </w:rPr>
          <w:fldChar w:fldCharType="end"/>
        </w:r>
      </w:hyperlink>
    </w:p>
    <w:p w:rsidR="003D4CF4" w:rsidRPr="0013111C" w:rsidRDefault="0060363A">
      <w:pPr>
        <w:pStyle w:val="TDC2"/>
        <w:tabs>
          <w:tab w:val="right" w:leader="dot" w:pos="9961"/>
        </w:tabs>
        <w:rPr>
          <w:rFonts w:ascii="Times New Roman" w:eastAsiaTheme="minorEastAsia" w:hAnsi="Times New Roman"/>
          <w:smallCaps w:val="0"/>
          <w:noProof/>
          <w:lang w:eastAsia="es-CO"/>
        </w:rPr>
      </w:pPr>
      <w:hyperlink w:anchor="_Toc387994361" w:history="1">
        <w:r w:rsidR="003D4CF4" w:rsidRPr="0013111C">
          <w:rPr>
            <w:rStyle w:val="Hipervnculo"/>
            <w:rFonts w:ascii="Times New Roman" w:hAnsi="Times New Roman"/>
            <w:noProof/>
          </w:rPr>
          <w:t>SDD (System Design Document)</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_Toc387994361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32</w:t>
        </w:r>
        <w:r w:rsidR="002B133A" w:rsidRPr="0013111C">
          <w:rPr>
            <w:rFonts w:ascii="Times New Roman" w:hAnsi="Times New Roman"/>
            <w:noProof/>
            <w:webHidden/>
          </w:rPr>
          <w:fldChar w:fldCharType="end"/>
        </w:r>
      </w:hyperlink>
    </w:p>
    <w:p w:rsidR="003D4CF4" w:rsidRPr="0013111C" w:rsidRDefault="0060363A">
      <w:pPr>
        <w:pStyle w:val="TDC2"/>
        <w:tabs>
          <w:tab w:val="right" w:leader="dot" w:pos="9961"/>
        </w:tabs>
        <w:rPr>
          <w:rFonts w:ascii="Times New Roman" w:eastAsiaTheme="minorEastAsia" w:hAnsi="Times New Roman"/>
          <w:smallCaps w:val="0"/>
          <w:noProof/>
          <w:lang w:eastAsia="es-CO"/>
        </w:rPr>
      </w:pPr>
      <w:hyperlink w:anchor="_Toc387994362" w:history="1">
        <w:r w:rsidR="003D4CF4" w:rsidRPr="0013111C">
          <w:rPr>
            <w:rStyle w:val="Hipervnculo"/>
            <w:rFonts w:ascii="Times New Roman" w:hAnsi="Times New Roman"/>
            <w:noProof/>
          </w:rPr>
          <w:t>PRUEBAS FAT (Factory Acceptance Test) Y ACTIVIDAD PTT (Procedimiento de Transferencia Tecnológica)</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_Toc387994362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32</w:t>
        </w:r>
        <w:r w:rsidR="002B133A" w:rsidRPr="0013111C">
          <w:rPr>
            <w:rFonts w:ascii="Times New Roman" w:hAnsi="Times New Roman"/>
            <w:noProof/>
            <w:webHidden/>
          </w:rPr>
          <w:fldChar w:fldCharType="end"/>
        </w:r>
      </w:hyperlink>
    </w:p>
    <w:p w:rsidR="003D4CF4" w:rsidRPr="0013111C" w:rsidRDefault="0060363A">
      <w:pPr>
        <w:pStyle w:val="TDC2"/>
        <w:tabs>
          <w:tab w:val="right" w:leader="dot" w:pos="9961"/>
        </w:tabs>
        <w:rPr>
          <w:rFonts w:ascii="Times New Roman" w:eastAsiaTheme="minorEastAsia" w:hAnsi="Times New Roman"/>
          <w:smallCaps w:val="0"/>
          <w:noProof/>
          <w:lang w:eastAsia="es-CO"/>
        </w:rPr>
      </w:pPr>
      <w:hyperlink w:anchor="_Toc387994363" w:history="1">
        <w:r w:rsidR="003D4CF4" w:rsidRPr="0013111C">
          <w:rPr>
            <w:rStyle w:val="Hipervnculo"/>
            <w:rFonts w:ascii="Times New Roman" w:hAnsi="Times New Roman"/>
            <w:bCs/>
            <w:noProof/>
            <w:lang w:eastAsia="es-CO"/>
          </w:rPr>
          <w:t>PRUEBAS SAT (</w:t>
        </w:r>
        <w:r w:rsidR="003D4CF4" w:rsidRPr="0013111C">
          <w:rPr>
            <w:rStyle w:val="Hipervnculo"/>
            <w:rFonts w:ascii="Times New Roman" w:hAnsi="Times New Roman"/>
            <w:noProof/>
          </w:rPr>
          <w:t>Site Acceptance Test</w:t>
        </w:r>
        <w:r w:rsidR="003D4CF4" w:rsidRPr="0013111C">
          <w:rPr>
            <w:rStyle w:val="Hipervnculo"/>
            <w:rFonts w:ascii="Times New Roman" w:hAnsi="Times New Roman"/>
            <w:bCs/>
            <w:noProof/>
            <w:lang w:eastAsia="es-CO"/>
          </w:rPr>
          <w:t>)</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_Toc387994363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2</w:t>
        </w:r>
        <w:r w:rsidR="002B133A" w:rsidRPr="0013111C">
          <w:rPr>
            <w:rFonts w:ascii="Times New Roman" w:hAnsi="Times New Roman"/>
            <w:noProof/>
            <w:webHidden/>
          </w:rPr>
          <w:fldChar w:fldCharType="end"/>
        </w:r>
      </w:hyperlink>
    </w:p>
    <w:p w:rsidR="003D4CF4" w:rsidRPr="0013111C" w:rsidRDefault="0060363A">
      <w:pPr>
        <w:pStyle w:val="TDC2"/>
        <w:tabs>
          <w:tab w:val="right" w:leader="dot" w:pos="9961"/>
        </w:tabs>
        <w:rPr>
          <w:rFonts w:ascii="Times New Roman" w:eastAsiaTheme="minorEastAsia" w:hAnsi="Times New Roman"/>
          <w:smallCaps w:val="0"/>
          <w:noProof/>
          <w:lang w:eastAsia="es-CO"/>
        </w:rPr>
      </w:pPr>
      <w:hyperlink w:anchor="_Toc387994364" w:history="1">
        <w:r w:rsidR="003D4CF4" w:rsidRPr="0013111C">
          <w:rPr>
            <w:rStyle w:val="Hipervnculo"/>
            <w:rFonts w:ascii="Times New Roman" w:hAnsi="Times New Roman"/>
            <w:noProof/>
            <w:lang w:eastAsia="es-CO"/>
          </w:rPr>
          <w:t>OJT (On the Job Training)</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_Toc387994364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3</w:t>
        </w:r>
        <w:r w:rsidR="002B133A" w:rsidRPr="0013111C">
          <w:rPr>
            <w:rFonts w:ascii="Times New Roman" w:hAnsi="Times New Roman"/>
            <w:noProof/>
            <w:webHidden/>
          </w:rPr>
          <w:fldChar w:fldCharType="end"/>
        </w:r>
      </w:hyperlink>
    </w:p>
    <w:p w:rsidR="003D4CF4" w:rsidRPr="0013111C" w:rsidRDefault="0060363A">
      <w:pPr>
        <w:pStyle w:val="TDC1"/>
        <w:tabs>
          <w:tab w:val="right" w:leader="dot" w:pos="9961"/>
        </w:tabs>
        <w:rPr>
          <w:rFonts w:ascii="Times New Roman" w:eastAsiaTheme="minorEastAsia" w:hAnsi="Times New Roman"/>
          <w:b w:val="0"/>
          <w:bCs w:val="0"/>
          <w:caps w:val="0"/>
          <w:noProof/>
          <w:lang w:eastAsia="es-CO"/>
        </w:rPr>
      </w:pPr>
      <w:hyperlink w:anchor="_Toc387994365" w:history="1">
        <w:r w:rsidR="003D4CF4" w:rsidRPr="0013111C">
          <w:rPr>
            <w:rStyle w:val="Hipervnculo"/>
            <w:rFonts w:ascii="Times New Roman" w:hAnsi="Times New Roman"/>
            <w:noProof/>
          </w:rPr>
          <w:t>CONCLUSIONES</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_Toc387994365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5</w:t>
        </w:r>
        <w:r w:rsidR="002B133A" w:rsidRPr="0013111C">
          <w:rPr>
            <w:rFonts w:ascii="Times New Roman" w:hAnsi="Times New Roman"/>
            <w:noProof/>
            <w:webHidden/>
          </w:rPr>
          <w:fldChar w:fldCharType="end"/>
        </w:r>
      </w:hyperlink>
    </w:p>
    <w:p w:rsidR="003D4CF4" w:rsidRPr="0013111C" w:rsidRDefault="0060363A">
      <w:pPr>
        <w:pStyle w:val="TDC1"/>
        <w:tabs>
          <w:tab w:val="right" w:leader="dot" w:pos="9961"/>
        </w:tabs>
        <w:rPr>
          <w:rFonts w:ascii="Times New Roman" w:eastAsiaTheme="minorEastAsia" w:hAnsi="Times New Roman"/>
          <w:b w:val="0"/>
          <w:bCs w:val="0"/>
          <w:caps w:val="0"/>
          <w:noProof/>
          <w:lang w:eastAsia="es-CO"/>
        </w:rPr>
      </w:pPr>
      <w:hyperlink w:anchor="_Toc387994366" w:history="1">
        <w:r w:rsidR="003D4CF4" w:rsidRPr="0013111C">
          <w:rPr>
            <w:rStyle w:val="Hipervnculo"/>
            <w:rFonts w:ascii="Times New Roman" w:hAnsi="Times New Roman"/>
            <w:noProof/>
          </w:rPr>
          <w:t>ABREVIATURAS Y ACRONIMOS</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_Toc387994366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7</w:t>
        </w:r>
        <w:r w:rsidR="002B133A" w:rsidRPr="0013111C">
          <w:rPr>
            <w:rFonts w:ascii="Times New Roman" w:hAnsi="Times New Roman"/>
            <w:noProof/>
            <w:webHidden/>
          </w:rPr>
          <w:fldChar w:fldCharType="end"/>
        </w:r>
      </w:hyperlink>
    </w:p>
    <w:p w:rsidR="003D4CF4" w:rsidRPr="0013111C" w:rsidRDefault="0060363A">
      <w:pPr>
        <w:pStyle w:val="TDC1"/>
        <w:tabs>
          <w:tab w:val="right" w:leader="dot" w:pos="9961"/>
        </w:tabs>
        <w:rPr>
          <w:rFonts w:ascii="Times New Roman" w:eastAsiaTheme="minorEastAsia" w:hAnsi="Times New Roman"/>
          <w:b w:val="0"/>
          <w:bCs w:val="0"/>
          <w:caps w:val="0"/>
          <w:noProof/>
          <w:lang w:eastAsia="es-CO"/>
        </w:rPr>
      </w:pPr>
      <w:hyperlink w:anchor="_Toc387994367" w:history="1">
        <w:r w:rsidR="003D4CF4" w:rsidRPr="0013111C">
          <w:rPr>
            <w:rStyle w:val="Hipervnculo"/>
            <w:rFonts w:ascii="Times New Roman" w:hAnsi="Times New Roman"/>
            <w:noProof/>
          </w:rPr>
          <w:t>GLOSARIO</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_Toc387994367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8</w:t>
        </w:r>
        <w:r w:rsidR="002B133A" w:rsidRPr="0013111C">
          <w:rPr>
            <w:rFonts w:ascii="Times New Roman" w:hAnsi="Times New Roman"/>
            <w:noProof/>
            <w:webHidden/>
          </w:rPr>
          <w:fldChar w:fldCharType="end"/>
        </w:r>
      </w:hyperlink>
    </w:p>
    <w:p w:rsidR="003D4CF4" w:rsidRPr="0013111C" w:rsidRDefault="0060363A">
      <w:pPr>
        <w:pStyle w:val="TDC1"/>
        <w:tabs>
          <w:tab w:val="right" w:leader="dot" w:pos="9961"/>
        </w:tabs>
        <w:rPr>
          <w:rFonts w:ascii="Times New Roman" w:eastAsiaTheme="minorEastAsia" w:hAnsi="Times New Roman"/>
          <w:b w:val="0"/>
          <w:bCs w:val="0"/>
          <w:caps w:val="0"/>
          <w:noProof/>
          <w:lang w:eastAsia="es-CO"/>
        </w:rPr>
      </w:pPr>
      <w:hyperlink w:anchor="_Toc387994368" w:history="1">
        <w:r w:rsidR="003D4CF4" w:rsidRPr="0013111C">
          <w:rPr>
            <w:rStyle w:val="Hipervnculo"/>
            <w:rFonts w:ascii="Times New Roman" w:hAnsi="Times New Roman"/>
            <w:noProof/>
          </w:rPr>
          <w:t>BIBLIOGRAFIA</w:t>
        </w:r>
        <w:r w:rsidR="003D4CF4" w:rsidRPr="0013111C">
          <w:rPr>
            <w:rFonts w:ascii="Times New Roman" w:hAnsi="Times New Roman"/>
            <w:noProof/>
            <w:webHidden/>
          </w:rPr>
          <w:tab/>
        </w:r>
        <w:r w:rsidR="002B133A" w:rsidRPr="0013111C">
          <w:rPr>
            <w:rFonts w:ascii="Times New Roman" w:hAnsi="Times New Roman"/>
            <w:noProof/>
            <w:webHidden/>
          </w:rPr>
          <w:fldChar w:fldCharType="begin"/>
        </w:r>
        <w:r w:rsidR="003D4CF4" w:rsidRPr="0013111C">
          <w:rPr>
            <w:rFonts w:ascii="Times New Roman" w:hAnsi="Times New Roman"/>
            <w:noProof/>
            <w:webHidden/>
          </w:rPr>
          <w:instrText xml:space="preserve"> PAGEREF _Toc387994368 \h </w:instrText>
        </w:r>
        <w:r w:rsidR="002B133A" w:rsidRPr="0013111C">
          <w:rPr>
            <w:rFonts w:ascii="Times New Roman" w:hAnsi="Times New Roman"/>
            <w:noProof/>
            <w:webHidden/>
          </w:rPr>
        </w:r>
        <w:r w:rsidR="002B133A" w:rsidRPr="0013111C">
          <w:rPr>
            <w:rFonts w:ascii="Times New Roman" w:hAnsi="Times New Roman"/>
            <w:noProof/>
            <w:webHidden/>
          </w:rPr>
          <w:fldChar w:fldCharType="separate"/>
        </w:r>
        <w:r w:rsidR="003D4CF4" w:rsidRPr="0013111C">
          <w:rPr>
            <w:rFonts w:ascii="Times New Roman" w:hAnsi="Times New Roman"/>
            <w:noProof/>
            <w:webHidden/>
          </w:rPr>
          <w:t>11</w:t>
        </w:r>
        <w:r w:rsidR="002B133A" w:rsidRPr="0013111C">
          <w:rPr>
            <w:rFonts w:ascii="Times New Roman" w:hAnsi="Times New Roman"/>
            <w:noProof/>
            <w:webHidden/>
          </w:rPr>
          <w:fldChar w:fldCharType="end"/>
        </w:r>
      </w:hyperlink>
    </w:p>
    <w:p w:rsidR="000B1562" w:rsidRPr="0013111C" w:rsidRDefault="002B133A" w:rsidP="00E54196">
      <w:pPr>
        <w:spacing w:line="360" w:lineRule="auto"/>
        <w:jc w:val="both"/>
        <w:rPr>
          <w:b/>
          <w:bCs/>
          <w:caps/>
          <w:color w:val="222222"/>
          <w:sz w:val="20"/>
          <w:szCs w:val="20"/>
        </w:rPr>
      </w:pPr>
      <w:r w:rsidRPr="0013111C">
        <w:rPr>
          <w:b/>
          <w:bCs/>
          <w:caps/>
          <w:color w:val="222222"/>
          <w:sz w:val="20"/>
          <w:szCs w:val="20"/>
        </w:rPr>
        <w:fldChar w:fldCharType="end"/>
      </w:r>
    </w:p>
    <w:p w:rsidR="00633EFE" w:rsidRPr="0013111C" w:rsidRDefault="00633EFE" w:rsidP="00E54196">
      <w:pPr>
        <w:spacing w:line="360" w:lineRule="auto"/>
        <w:jc w:val="both"/>
        <w:rPr>
          <w:b/>
          <w:bCs/>
          <w:caps/>
          <w:color w:val="222222"/>
          <w:sz w:val="20"/>
          <w:szCs w:val="20"/>
        </w:rPr>
      </w:pPr>
    </w:p>
    <w:p w:rsidR="00633EFE" w:rsidRPr="0013111C" w:rsidRDefault="00633EFE" w:rsidP="00E54196">
      <w:pPr>
        <w:spacing w:line="360" w:lineRule="auto"/>
        <w:jc w:val="both"/>
        <w:rPr>
          <w:b/>
          <w:bCs/>
          <w:caps/>
          <w:color w:val="222222"/>
          <w:sz w:val="20"/>
          <w:szCs w:val="20"/>
        </w:rPr>
      </w:pPr>
    </w:p>
    <w:p w:rsidR="00633EFE" w:rsidRPr="0013111C" w:rsidRDefault="00633EFE" w:rsidP="00E54196">
      <w:pPr>
        <w:spacing w:line="360" w:lineRule="auto"/>
        <w:jc w:val="both"/>
        <w:rPr>
          <w:b/>
          <w:bCs/>
          <w:caps/>
          <w:color w:val="222222"/>
          <w:sz w:val="20"/>
          <w:szCs w:val="20"/>
        </w:rPr>
      </w:pPr>
    </w:p>
    <w:p w:rsidR="00633EFE" w:rsidRPr="0013111C" w:rsidRDefault="00633EFE" w:rsidP="00E54196">
      <w:pPr>
        <w:spacing w:line="360" w:lineRule="auto"/>
        <w:jc w:val="both"/>
        <w:rPr>
          <w:b/>
          <w:bCs/>
          <w:caps/>
          <w:color w:val="222222"/>
          <w:sz w:val="20"/>
          <w:szCs w:val="20"/>
        </w:rPr>
      </w:pPr>
    </w:p>
    <w:p w:rsidR="00633EFE" w:rsidRPr="0013111C" w:rsidRDefault="00633EFE" w:rsidP="00E54196">
      <w:pPr>
        <w:spacing w:line="360" w:lineRule="auto"/>
        <w:jc w:val="both"/>
        <w:rPr>
          <w:b/>
          <w:bCs/>
          <w:caps/>
          <w:color w:val="222222"/>
          <w:sz w:val="20"/>
          <w:szCs w:val="20"/>
        </w:rPr>
      </w:pPr>
    </w:p>
    <w:p w:rsidR="00633EFE" w:rsidRPr="0013111C" w:rsidRDefault="00633EFE" w:rsidP="00E54196">
      <w:pPr>
        <w:spacing w:line="360" w:lineRule="auto"/>
        <w:jc w:val="both"/>
        <w:rPr>
          <w:b/>
          <w:bCs/>
          <w:caps/>
          <w:color w:val="222222"/>
          <w:sz w:val="20"/>
          <w:szCs w:val="20"/>
        </w:rPr>
      </w:pPr>
    </w:p>
    <w:p w:rsidR="00633EFE" w:rsidRPr="0013111C" w:rsidRDefault="00633EFE" w:rsidP="00E54196">
      <w:pPr>
        <w:spacing w:line="360" w:lineRule="auto"/>
        <w:jc w:val="both"/>
        <w:rPr>
          <w:b/>
          <w:bCs/>
          <w:caps/>
          <w:color w:val="222222"/>
          <w:sz w:val="20"/>
          <w:szCs w:val="20"/>
        </w:rPr>
      </w:pPr>
    </w:p>
    <w:p w:rsidR="00633EFE" w:rsidRPr="0013111C" w:rsidRDefault="00633EFE" w:rsidP="00E54196">
      <w:pPr>
        <w:spacing w:line="360" w:lineRule="auto"/>
        <w:jc w:val="both"/>
        <w:rPr>
          <w:b/>
          <w:bCs/>
          <w:caps/>
          <w:color w:val="222222"/>
          <w:sz w:val="20"/>
          <w:szCs w:val="20"/>
        </w:rPr>
      </w:pPr>
    </w:p>
    <w:p w:rsidR="00633EFE" w:rsidRPr="0013111C" w:rsidRDefault="00633EFE" w:rsidP="00E54196">
      <w:pPr>
        <w:spacing w:line="360" w:lineRule="auto"/>
        <w:jc w:val="both"/>
        <w:rPr>
          <w:b/>
          <w:bCs/>
          <w:caps/>
          <w:color w:val="222222"/>
          <w:sz w:val="20"/>
          <w:szCs w:val="20"/>
        </w:rPr>
      </w:pPr>
    </w:p>
    <w:p w:rsidR="00633EFE" w:rsidRPr="0013111C" w:rsidRDefault="00633EFE" w:rsidP="00E54196">
      <w:pPr>
        <w:spacing w:line="360" w:lineRule="auto"/>
        <w:jc w:val="both"/>
        <w:rPr>
          <w:b/>
          <w:bCs/>
          <w:caps/>
          <w:color w:val="222222"/>
          <w:sz w:val="20"/>
          <w:szCs w:val="20"/>
        </w:rPr>
      </w:pPr>
    </w:p>
    <w:p w:rsidR="00633EFE" w:rsidRPr="0013111C" w:rsidRDefault="00633EFE" w:rsidP="00E54196">
      <w:pPr>
        <w:spacing w:line="360" w:lineRule="auto"/>
        <w:jc w:val="both"/>
        <w:rPr>
          <w:b/>
          <w:bCs/>
          <w:caps/>
          <w:color w:val="222222"/>
          <w:sz w:val="20"/>
          <w:szCs w:val="20"/>
        </w:rPr>
      </w:pPr>
    </w:p>
    <w:p w:rsidR="008832A0" w:rsidRPr="0013111C" w:rsidRDefault="008832A0" w:rsidP="00E54196">
      <w:pPr>
        <w:spacing w:line="360" w:lineRule="auto"/>
        <w:jc w:val="center"/>
        <w:rPr>
          <w:b/>
          <w:color w:val="222222"/>
        </w:rPr>
      </w:pPr>
      <w:r w:rsidRPr="0013111C">
        <w:rPr>
          <w:b/>
          <w:color w:val="222222"/>
        </w:rPr>
        <w:lastRenderedPageBreak/>
        <w:t>LISTA DE TABLAS</w:t>
      </w:r>
    </w:p>
    <w:p w:rsidR="008832A0" w:rsidRPr="0013111C" w:rsidRDefault="008832A0" w:rsidP="00E54196">
      <w:pPr>
        <w:spacing w:line="360" w:lineRule="auto"/>
        <w:jc w:val="center"/>
        <w:rPr>
          <w:b/>
          <w:color w:val="222222"/>
        </w:rPr>
      </w:pPr>
    </w:p>
    <w:p w:rsidR="008832A0" w:rsidRPr="0013111C" w:rsidRDefault="008832A0" w:rsidP="00E54196">
      <w:pPr>
        <w:spacing w:line="360" w:lineRule="auto"/>
        <w:jc w:val="center"/>
        <w:rPr>
          <w:b/>
          <w:color w:val="222222"/>
        </w:rPr>
      </w:pPr>
    </w:p>
    <w:p w:rsidR="003D4CF4" w:rsidRPr="0013111C" w:rsidRDefault="002B133A">
      <w:pPr>
        <w:pStyle w:val="Tabladeilustraciones"/>
        <w:rPr>
          <w:rFonts w:ascii="Times New Roman" w:eastAsiaTheme="minorEastAsia" w:hAnsi="Times New Roman"/>
          <w:b w:val="0"/>
          <w:noProof/>
          <w:color w:val="auto"/>
          <w:sz w:val="22"/>
          <w:szCs w:val="22"/>
          <w:lang w:val="es-CO" w:eastAsia="es-CO"/>
        </w:rPr>
      </w:pPr>
      <w:r w:rsidRPr="0013111C">
        <w:rPr>
          <w:rFonts w:ascii="Times New Roman" w:hAnsi="Times New Roman"/>
          <w:b w:val="0"/>
          <w:color w:val="auto"/>
          <w:lang w:val="es-CO"/>
        </w:rPr>
        <w:fldChar w:fldCharType="begin"/>
      </w:r>
      <w:r w:rsidR="008832A0" w:rsidRPr="0013111C">
        <w:rPr>
          <w:rFonts w:ascii="Times New Roman" w:hAnsi="Times New Roman"/>
          <w:b w:val="0"/>
          <w:color w:val="auto"/>
          <w:lang w:val="es-CO"/>
        </w:rPr>
        <w:instrText xml:space="preserve"> TOC \h \z \c "Tabla" </w:instrText>
      </w:r>
      <w:r w:rsidRPr="0013111C">
        <w:rPr>
          <w:rFonts w:ascii="Times New Roman" w:hAnsi="Times New Roman"/>
          <w:b w:val="0"/>
          <w:color w:val="auto"/>
          <w:lang w:val="es-CO"/>
        </w:rPr>
        <w:fldChar w:fldCharType="separate"/>
      </w:r>
      <w:hyperlink w:anchor="_Toc387994369" w:history="1">
        <w:r w:rsidR="003D4CF4" w:rsidRPr="0013111C">
          <w:rPr>
            <w:rStyle w:val="Hipervnculo"/>
            <w:rFonts w:ascii="Times New Roman" w:hAnsi="Times New Roman"/>
            <w:noProof/>
            <w:color w:val="auto"/>
            <w:lang w:val="es-CO"/>
          </w:rPr>
          <w:t>Tabla 1 - Especificaciones Sistema de Radioenlaces</w:t>
        </w:r>
        <w:r w:rsidR="003D4CF4" w:rsidRPr="0013111C">
          <w:rPr>
            <w:rFonts w:ascii="Times New Roman" w:hAnsi="Times New Roman"/>
            <w:noProof/>
            <w:webHidden/>
            <w:color w:val="auto"/>
            <w:lang w:val="es-CO"/>
          </w:rPr>
          <w:tab/>
        </w:r>
        <w:r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_Toc387994369 \h </w:instrText>
        </w:r>
        <w:r w:rsidRPr="0013111C">
          <w:rPr>
            <w:rFonts w:ascii="Times New Roman" w:hAnsi="Times New Roman"/>
            <w:noProof/>
            <w:webHidden/>
            <w:color w:val="auto"/>
            <w:lang w:val="es-CO"/>
          </w:rPr>
        </w:r>
        <w:r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25</w:t>
        </w:r>
        <w:r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70" w:history="1">
        <w:r w:rsidR="003D4CF4" w:rsidRPr="0013111C">
          <w:rPr>
            <w:rStyle w:val="Hipervnculo"/>
            <w:rFonts w:ascii="Times New Roman" w:hAnsi="Times New Roman"/>
            <w:noProof/>
            <w:color w:val="auto"/>
            <w:lang w:val="es-CO"/>
          </w:rPr>
          <w:t>Tabla 2 - Especificaciones Red de Multiplexores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_Toc387994370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26</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71" w:history="1">
        <w:r w:rsidR="003D4CF4" w:rsidRPr="0013111C">
          <w:rPr>
            <w:rStyle w:val="Hipervnculo"/>
            <w:rFonts w:ascii="Times New Roman" w:hAnsi="Times New Roman"/>
            <w:noProof/>
            <w:color w:val="auto"/>
            <w:lang w:val="es-CO"/>
          </w:rPr>
          <w:t xml:space="preserve">Tabla 3 - </w:t>
        </w:r>
        <w:r w:rsidR="003D4CF4" w:rsidRPr="0013111C">
          <w:rPr>
            <w:rStyle w:val="Hipervnculo"/>
            <w:rFonts w:ascii="Times New Roman" w:hAnsi="Times New Roman"/>
            <w:bCs/>
            <w:noProof/>
            <w:color w:val="auto"/>
            <w:lang w:val="es-CO"/>
          </w:rPr>
          <w:t>Bandas de Radio Frecuencia</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_Toc387994371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34</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72" w:history="1">
        <w:r w:rsidR="003D4CF4" w:rsidRPr="0013111C">
          <w:rPr>
            <w:rStyle w:val="Hipervnculo"/>
            <w:rFonts w:ascii="Times New Roman" w:hAnsi="Times New Roman"/>
            <w:noProof/>
            <w:color w:val="auto"/>
            <w:lang w:val="es-CO"/>
          </w:rPr>
          <w:t>Tabla 4 - MTBF</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_Toc387994372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73" w:history="1">
        <w:r w:rsidR="003D4CF4" w:rsidRPr="0013111C">
          <w:rPr>
            <w:rStyle w:val="Hipervnculo"/>
            <w:rFonts w:ascii="Times New Roman" w:hAnsi="Times New Roman"/>
            <w:noProof/>
            <w:color w:val="auto"/>
            <w:lang w:val="es-CO"/>
          </w:rPr>
          <w:t>Tabla 5 - MTTR</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_Toc387994373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74" w:history="1">
        <w:r w:rsidR="003D4CF4" w:rsidRPr="0013111C">
          <w:rPr>
            <w:rStyle w:val="Hipervnculo"/>
            <w:rFonts w:ascii="Times New Roman" w:hAnsi="Times New Roman"/>
            <w:noProof/>
            <w:color w:val="auto"/>
            <w:lang w:val="es-CO"/>
          </w:rPr>
          <w:t>Tabla 6 – MP 2100, Especificaciones Técnicas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_Toc387994374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75" w:history="1">
        <w:r w:rsidR="003D4CF4" w:rsidRPr="0013111C">
          <w:rPr>
            <w:rStyle w:val="Hipervnculo"/>
            <w:rFonts w:ascii="Times New Roman" w:hAnsi="Times New Roman"/>
            <w:noProof/>
            <w:color w:val="auto"/>
            <w:lang w:val="es-CO"/>
          </w:rPr>
          <w:t>Tabla 7 – MP 2100, Interfaz de Enlace IP</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_Toc387994375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76" w:history="1">
        <w:r w:rsidR="003D4CF4" w:rsidRPr="0013111C">
          <w:rPr>
            <w:rStyle w:val="Hipervnculo"/>
            <w:rFonts w:ascii="Times New Roman" w:hAnsi="Times New Roman"/>
            <w:noProof/>
            <w:color w:val="auto"/>
            <w:lang w:val="es-CO"/>
          </w:rPr>
          <w:t>Tabla 8 – MP 2100, Medio Ambiente</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_Toc387994376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77" w:history="1">
        <w:r w:rsidR="003D4CF4" w:rsidRPr="0013111C">
          <w:rPr>
            <w:rStyle w:val="Hipervnculo"/>
            <w:rFonts w:ascii="Times New Roman" w:hAnsi="Times New Roman"/>
            <w:noProof/>
            <w:color w:val="auto"/>
            <w:lang w:val="es-CO"/>
          </w:rPr>
          <w:t>Tabla 9 - Especificaciones Técnicas de la Antena</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_Toc387994377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49</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78" w:history="1">
        <w:r w:rsidR="003D4CF4" w:rsidRPr="0013111C">
          <w:rPr>
            <w:rStyle w:val="Hipervnculo"/>
            <w:rFonts w:ascii="Times New Roman" w:hAnsi="Times New Roman"/>
            <w:noProof/>
            <w:color w:val="auto"/>
            <w:lang w:val="es-CO"/>
          </w:rPr>
          <w:t>Tabla 10 - Especificaciones Acopladores ODU</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_Toc387994378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50</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79" w:history="1">
        <w:r w:rsidR="003D4CF4" w:rsidRPr="0013111C">
          <w:rPr>
            <w:rStyle w:val="Hipervnculo"/>
            <w:rFonts w:ascii="Times New Roman" w:hAnsi="Times New Roman"/>
            <w:noProof/>
            <w:color w:val="auto"/>
            <w:lang w:val="es-CO"/>
          </w:rPr>
          <w:t>Tabla 11 - Especificaciones Adaptadores ODU</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_Toc387994379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51</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80" w:history="1">
        <w:r w:rsidR="003D4CF4" w:rsidRPr="0013111C">
          <w:rPr>
            <w:rStyle w:val="Hipervnculo"/>
            <w:rFonts w:ascii="Times New Roman" w:hAnsi="Times New Roman"/>
            <w:noProof/>
            <w:color w:val="auto"/>
            <w:lang w:val="es-CO"/>
          </w:rPr>
          <w:t>Tabla 12 - Batería GLP 1270, Constantes características de la descarga actual</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_Toc387994380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54</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81" w:history="1">
        <w:r w:rsidR="003D4CF4" w:rsidRPr="0013111C">
          <w:rPr>
            <w:rStyle w:val="Hipervnculo"/>
            <w:rFonts w:ascii="Times New Roman" w:hAnsi="Times New Roman"/>
            <w:noProof/>
            <w:color w:val="auto"/>
            <w:lang w:val="es-CO"/>
          </w:rPr>
          <w:t>Tabla 13 - Modulo de Voz VC-16, Especificaciones Generales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_Toc387994381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82" w:history="1">
        <w:r w:rsidR="003D4CF4" w:rsidRPr="0013111C">
          <w:rPr>
            <w:rStyle w:val="Hipervnculo"/>
            <w:rFonts w:ascii="Times New Roman" w:hAnsi="Times New Roman"/>
            <w:noProof/>
            <w:color w:val="auto"/>
            <w:lang w:val="es-CO"/>
          </w:rPr>
          <w:t>Tabla 14 – Modulo de Datos de Alta Velocidad HS-12N, Especificaciones Generales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_Toc387994382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6</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83" w:history="1">
        <w:r w:rsidR="003D4CF4" w:rsidRPr="0013111C">
          <w:rPr>
            <w:rStyle w:val="Hipervnculo"/>
            <w:rFonts w:ascii="Times New Roman" w:hAnsi="Times New Roman"/>
            <w:noProof/>
            <w:color w:val="auto"/>
            <w:lang w:val="es-CO"/>
          </w:rPr>
          <w:t>Tabla 15 – Modulo de Enlace Principal ML-20N, Especificaciones Generales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_Toc387994383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9</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84" w:history="1">
        <w:r w:rsidR="003D4CF4" w:rsidRPr="0013111C">
          <w:rPr>
            <w:rStyle w:val="Hipervnculo"/>
            <w:rFonts w:ascii="Times New Roman" w:hAnsi="Times New Roman"/>
            <w:noProof/>
            <w:color w:val="auto"/>
            <w:lang w:val="es-CO"/>
          </w:rPr>
          <w:t>Tabla 16 – Modulo ML-IP, Especificaciones Interfaz UTP</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_Toc387994384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11</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85" w:history="1">
        <w:r w:rsidR="003D4CF4" w:rsidRPr="0013111C">
          <w:rPr>
            <w:rStyle w:val="Hipervnculo"/>
            <w:rFonts w:ascii="Times New Roman" w:hAnsi="Times New Roman"/>
            <w:noProof/>
            <w:color w:val="auto"/>
            <w:lang w:val="es-CO"/>
          </w:rPr>
          <w:t>Tabla 17 – Modulo ML-IP, Especificaciones Interfaz de Fibra Óptica</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_Toc387994385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11</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86" w:history="1">
        <w:r w:rsidR="003D4CF4" w:rsidRPr="0013111C">
          <w:rPr>
            <w:rStyle w:val="Hipervnculo"/>
            <w:rFonts w:ascii="Times New Roman" w:hAnsi="Times New Roman"/>
            <w:noProof/>
            <w:color w:val="auto"/>
            <w:lang w:val="es-CO"/>
          </w:rPr>
          <w:t>Tabla 18 - Modulo de Datos de Baja Velocidad 12N, Especificaciones Generales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_Toc387994386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14</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87" w:history="1">
        <w:r w:rsidR="003D4CF4" w:rsidRPr="0013111C">
          <w:rPr>
            <w:rStyle w:val="Hipervnculo"/>
            <w:rFonts w:ascii="Times New Roman" w:hAnsi="Times New Roman"/>
            <w:noProof/>
            <w:color w:val="auto"/>
            <w:lang w:val="es-CO"/>
          </w:rPr>
          <w:t>Tabla 19 – Modulo Puente/Enrutador Ethernet, Especificaciones Técnicas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_Toc387994387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16</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88" w:history="1">
        <w:r w:rsidR="003D4CF4" w:rsidRPr="0013111C">
          <w:rPr>
            <w:rStyle w:val="Hipervnculo"/>
            <w:rFonts w:ascii="Times New Roman" w:hAnsi="Times New Roman"/>
            <w:noProof/>
            <w:color w:val="auto"/>
            <w:lang w:val="es-CO"/>
          </w:rPr>
          <w:t>Tabla 20- Especificaciones Generales Chasis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_Toc387994388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89" w:history="1">
        <w:r w:rsidR="003D4CF4" w:rsidRPr="0013111C">
          <w:rPr>
            <w:rStyle w:val="Hipervnculo"/>
            <w:rFonts w:ascii="Times New Roman" w:hAnsi="Times New Roman"/>
            <w:noProof/>
            <w:color w:val="auto"/>
            <w:lang w:val="es-CO"/>
          </w:rPr>
          <w:t>Tabla 21- Coordenadas de los Sitios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_Toc387994389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90" w:history="1">
        <w:r w:rsidR="003D4CF4" w:rsidRPr="0013111C">
          <w:rPr>
            <w:rStyle w:val="Hipervnculo"/>
            <w:rFonts w:ascii="Times New Roman" w:hAnsi="Times New Roman"/>
            <w:noProof/>
            <w:color w:val="auto"/>
            <w:lang w:val="es-CO"/>
          </w:rPr>
          <w:t>Tabla 22- Enlaces y Disponibilidad de servicio</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_Toc387994390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91" w:history="1">
        <w:r w:rsidR="003D4CF4" w:rsidRPr="0013111C">
          <w:rPr>
            <w:rStyle w:val="Hipervnculo"/>
            <w:rFonts w:ascii="Times New Roman" w:hAnsi="Times New Roman"/>
            <w:noProof/>
            <w:color w:val="auto"/>
            <w:lang w:val="es-CO"/>
          </w:rPr>
          <w:t>Tabla 23- Lista de Enlaces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_Toc387994391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92" w:history="1">
        <w:r w:rsidR="003D4CF4" w:rsidRPr="0013111C">
          <w:rPr>
            <w:rStyle w:val="Hipervnculo"/>
            <w:rFonts w:ascii="Times New Roman" w:hAnsi="Times New Roman"/>
            <w:noProof/>
            <w:color w:val="auto"/>
            <w:lang w:val="es-CO"/>
          </w:rPr>
          <w:t>Tabla 24- Estudio de Ingeniería (CGAC-Aeropuerto de Guaymaral)</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_Toc387994392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7</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93" w:history="1">
        <w:r w:rsidR="003D4CF4" w:rsidRPr="0013111C">
          <w:rPr>
            <w:rStyle w:val="Hipervnculo"/>
            <w:rFonts w:ascii="Times New Roman" w:hAnsi="Times New Roman"/>
            <w:noProof/>
            <w:color w:val="auto"/>
            <w:lang w:val="es-CO"/>
          </w:rPr>
          <w:t>Tabla 25- Estudio de Ingeniería (CGAC-El Tablazo)</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_Toc387994393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8</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94" w:history="1">
        <w:r w:rsidR="003D4CF4" w:rsidRPr="0013111C">
          <w:rPr>
            <w:rStyle w:val="Hipervnculo"/>
            <w:rFonts w:ascii="Times New Roman" w:hAnsi="Times New Roman"/>
            <w:noProof/>
            <w:color w:val="auto"/>
            <w:lang w:val="es-CO"/>
          </w:rPr>
          <w:t>Tabla 26- Estudio de Ingeniería (CGAC-El Rosal)</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_Toc387994394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9</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95" w:history="1">
        <w:r w:rsidR="003D4CF4" w:rsidRPr="0013111C">
          <w:rPr>
            <w:rStyle w:val="Hipervnculo"/>
            <w:rFonts w:ascii="Times New Roman" w:hAnsi="Times New Roman"/>
            <w:noProof/>
            <w:color w:val="auto"/>
            <w:lang w:val="es-CO"/>
          </w:rPr>
          <w:t>Tabla 27- Formato del Site Survey (Descripción Geográfica de la Estación)</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_Toc387994395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16</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96" w:history="1">
        <w:r w:rsidR="003D4CF4" w:rsidRPr="0013111C">
          <w:rPr>
            <w:rStyle w:val="Hipervnculo"/>
            <w:rFonts w:ascii="Times New Roman" w:hAnsi="Times New Roman"/>
            <w:noProof/>
            <w:color w:val="auto"/>
            <w:lang w:val="es-CO"/>
          </w:rPr>
          <w:t>Tabla 28- Formato del Site Survey (Especificaciones Físicas de la Estación)</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_Toc387994396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17</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97" w:history="1">
        <w:r w:rsidR="003D4CF4" w:rsidRPr="0013111C">
          <w:rPr>
            <w:rStyle w:val="Hipervnculo"/>
            <w:rFonts w:ascii="Times New Roman" w:hAnsi="Times New Roman"/>
            <w:noProof/>
            <w:color w:val="auto"/>
            <w:lang w:val="es-CO"/>
          </w:rPr>
          <w:t>Tabla 29- Formato del Site Survey (Especificaciones y detalle de Antenas)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_Toc387994397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17</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98" w:history="1">
        <w:r w:rsidR="003D4CF4" w:rsidRPr="0013111C">
          <w:rPr>
            <w:rStyle w:val="Hipervnculo"/>
            <w:rFonts w:ascii="Times New Roman" w:hAnsi="Times New Roman"/>
            <w:noProof/>
            <w:color w:val="auto"/>
            <w:lang w:val="es-CO"/>
          </w:rPr>
          <w:t>Tabla 30- Formato del Site Survey (Sala Técnica / Cuarto de Equipos)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_Toc387994398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18</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399" w:history="1">
        <w:r w:rsidR="003D4CF4" w:rsidRPr="0013111C">
          <w:rPr>
            <w:rStyle w:val="Hipervnculo"/>
            <w:rFonts w:ascii="Times New Roman" w:hAnsi="Times New Roman"/>
            <w:noProof/>
            <w:color w:val="auto"/>
            <w:lang w:val="es-CO"/>
          </w:rPr>
          <w:t>Tabla 31- Formato del Site Survey (Equipos instalados en la sala)</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_Toc387994399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18</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400" w:history="1">
        <w:r w:rsidR="003D4CF4" w:rsidRPr="0013111C">
          <w:rPr>
            <w:rStyle w:val="Hipervnculo"/>
            <w:rFonts w:ascii="Times New Roman" w:hAnsi="Times New Roman"/>
            <w:noProof/>
            <w:color w:val="auto"/>
            <w:lang w:val="es-CO"/>
          </w:rPr>
          <w:t>Tabla 32- Formato del Site Survey (Descripción Sistema de energía estación)</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_Toc387994400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19</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401" w:history="1">
        <w:r w:rsidR="003D4CF4" w:rsidRPr="0013111C">
          <w:rPr>
            <w:rStyle w:val="Hipervnculo"/>
            <w:rFonts w:ascii="Times New Roman" w:hAnsi="Times New Roman"/>
            <w:noProof/>
            <w:color w:val="auto"/>
            <w:lang w:val="es-CO"/>
          </w:rPr>
          <w:t>Tabla 33- Formato del Site Survey (UPS)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_Toc387994401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19</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402" w:history="1">
        <w:r w:rsidR="003D4CF4" w:rsidRPr="0013111C">
          <w:rPr>
            <w:rStyle w:val="Hipervnculo"/>
            <w:rFonts w:ascii="Times New Roman" w:hAnsi="Times New Roman"/>
            <w:noProof/>
            <w:color w:val="auto"/>
            <w:lang w:val="es-CO"/>
          </w:rPr>
          <w:t>Tabla 34- Formato del Site Survey (Cargadores Rectificadores)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_Toc387994402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20</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403" w:history="1">
        <w:r w:rsidR="003D4CF4" w:rsidRPr="0013111C">
          <w:rPr>
            <w:rStyle w:val="Hipervnculo"/>
            <w:rFonts w:ascii="Times New Roman" w:hAnsi="Times New Roman"/>
            <w:noProof/>
            <w:color w:val="auto"/>
            <w:lang w:val="es-CO"/>
          </w:rPr>
          <w:t>Tabla 35- Formato del Site Survey (Armario de Distribución)</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_Toc387994403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21</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404" w:history="1">
        <w:r w:rsidR="003D4CF4" w:rsidRPr="0013111C">
          <w:rPr>
            <w:rStyle w:val="Hipervnculo"/>
            <w:rFonts w:ascii="Times New Roman" w:hAnsi="Times New Roman"/>
            <w:noProof/>
            <w:color w:val="auto"/>
            <w:lang w:val="es-CO"/>
          </w:rPr>
          <w:t>Tabla 36- Frecuencias de Operación Enlaces de Microondas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_Toc387994404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405" w:history="1">
        <w:r w:rsidR="003D4CF4" w:rsidRPr="0013111C">
          <w:rPr>
            <w:rStyle w:val="Hipervnculo"/>
            <w:rFonts w:ascii="Times New Roman" w:hAnsi="Times New Roman"/>
            <w:noProof/>
            <w:color w:val="auto"/>
            <w:lang w:val="es-CO"/>
          </w:rPr>
          <w:t>Tabla 37- Formato Descripción de Redes MINTIC</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_Toc387994405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24</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406" w:history="1">
        <w:r w:rsidR="003D4CF4" w:rsidRPr="0013111C">
          <w:rPr>
            <w:rStyle w:val="Hipervnculo"/>
            <w:rFonts w:ascii="Times New Roman" w:hAnsi="Times New Roman"/>
            <w:noProof/>
            <w:color w:val="auto"/>
            <w:lang w:val="es-CO"/>
          </w:rPr>
          <w:t>Tabla 38- Formato Información Técnica de Equipos MINTIC</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_Toc387994406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407" w:history="1">
        <w:r w:rsidR="003D4CF4" w:rsidRPr="0013111C">
          <w:rPr>
            <w:rStyle w:val="Hipervnculo"/>
            <w:rFonts w:ascii="Times New Roman" w:hAnsi="Times New Roman"/>
            <w:noProof/>
            <w:color w:val="auto"/>
            <w:lang w:val="es-CO"/>
          </w:rPr>
          <w:t>Tabla 39- Interfaces Red de Multiplexores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_Toc387994407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29</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sz w:val="22"/>
          <w:szCs w:val="22"/>
          <w:lang w:val="es-CO" w:eastAsia="es-CO"/>
        </w:rPr>
      </w:pPr>
      <w:hyperlink w:anchor="_Toc387994408" w:history="1">
        <w:r w:rsidR="003D4CF4" w:rsidRPr="0013111C">
          <w:rPr>
            <w:rStyle w:val="Hipervnculo"/>
            <w:rFonts w:ascii="Times New Roman" w:hAnsi="Times New Roman"/>
            <w:noProof/>
            <w:color w:val="auto"/>
            <w:lang w:val="es-CO"/>
          </w:rPr>
          <w:t>Tabla 40-</w:t>
        </w:r>
        <w:r w:rsidR="003D4CF4" w:rsidRPr="0013111C">
          <w:rPr>
            <w:rStyle w:val="Hipervnculo"/>
            <w:rFonts w:ascii="Times New Roman" w:hAnsi="Times New Roman"/>
            <w:bCs/>
            <w:noProof/>
            <w:color w:val="auto"/>
            <w:lang w:val="es-CO"/>
          </w:rPr>
          <w:t xml:space="preserve"> Sitios e Interfaces requeridas en la Red de Multiplexores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_Toc387994408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29</w:t>
        </w:r>
        <w:r w:rsidR="002B133A" w:rsidRPr="0013111C">
          <w:rPr>
            <w:rFonts w:ascii="Times New Roman" w:hAnsi="Times New Roman"/>
            <w:noProof/>
            <w:webHidden/>
            <w:color w:val="auto"/>
            <w:lang w:val="es-CO"/>
          </w:rPr>
          <w:fldChar w:fldCharType="end"/>
        </w:r>
      </w:hyperlink>
    </w:p>
    <w:p w:rsidR="00B91BD5" w:rsidRPr="0013111C" w:rsidRDefault="002B133A" w:rsidP="00E54196">
      <w:pPr>
        <w:spacing w:line="360" w:lineRule="auto"/>
        <w:jc w:val="center"/>
        <w:rPr>
          <w:sz w:val="20"/>
          <w:szCs w:val="20"/>
        </w:rPr>
      </w:pPr>
      <w:r w:rsidRPr="0013111C">
        <w:rPr>
          <w:sz w:val="20"/>
          <w:szCs w:val="20"/>
        </w:rPr>
        <w:fldChar w:fldCharType="end"/>
      </w:r>
    </w:p>
    <w:p w:rsidR="00AF54D2" w:rsidRPr="0013111C" w:rsidRDefault="00AF54D2" w:rsidP="00E54196">
      <w:pPr>
        <w:spacing w:line="360" w:lineRule="auto"/>
        <w:jc w:val="center"/>
        <w:rPr>
          <w:sz w:val="20"/>
          <w:szCs w:val="20"/>
        </w:rPr>
      </w:pPr>
    </w:p>
    <w:p w:rsidR="00AF54D2" w:rsidRPr="0013111C" w:rsidRDefault="00AF54D2" w:rsidP="00E54196">
      <w:pPr>
        <w:spacing w:line="360" w:lineRule="auto"/>
        <w:jc w:val="center"/>
        <w:rPr>
          <w:sz w:val="20"/>
          <w:szCs w:val="20"/>
        </w:rPr>
      </w:pPr>
    </w:p>
    <w:p w:rsidR="00AF54D2" w:rsidRPr="0013111C" w:rsidRDefault="00AF54D2" w:rsidP="00E54196">
      <w:pPr>
        <w:spacing w:line="360" w:lineRule="auto"/>
        <w:jc w:val="center"/>
        <w:rPr>
          <w:sz w:val="20"/>
          <w:szCs w:val="20"/>
        </w:rPr>
      </w:pPr>
    </w:p>
    <w:p w:rsidR="00AF54D2" w:rsidRPr="0013111C" w:rsidRDefault="00AF54D2" w:rsidP="00E54196">
      <w:pPr>
        <w:spacing w:line="360" w:lineRule="auto"/>
        <w:jc w:val="center"/>
      </w:pPr>
    </w:p>
    <w:p w:rsidR="00B91BD5" w:rsidRPr="0013111C" w:rsidRDefault="00B91BD5" w:rsidP="00E54196">
      <w:pPr>
        <w:spacing w:line="360" w:lineRule="auto"/>
        <w:jc w:val="center"/>
      </w:pPr>
    </w:p>
    <w:p w:rsidR="00B91BD5" w:rsidRPr="0013111C" w:rsidRDefault="00B91BD5" w:rsidP="00E54196">
      <w:pPr>
        <w:spacing w:line="360" w:lineRule="auto"/>
        <w:jc w:val="center"/>
      </w:pPr>
    </w:p>
    <w:p w:rsidR="00B91BD5" w:rsidRPr="0013111C" w:rsidRDefault="00B91BD5" w:rsidP="00E54196">
      <w:pPr>
        <w:spacing w:line="360" w:lineRule="auto"/>
        <w:jc w:val="center"/>
      </w:pPr>
    </w:p>
    <w:p w:rsidR="00B91BD5" w:rsidRPr="0013111C" w:rsidRDefault="00B91BD5" w:rsidP="00E54196">
      <w:pPr>
        <w:spacing w:line="360" w:lineRule="auto"/>
        <w:jc w:val="center"/>
      </w:pPr>
    </w:p>
    <w:p w:rsidR="004B2134" w:rsidRPr="0013111C" w:rsidRDefault="004B2134" w:rsidP="00E54196">
      <w:pPr>
        <w:spacing w:line="360" w:lineRule="auto"/>
        <w:jc w:val="center"/>
      </w:pPr>
    </w:p>
    <w:p w:rsidR="004B2134" w:rsidRPr="0013111C" w:rsidRDefault="004B2134" w:rsidP="00E54196">
      <w:pPr>
        <w:spacing w:line="360" w:lineRule="auto"/>
        <w:jc w:val="center"/>
      </w:pPr>
    </w:p>
    <w:p w:rsidR="00AF54D2" w:rsidRPr="0013111C" w:rsidRDefault="00AF54D2" w:rsidP="00E54196">
      <w:pPr>
        <w:spacing w:line="360" w:lineRule="auto"/>
        <w:jc w:val="center"/>
      </w:pPr>
    </w:p>
    <w:p w:rsidR="00AF54D2" w:rsidRPr="0013111C" w:rsidRDefault="00AF54D2" w:rsidP="00E54196">
      <w:pPr>
        <w:spacing w:line="360" w:lineRule="auto"/>
        <w:jc w:val="center"/>
      </w:pPr>
    </w:p>
    <w:p w:rsidR="00AF54D2" w:rsidRPr="0013111C" w:rsidRDefault="00AF54D2" w:rsidP="00E54196">
      <w:pPr>
        <w:spacing w:line="360" w:lineRule="auto"/>
        <w:jc w:val="center"/>
      </w:pPr>
    </w:p>
    <w:p w:rsidR="004B2134" w:rsidRPr="0013111C" w:rsidRDefault="004B2134" w:rsidP="00E54196">
      <w:pPr>
        <w:spacing w:line="360" w:lineRule="auto"/>
        <w:jc w:val="center"/>
      </w:pPr>
    </w:p>
    <w:p w:rsidR="004B2134" w:rsidRPr="0013111C" w:rsidRDefault="004B2134" w:rsidP="00E54196">
      <w:pPr>
        <w:spacing w:line="360" w:lineRule="auto"/>
        <w:jc w:val="center"/>
      </w:pPr>
    </w:p>
    <w:p w:rsidR="004B2134" w:rsidRPr="0013111C" w:rsidRDefault="004B2134" w:rsidP="00E54196">
      <w:pPr>
        <w:spacing w:line="360" w:lineRule="auto"/>
        <w:jc w:val="center"/>
      </w:pPr>
    </w:p>
    <w:p w:rsidR="00AF54D2" w:rsidRPr="0013111C" w:rsidRDefault="00AF54D2" w:rsidP="00E54196">
      <w:pPr>
        <w:spacing w:line="360" w:lineRule="auto"/>
        <w:jc w:val="center"/>
      </w:pPr>
    </w:p>
    <w:p w:rsidR="00AF54D2" w:rsidRPr="0013111C" w:rsidRDefault="00AF54D2" w:rsidP="00E54196">
      <w:pPr>
        <w:spacing w:line="360" w:lineRule="auto"/>
        <w:jc w:val="center"/>
      </w:pPr>
    </w:p>
    <w:p w:rsidR="00AF54D2" w:rsidRPr="0013111C" w:rsidRDefault="00AF54D2" w:rsidP="00E54196">
      <w:pPr>
        <w:spacing w:line="360" w:lineRule="auto"/>
        <w:jc w:val="center"/>
      </w:pPr>
    </w:p>
    <w:p w:rsidR="00AF54D2" w:rsidRPr="0013111C" w:rsidRDefault="00AF54D2" w:rsidP="00E54196">
      <w:pPr>
        <w:spacing w:line="360" w:lineRule="auto"/>
        <w:jc w:val="center"/>
      </w:pPr>
    </w:p>
    <w:p w:rsidR="003D4CF4" w:rsidRPr="0013111C" w:rsidRDefault="003D4CF4" w:rsidP="00E54196">
      <w:pPr>
        <w:spacing w:line="360" w:lineRule="auto"/>
        <w:jc w:val="center"/>
      </w:pPr>
    </w:p>
    <w:p w:rsidR="008832A0" w:rsidRPr="0013111C" w:rsidRDefault="008832A0" w:rsidP="00E54196">
      <w:pPr>
        <w:spacing w:line="360" w:lineRule="auto"/>
        <w:jc w:val="center"/>
        <w:rPr>
          <w:b/>
          <w:color w:val="222222"/>
        </w:rPr>
      </w:pPr>
      <w:r w:rsidRPr="0013111C">
        <w:rPr>
          <w:b/>
          <w:color w:val="222222"/>
        </w:rPr>
        <w:lastRenderedPageBreak/>
        <w:t>LISTA DE FIGURAS</w:t>
      </w:r>
    </w:p>
    <w:p w:rsidR="008832A0" w:rsidRPr="0013111C" w:rsidRDefault="008832A0" w:rsidP="00E54196">
      <w:pPr>
        <w:spacing w:line="360" w:lineRule="auto"/>
        <w:jc w:val="center"/>
        <w:rPr>
          <w:b/>
          <w:color w:val="222222"/>
        </w:rPr>
      </w:pPr>
    </w:p>
    <w:p w:rsidR="008832A0" w:rsidRPr="0013111C" w:rsidRDefault="008832A0" w:rsidP="00E54196">
      <w:pPr>
        <w:spacing w:line="360" w:lineRule="auto"/>
        <w:jc w:val="both"/>
        <w:rPr>
          <w:b/>
          <w:color w:val="222222"/>
        </w:rPr>
      </w:pPr>
    </w:p>
    <w:p w:rsidR="003D4CF4" w:rsidRPr="0013111C" w:rsidRDefault="002B133A">
      <w:pPr>
        <w:pStyle w:val="Tabladeilustraciones"/>
        <w:rPr>
          <w:rFonts w:ascii="Times New Roman" w:eastAsiaTheme="minorEastAsia" w:hAnsi="Times New Roman"/>
          <w:b w:val="0"/>
          <w:noProof/>
          <w:color w:val="auto"/>
          <w:lang w:val="es-CO" w:eastAsia="es-CO"/>
        </w:rPr>
      </w:pPr>
      <w:r w:rsidRPr="0013111C">
        <w:rPr>
          <w:rFonts w:ascii="Times New Roman" w:hAnsi="Times New Roman"/>
          <w:b w:val="0"/>
          <w:color w:val="auto"/>
          <w:lang w:val="es-CO"/>
        </w:rPr>
        <w:fldChar w:fldCharType="begin"/>
      </w:r>
      <w:r w:rsidR="008832A0" w:rsidRPr="0013111C">
        <w:rPr>
          <w:rFonts w:ascii="Times New Roman" w:hAnsi="Times New Roman"/>
          <w:b w:val="0"/>
          <w:color w:val="auto"/>
          <w:lang w:val="es-CO"/>
        </w:rPr>
        <w:instrText xml:space="preserve"> TOC \h \z \c "Ilustración" </w:instrText>
      </w:r>
      <w:r w:rsidRPr="0013111C">
        <w:rPr>
          <w:rFonts w:ascii="Times New Roman" w:hAnsi="Times New Roman"/>
          <w:b w:val="0"/>
          <w:color w:val="auto"/>
          <w:lang w:val="es-CO"/>
        </w:rPr>
        <w:fldChar w:fldCharType="separate"/>
      </w:r>
      <w:hyperlink w:anchor="_Toc387994409" w:history="1">
        <w:r w:rsidR="003D4CF4" w:rsidRPr="0013111C">
          <w:rPr>
            <w:rStyle w:val="Hipervnculo"/>
            <w:rFonts w:ascii="Times New Roman" w:hAnsi="Times New Roman"/>
            <w:noProof/>
            <w:color w:val="auto"/>
            <w:lang w:val="es-CO"/>
          </w:rPr>
          <w:t>Ilustración 1 -</w:t>
        </w:r>
        <w:r w:rsidR="003D4CF4" w:rsidRPr="0013111C">
          <w:rPr>
            <w:rStyle w:val="Hipervnculo"/>
            <w:rFonts w:ascii="Times New Roman" w:hAnsi="Times New Roman"/>
            <w:bCs/>
            <w:noProof/>
            <w:color w:val="auto"/>
            <w:lang w:val="es-CO"/>
          </w:rPr>
          <w:t xml:space="preserve"> Configuración enlace TRANSCEND T-800</w:t>
        </w:r>
        <w:r w:rsidR="003D4CF4" w:rsidRPr="0013111C">
          <w:rPr>
            <w:rFonts w:ascii="Times New Roman" w:hAnsi="Times New Roman"/>
            <w:noProof/>
            <w:webHidden/>
            <w:color w:val="auto"/>
            <w:lang w:val="es-CO"/>
          </w:rPr>
          <w:tab/>
        </w:r>
        <w:r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_Toc387994409 \h </w:instrText>
        </w:r>
        <w:r w:rsidRPr="0013111C">
          <w:rPr>
            <w:rFonts w:ascii="Times New Roman" w:hAnsi="Times New Roman"/>
            <w:noProof/>
            <w:webHidden/>
            <w:color w:val="auto"/>
            <w:lang w:val="es-CO"/>
          </w:rPr>
        </w:r>
        <w:r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31</w:t>
        </w:r>
        <w:r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10" w:history="1">
        <w:r w:rsidR="003D4CF4" w:rsidRPr="0013111C">
          <w:rPr>
            <w:rStyle w:val="Hipervnculo"/>
            <w:rFonts w:ascii="Times New Roman" w:hAnsi="Times New Roman"/>
            <w:noProof/>
            <w:color w:val="auto"/>
            <w:lang w:val="es-CO"/>
          </w:rPr>
          <w:t>Ilustración 2 -</w:t>
        </w:r>
        <w:r w:rsidR="003D4CF4" w:rsidRPr="0013111C">
          <w:rPr>
            <w:rStyle w:val="Hipervnculo"/>
            <w:rFonts w:ascii="Times New Roman" w:hAnsi="Times New Roman"/>
            <w:bCs/>
            <w:noProof/>
            <w:color w:val="auto"/>
            <w:lang w:val="es-CO"/>
          </w:rPr>
          <w:t xml:space="preserve"> Esquema simplificado solución propuesta con multiplexores RAD</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_Toc387994410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36</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11" w:history="1">
        <w:r w:rsidR="003D4CF4" w:rsidRPr="0013111C">
          <w:rPr>
            <w:rStyle w:val="Hipervnculo"/>
            <w:rFonts w:ascii="Times New Roman" w:hAnsi="Times New Roman"/>
            <w:noProof/>
            <w:color w:val="auto"/>
            <w:lang w:val="es-CO"/>
          </w:rPr>
          <w:t xml:space="preserve">Ilustración 3 - </w:t>
        </w:r>
        <w:r w:rsidR="003D4CF4" w:rsidRPr="0013111C">
          <w:rPr>
            <w:rStyle w:val="Hipervnculo"/>
            <w:rFonts w:ascii="Times New Roman" w:hAnsi="Times New Roman"/>
            <w:bCs/>
            <w:noProof/>
            <w:color w:val="auto"/>
            <w:lang w:val="es-CO"/>
          </w:rPr>
          <w:t>MP – 2100 Aplicaciones del Sistema</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_Toc387994411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37</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12" w:history="1">
        <w:r w:rsidR="003D4CF4" w:rsidRPr="0013111C">
          <w:rPr>
            <w:rStyle w:val="Hipervnculo"/>
            <w:rFonts w:ascii="Times New Roman" w:hAnsi="Times New Roman"/>
            <w:noProof/>
            <w:color w:val="auto"/>
            <w:lang w:val="es-CO"/>
          </w:rPr>
          <w:t xml:space="preserve">Ilustración 4 - </w:t>
        </w:r>
        <w:r w:rsidR="003D4CF4" w:rsidRPr="0013111C">
          <w:rPr>
            <w:rStyle w:val="Hipervnculo"/>
            <w:rFonts w:ascii="Times New Roman" w:hAnsi="Times New Roman"/>
            <w:bCs/>
            <w:noProof/>
            <w:color w:val="auto"/>
            <w:lang w:val="es-CO"/>
          </w:rPr>
          <w:t>MP – 2100 Vista General</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_Toc387994412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38</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13" w:history="1">
        <w:r w:rsidR="003D4CF4" w:rsidRPr="0013111C">
          <w:rPr>
            <w:rStyle w:val="Hipervnculo"/>
            <w:rFonts w:ascii="Times New Roman" w:hAnsi="Times New Roman"/>
            <w:noProof/>
            <w:color w:val="auto"/>
            <w:lang w:val="es-CO"/>
          </w:rPr>
          <w:t xml:space="preserve">Ilustración 5 - </w:t>
        </w:r>
        <w:r w:rsidR="003D4CF4" w:rsidRPr="0013111C">
          <w:rPr>
            <w:rStyle w:val="Hipervnculo"/>
            <w:rFonts w:ascii="Times New Roman" w:hAnsi="Times New Roman"/>
            <w:bCs/>
            <w:noProof/>
            <w:color w:val="auto"/>
            <w:lang w:val="es-CO"/>
          </w:rPr>
          <w:t>MP – 2100 Enclosure, Vista posterior</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_Toc387994413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39</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14" w:history="1">
        <w:r w:rsidR="003D4CF4" w:rsidRPr="0013111C">
          <w:rPr>
            <w:rStyle w:val="Hipervnculo"/>
            <w:rFonts w:ascii="Times New Roman" w:hAnsi="Times New Roman"/>
            <w:noProof/>
            <w:color w:val="auto"/>
            <w:lang w:val="es-CO"/>
          </w:rPr>
          <w:t>Ilustración 6 -</w:t>
        </w:r>
        <w:r w:rsidR="003D4CF4" w:rsidRPr="0013111C">
          <w:rPr>
            <w:rStyle w:val="Hipervnculo"/>
            <w:rFonts w:ascii="Times New Roman" w:hAnsi="Times New Roman"/>
            <w:bCs/>
            <w:noProof/>
            <w:color w:val="auto"/>
            <w:lang w:val="es-CO"/>
          </w:rPr>
          <w:t xml:space="preserve"> Organización del Sistema Megaplex</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_Toc387994414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40</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15" w:history="1">
        <w:r w:rsidR="003D4CF4" w:rsidRPr="0013111C">
          <w:rPr>
            <w:rStyle w:val="Hipervnculo"/>
            <w:rFonts w:ascii="Times New Roman" w:hAnsi="Times New Roman"/>
            <w:noProof/>
            <w:color w:val="auto"/>
            <w:lang w:val="es-CO"/>
          </w:rPr>
          <w:t>Ilustración 7 –</w:t>
        </w:r>
        <w:r w:rsidR="003D4CF4" w:rsidRPr="0013111C">
          <w:rPr>
            <w:rStyle w:val="Hipervnculo"/>
            <w:rFonts w:ascii="Times New Roman" w:hAnsi="Times New Roman"/>
            <w:bCs/>
            <w:noProof/>
            <w:color w:val="auto"/>
            <w:lang w:val="es-CO"/>
          </w:rPr>
          <w:t xml:space="preserve"> MP-2100, Diagrama de Bloque Funcional</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_Toc387994415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16" w:history="1">
        <w:r w:rsidR="003D4CF4" w:rsidRPr="0013111C">
          <w:rPr>
            <w:rStyle w:val="Hipervnculo"/>
            <w:rFonts w:ascii="Times New Roman" w:hAnsi="Times New Roman"/>
            <w:noProof/>
            <w:color w:val="auto"/>
            <w:lang w:val="es-CO"/>
          </w:rPr>
          <w:t xml:space="preserve">Ilustración 8 - </w:t>
        </w:r>
        <w:r w:rsidR="003D4CF4" w:rsidRPr="0013111C">
          <w:rPr>
            <w:rStyle w:val="Hipervnculo"/>
            <w:rFonts w:ascii="Times New Roman" w:hAnsi="Times New Roman"/>
            <w:bCs/>
            <w:noProof/>
            <w:color w:val="auto"/>
            <w:lang w:val="es-CO"/>
          </w:rPr>
          <w:t>Unidad Indoor TRANSCEND T-800</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_Toc387994416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46</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17" w:history="1">
        <w:r w:rsidR="003D4CF4" w:rsidRPr="0013111C">
          <w:rPr>
            <w:rStyle w:val="Hipervnculo"/>
            <w:rFonts w:ascii="Times New Roman" w:hAnsi="Times New Roman"/>
            <w:noProof/>
            <w:color w:val="auto"/>
            <w:lang w:val="es-CO"/>
          </w:rPr>
          <w:t xml:space="preserve">Ilustración 9 -  </w:t>
        </w:r>
        <w:r w:rsidR="003D4CF4" w:rsidRPr="0013111C">
          <w:rPr>
            <w:rStyle w:val="Hipervnculo"/>
            <w:rFonts w:ascii="Times New Roman" w:hAnsi="Times New Roman"/>
            <w:bCs/>
            <w:noProof/>
            <w:color w:val="auto"/>
            <w:lang w:val="es-CO"/>
          </w:rPr>
          <w:t>Unidad Outdoor TRANSCEND T-800</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_Toc387994417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48</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18" w:history="1">
        <w:r w:rsidR="003D4CF4" w:rsidRPr="0013111C">
          <w:rPr>
            <w:rStyle w:val="Hipervnculo"/>
            <w:rFonts w:ascii="Times New Roman" w:hAnsi="Times New Roman"/>
            <w:noProof/>
            <w:color w:val="auto"/>
            <w:lang w:val="es-CO"/>
          </w:rPr>
          <w:t xml:space="preserve">Ilustración 10 - </w:t>
        </w:r>
        <w:r w:rsidR="003D4CF4" w:rsidRPr="0013111C">
          <w:rPr>
            <w:rStyle w:val="Hipervnculo"/>
            <w:rFonts w:ascii="Times New Roman" w:hAnsi="Times New Roman"/>
            <w:bCs/>
            <w:noProof/>
            <w:color w:val="auto"/>
            <w:lang w:val="es-CO"/>
          </w:rPr>
          <w:t>ODU + Antena</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_Toc387994418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49</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19" w:history="1">
        <w:r w:rsidR="003D4CF4" w:rsidRPr="0013111C">
          <w:rPr>
            <w:rStyle w:val="Hipervnculo"/>
            <w:rFonts w:ascii="Times New Roman" w:hAnsi="Times New Roman"/>
            <w:noProof/>
            <w:color w:val="auto"/>
            <w:lang w:val="es-CO"/>
          </w:rPr>
          <w:t>Ilustración 11 -</w:t>
        </w:r>
        <w:r w:rsidR="003D4CF4" w:rsidRPr="0013111C">
          <w:rPr>
            <w:rStyle w:val="Hipervnculo"/>
            <w:rFonts w:ascii="Times New Roman" w:hAnsi="Times New Roman"/>
            <w:bCs/>
            <w:noProof/>
            <w:color w:val="auto"/>
            <w:lang w:val="es-CO"/>
          </w:rPr>
          <w:t xml:space="preserve"> Estructura Acoplador ODU</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_Toc387994419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50</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20" w:history="1">
        <w:r w:rsidR="003D4CF4" w:rsidRPr="0013111C">
          <w:rPr>
            <w:rStyle w:val="Hipervnculo"/>
            <w:rFonts w:ascii="Times New Roman" w:hAnsi="Times New Roman"/>
            <w:noProof/>
            <w:color w:val="auto"/>
            <w:lang w:val="es-CO"/>
          </w:rPr>
          <w:t>Ilustración 12 -</w:t>
        </w:r>
        <w:r w:rsidR="003D4CF4" w:rsidRPr="0013111C">
          <w:rPr>
            <w:rStyle w:val="Hipervnculo"/>
            <w:rFonts w:ascii="Times New Roman" w:hAnsi="Times New Roman"/>
            <w:bCs/>
            <w:noProof/>
            <w:color w:val="auto"/>
            <w:lang w:val="es-CO"/>
          </w:rPr>
          <w:t xml:space="preserve"> Estructura Adaptador ODU</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_Toc387994420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51</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21" w:history="1">
        <w:r w:rsidR="003D4CF4" w:rsidRPr="0013111C">
          <w:rPr>
            <w:rStyle w:val="Hipervnculo"/>
            <w:rFonts w:ascii="Times New Roman" w:hAnsi="Times New Roman"/>
            <w:noProof/>
            <w:color w:val="auto"/>
            <w:lang w:val="es-CO"/>
          </w:rPr>
          <w:t>Ilustración 13 – Cable Coaxial LMR-400, Grafica atenuación Vs. frecuencia</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_Toc387994421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22" w:history="1">
        <w:r w:rsidR="003D4CF4" w:rsidRPr="0013111C">
          <w:rPr>
            <w:rStyle w:val="Hipervnculo"/>
            <w:rFonts w:ascii="Times New Roman" w:hAnsi="Times New Roman"/>
            <w:noProof/>
            <w:color w:val="auto"/>
            <w:lang w:val="es-CO"/>
          </w:rPr>
          <w:t>Ilustración 14 –</w:t>
        </w:r>
        <w:r w:rsidR="003D4CF4" w:rsidRPr="0013111C">
          <w:rPr>
            <w:rStyle w:val="Hipervnculo"/>
            <w:rFonts w:ascii="Times New Roman" w:hAnsi="Times New Roman"/>
            <w:bCs/>
            <w:noProof/>
            <w:color w:val="auto"/>
            <w:lang w:val="es-CO"/>
          </w:rPr>
          <w:t xml:space="preserve"> Rectificador Netsure, Estructura ACU </w:t>
        </w:r>
        <w:r w:rsidR="003D4CF4" w:rsidRPr="0013111C">
          <w:rPr>
            <w:rStyle w:val="Hipervnculo"/>
            <w:rFonts w:ascii="Times New Roman" w:eastAsia="DTLArgoTLight" w:hAnsi="Times New Roman"/>
            <w:noProof/>
            <w:color w:val="auto"/>
            <w:lang w:val="es-CO"/>
          </w:rPr>
          <w:t>+ Controlador  SCU + Controlador</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_Toc387994422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23" w:history="1">
        <w:r w:rsidR="003D4CF4" w:rsidRPr="0013111C">
          <w:rPr>
            <w:rStyle w:val="Hipervnculo"/>
            <w:rFonts w:ascii="Times New Roman" w:hAnsi="Times New Roman"/>
            <w:noProof/>
            <w:color w:val="auto"/>
            <w:lang w:val="es-CO"/>
          </w:rPr>
          <w:t>Ilustración 15 – Batería GLP 1270, Grafica de la tensión de la batería y el tiempo de carga por ciclo</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_Toc387994423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54</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24" w:history="1">
        <w:r w:rsidR="003D4CF4" w:rsidRPr="0013111C">
          <w:rPr>
            <w:rStyle w:val="Hipervnculo"/>
            <w:rFonts w:ascii="Times New Roman" w:hAnsi="Times New Roman"/>
            <w:noProof/>
            <w:color w:val="auto"/>
            <w:lang w:val="es-CO"/>
          </w:rPr>
          <w:t>Ilustración 16 - VC-16/E&amp;M Conexión 16 Tie Líneas entre PBXs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_Toc387994424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25" w:history="1">
        <w:r w:rsidR="003D4CF4" w:rsidRPr="0013111C">
          <w:rPr>
            <w:rStyle w:val="Hipervnculo"/>
            <w:rFonts w:ascii="Times New Roman" w:hAnsi="Times New Roman"/>
            <w:noProof/>
            <w:color w:val="auto"/>
            <w:lang w:val="es-CO"/>
          </w:rPr>
          <w:t>Ilustración 17 – Modulo de Voz VC-16, Control del tráfico aéreo usando módulos E&amp;M</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_Toc387994425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26" w:history="1">
        <w:r w:rsidR="003D4CF4" w:rsidRPr="0013111C">
          <w:rPr>
            <w:rStyle w:val="Hipervnculo"/>
            <w:rFonts w:ascii="Times New Roman" w:hAnsi="Times New Roman"/>
            <w:noProof/>
            <w:color w:val="auto"/>
            <w:lang w:val="es-CO"/>
          </w:rPr>
          <w:t>Ilustración 18 -</w:t>
        </w:r>
        <w:r w:rsidR="003D4CF4" w:rsidRPr="0013111C">
          <w:rPr>
            <w:rStyle w:val="Hipervnculo"/>
            <w:rFonts w:ascii="Times New Roman" w:hAnsi="Times New Roman"/>
            <w:bCs/>
            <w:noProof/>
            <w:color w:val="auto"/>
            <w:lang w:val="es-CO"/>
          </w:rPr>
          <w:t xml:space="preserve"> VC-16/FXS y VC-16/FXO Con Medición de impulsos para la conexión a los teléfonos públicos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_Toc387994426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27" w:history="1">
        <w:r w:rsidR="003D4CF4" w:rsidRPr="0013111C">
          <w:rPr>
            <w:rStyle w:val="Hipervnculo"/>
            <w:rFonts w:ascii="Times New Roman" w:hAnsi="Times New Roman"/>
            <w:noProof/>
            <w:color w:val="auto"/>
            <w:lang w:val="es-CO"/>
          </w:rPr>
          <w:t>Ilustración 19 -</w:t>
        </w:r>
        <w:r w:rsidR="003D4CF4" w:rsidRPr="0013111C">
          <w:rPr>
            <w:rStyle w:val="Hipervnculo"/>
            <w:rFonts w:ascii="Times New Roman" w:hAnsi="Times New Roman"/>
            <w:bCs/>
            <w:noProof/>
            <w:color w:val="auto"/>
            <w:lang w:val="es-CO"/>
          </w:rPr>
          <w:t xml:space="preserve"> HS-12N en un sitio central sirviendo a sitios remotos múltiples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_Toc387994427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7</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28" w:history="1">
        <w:r w:rsidR="003D4CF4" w:rsidRPr="0013111C">
          <w:rPr>
            <w:rStyle w:val="Hipervnculo"/>
            <w:rFonts w:ascii="Times New Roman" w:hAnsi="Times New Roman"/>
            <w:noProof/>
            <w:color w:val="auto"/>
            <w:lang w:val="es-CO"/>
          </w:rPr>
          <w:t>Ilustración 20 –</w:t>
        </w:r>
        <w:r w:rsidR="003D4CF4" w:rsidRPr="0013111C">
          <w:rPr>
            <w:rStyle w:val="Hipervnculo"/>
            <w:rFonts w:ascii="Times New Roman" w:hAnsi="Times New Roman"/>
            <w:bCs/>
            <w:noProof/>
            <w:color w:val="auto"/>
            <w:lang w:val="es-CO"/>
          </w:rPr>
          <w:t xml:space="preserve"> Modulo de Enlace Principal ML-20N, RDSI de respaldo</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_Toc387994428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8</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29" w:history="1">
        <w:r w:rsidR="003D4CF4" w:rsidRPr="0013111C">
          <w:rPr>
            <w:rStyle w:val="Hipervnculo"/>
            <w:rFonts w:ascii="Times New Roman" w:hAnsi="Times New Roman"/>
            <w:noProof/>
            <w:color w:val="auto"/>
            <w:lang w:val="es-CO"/>
          </w:rPr>
          <w:t>Ilustración 21 –</w:t>
        </w:r>
        <w:r w:rsidR="003D4CF4" w:rsidRPr="0013111C">
          <w:rPr>
            <w:rStyle w:val="Hipervnculo"/>
            <w:rFonts w:ascii="Times New Roman" w:hAnsi="Times New Roman"/>
            <w:bCs/>
            <w:noProof/>
            <w:color w:val="auto"/>
            <w:lang w:val="es-CO"/>
          </w:rPr>
          <w:t xml:space="preserve"> Modulo de Enlace Principal ML-20N, Transporte de datos de radioenlaces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_Toc387994429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9</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30" w:history="1">
        <w:r w:rsidR="003D4CF4" w:rsidRPr="0013111C">
          <w:rPr>
            <w:rStyle w:val="Hipervnculo"/>
            <w:rFonts w:ascii="Times New Roman" w:hAnsi="Times New Roman"/>
            <w:noProof/>
            <w:color w:val="auto"/>
            <w:lang w:val="es-CO"/>
          </w:rPr>
          <w:t xml:space="preserve">Ilustración 22 - </w:t>
        </w:r>
        <w:r w:rsidR="003D4CF4" w:rsidRPr="0013111C">
          <w:rPr>
            <w:rStyle w:val="Hipervnculo"/>
            <w:rFonts w:ascii="Times New Roman" w:hAnsi="Times New Roman"/>
            <w:bCs/>
            <w:noProof/>
            <w:color w:val="auto"/>
            <w:lang w:val="es-CO"/>
          </w:rPr>
          <w:t>Modulo ML-IP en topología de conexión en cadena en un campus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_Toc387994430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31" w:history="1">
        <w:r w:rsidR="003D4CF4" w:rsidRPr="0013111C">
          <w:rPr>
            <w:rStyle w:val="Hipervnculo"/>
            <w:rFonts w:ascii="Times New Roman" w:hAnsi="Times New Roman"/>
            <w:noProof/>
            <w:color w:val="auto"/>
            <w:lang w:val="es-CO"/>
          </w:rPr>
          <w:t xml:space="preserve">Ilustración 23 – Modulo ML-IP, </w:t>
        </w:r>
        <w:r w:rsidR="003D4CF4" w:rsidRPr="0013111C">
          <w:rPr>
            <w:rStyle w:val="Hipervnculo"/>
            <w:rFonts w:ascii="Times New Roman" w:hAnsi="Times New Roman"/>
            <w:bCs/>
            <w:noProof/>
            <w:color w:val="auto"/>
            <w:lang w:val="es-CO"/>
          </w:rPr>
          <w:t>Agrupación redundante para enlace IP de copia de seguridad</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_Toc387994431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32" w:history="1">
        <w:r w:rsidR="003D4CF4" w:rsidRPr="0013111C">
          <w:rPr>
            <w:rStyle w:val="Hipervnculo"/>
            <w:rFonts w:ascii="Times New Roman" w:hAnsi="Times New Roman"/>
            <w:noProof/>
            <w:color w:val="auto"/>
            <w:lang w:val="es-CO"/>
          </w:rPr>
          <w:t>Ilustración 24 –</w:t>
        </w:r>
        <w:r w:rsidR="003D4CF4" w:rsidRPr="0013111C">
          <w:rPr>
            <w:rStyle w:val="Hipervnculo"/>
            <w:rFonts w:ascii="Times New Roman" w:hAnsi="Times New Roman"/>
            <w:bCs/>
            <w:noProof/>
            <w:color w:val="auto"/>
            <w:lang w:val="es-CO"/>
          </w:rPr>
          <w:t xml:space="preserve"> Modulo de Datos de Baja Velocidad 12N, </w:t>
        </w:r>
        <w:r w:rsidR="003D4CF4" w:rsidRPr="0013111C">
          <w:rPr>
            <w:rStyle w:val="Hipervnculo"/>
            <w:rFonts w:ascii="Times New Roman" w:hAnsi="Times New Roman"/>
            <w:noProof/>
            <w:color w:val="auto"/>
            <w:lang w:val="es-CO"/>
          </w:rPr>
          <w:t>Baja velocidad de transmisión en Topología "V"</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_Toc387994432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14</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33" w:history="1">
        <w:r w:rsidR="003D4CF4" w:rsidRPr="0013111C">
          <w:rPr>
            <w:rStyle w:val="Hipervnculo"/>
            <w:rFonts w:ascii="Times New Roman" w:hAnsi="Times New Roman"/>
            <w:noProof/>
            <w:color w:val="auto"/>
            <w:lang w:val="es-CO"/>
          </w:rPr>
          <w:t>Ilustración 25 -</w:t>
        </w:r>
        <w:r w:rsidR="003D4CF4" w:rsidRPr="0013111C">
          <w:rPr>
            <w:rStyle w:val="Hipervnculo"/>
            <w:rFonts w:ascii="Times New Roman" w:hAnsi="Times New Roman"/>
            <w:bCs/>
            <w:noProof/>
            <w:color w:val="auto"/>
            <w:lang w:val="es-CO"/>
          </w:rPr>
          <w:t xml:space="preserve"> HS-ETH / R con FCD-IP, Extensión central LAN y servicios de acceso de red IP a las instalaciones del cliente</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_Toc387994433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34" w:history="1">
        <w:r w:rsidR="003D4CF4" w:rsidRPr="0013111C">
          <w:rPr>
            <w:rStyle w:val="Hipervnculo"/>
            <w:rFonts w:ascii="Times New Roman" w:hAnsi="Times New Roman"/>
            <w:noProof/>
            <w:color w:val="auto"/>
            <w:lang w:val="es-CO"/>
          </w:rPr>
          <w:t xml:space="preserve">Ilustración 26 - </w:t>
        </w:r>
        <w:r w:rsidR="003D4CF4" w:rsidRPr="0013111C">
          <w:rPr>
            <w:rStyle w:val="Hipervnculo"/>
            <w:rFonts w:ascii="Times New Roman" w:hAnsi="Times New Roman"/>
            <w:bCs/>
            <w:noProof/>
            <w:color w:val="auto"/>
            <w:lang w:val="es-CO"/>
          </w:rPr>
          <w:t>Diagrama funcional de bloques de los módulos ML-8E1 y ML-8T1</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_Toc387994434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18</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35" w:history="1">
        <w:r w:rsidR="003D4CF4" w:rsidRPr="0013111C">
          <w:rPr>
            <w:rStyle w:val="Hipervnculo"/>
            <w:rFonts w:ascii="Times New Roman" w:hAnsi="Times New Roman"/>
            <w:noProof/>
            <w:color w:val="auto"/>
            <w:lang w:val="es-CO"/>
          </w:rPr>
          <w:t>Ilustración 27 -</w:t>
        </w:r>
        <w:r w:rsidR="003D4CF4" w:rsidRPr="0013111C">
          <w:rPr>
            <w:rStyle w:val="Hipervnculo"/>
            <w:rFonts w:ascii="Times New Roman" w:hAnsi="Times New Roman"/>
            <w:bCs/>
            <w:noProof/>
            <w:color w:val="auto"/>
            <w:lang w:val="es-CO"/>
          </w:rPr>
          <w:t xml:space="preserve"> Ethernet, datos y acceso de voz sobre enlaces ascendentes TDM</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_Toc387994435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19</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36" w:history="1">
        <w:r w:rsidR="003D4CF4" w:rsidRPr="0013111C">
          <w:rPr>
            <w:rStyle w:val="Hipervnculo"/>
            <w:rFonts w:ascii="Times New Roman" w:hAnsi="Times New Roman"/>
            <w:noProof/>
            <w:color w:val="auto"/>
            <w:lang w:val="es-CO"/>
          </w:rPr>
          <w:t>Ilustración 28 -</w:t>
        </w:r>
        <w:r w:rsidR="003D4CF4" w:rsidRPr="0013111C">
          <w:rPr>
            <w:rStyle w:val="Hipervnculo"/>
            <w:rFonts w:ascii="Times New Roman" w:hAnsi="Times New Roman"/>
            <w:bCs/>
            <w:noProof/>
            <w:color w:val="auto"/>
            <w:lang w:val="es-CO"/>
          </w:rPr>
          <w:t xml:space="preserve"> 8 enlaces TDM en un solo módulo</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_Toc387994436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19</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37" w:history="1">
        <w:r w:rsidR="003D4CF4" w:rsidRPr="0013111C">
          <w:rPr>
            <w:rStyle w:val="Hipervnculo"/>
            <w:rFonts w:ascii="Times New Roman" w:hAnsi="Times New Roman"/>
            <w:noProof/>
            <w:color w:val="auto"/>
            <w:lang w:val="es-CO"/>
          </w:rPr>
          <w:t>Ilustración 29 - Instalación de la IDU en el Rack</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_Toc387994437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21</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38" w:history="1">
        <w:r w:rsidR="003D4CF4" w:rsidRPr="0013111C">
          <w:rPr>
            <w:rStyle w:val="Hipervnculo"/>
            <w:rFonts w:ascii="Times New Roman" w:hAnsi="Times New Roman"/>
            <w:noProof/>
            <w:color w:val="auto"/>
            <w:lang w:val="es-CO"/>
          </w:rPr>
          <w:t>Ilustración 30 – Conexión de la IDU a tierra</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_Toc387994438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39" w:history="1">
        <w:r w:rsidR="003D4CF4" w:rsidRPr="0013111C">
          <w:rPr>
            <w:rStyle w:val="Hipervnculo"/>
            <w:rFonts w:ascii="Times New Roman" w:hAnsi="Times New Roman"/>
            <w:noProof/>
            <w:color w:val="auto"/>
            <w:lang w:val="es-CO"/>
          </w:rPr>
          <w:t>Ilustración 31 – Estructura Física IDU, Transcend T-800</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_Toc387994439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40" w:history="1">
        <w:r w:rsidR="003D4CF4" w:rsidRPr="0013111C">
          <w:rPr>
            <w:rStyle w:val="Hipervnculo"/>
            <w:rFonts w:ascii="Times New Roman" w:hAnsi="Times New Roman"/>
            <w:noProof/>
            <w:color w:val="auto"/>
            <w:lang w:val="es-CO"/>
          </w:rPr>
          <w:t>Ilustración 32 – Requisitos de Espacio IDU</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_Toc387994440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41" w:history="1">
        <w:r w:rsidR="003D4CF4" w:rsidRPr="0013111C">
          <w:rPr>
            <w:rStyle w:val="Hipervnculo"/>
            <w:rFonts w:ascii="Times New Roman" w:hAnsi="Times New Roman"/>
            <w:noProof/>
            <w:color w:val="auto"/>
            <w:lang w:val="es-CO"/>
          </w:rPr>
          <w:t>Ilustración 33 – Puertos Físicos para las Interfaces Ethernet</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_Toc387994441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42" w:history="1">
        <w:r w:rsidR="003D4CF4" w:rsidRPr="0013111C">
          <w:rPr>
            <w:rStyle w:val="Hipervnculo"/>
            <w:rFonts w:ascii="Times New Roman" w:hAnsi="Times New Roman"/>
            <w:noProof/>
            <w:color w:val="auto"/>
            <w:lang w:val="es-CO"/>
          </w:rPr>
          <w:t>Ilustración 34 – Puertos Fiscos STM1</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_Toc387994442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24</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43" w:history="1">
        <w:r w:rsidR="003D4CF4" w:rsidRPr="0013111C">
          <w:rPr>
            <w:rStyle w:val="Hipervnculo"/>
            <w:rFonts w:ascii="Times New Roman" w:hAnsi="Times New Roman"/>
            <w:noProof/>
            <w:color w:val="auto"/>
            <w:lang w:val="es-CO"/>
          </w:rPr>
          <w:t>Ilustración 35 – Configuración Redundancia para IDU</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_Toc387994443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44" w:history="1">
        <w:r w:rsidR="003D4CF4" w:rsidRPr="0013111C">
          <w:rPr>
            <w:rStyle w:val="Hipervnculo"/>
            <w:rFonts w:ascii="Times New Roman" w:hAnsi="Times New Roman"/>
            <w:noProof/>
            <w:color w:val="auto"/>
            <w:lang w:val="es-CO"/>
          </w:rPr>
          <w:t>Ilustración 36 – Puerto Físico Conector HSSDC2</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_Toc387994444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45" w:history="1">
        <w:r w:rsidR="003D4CF4" w:rsidRPr="0013111C">
          <w:rPr>
            <w:rStyle w:val="Hipervnculo"/>
            <w:rFonts w:ascii="Times New Roman" w:hAnsi="Times New Roman"/>
            <w:noProof/>
            <w:color w:val="auto"/>
            <w:lang w:val="es-CO"/>
          </w:rPr>
          <w:t>Ilustración 37 – Conector HSSDC2</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_Toc387994445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46" w:history="1">
        <w:r w:rsidR="003D4CF4" w:rsidRPr="0013111C">
          <w:rPr>
            <w:rStyle w:val="Hipervnculo"/>
            <w:rFonts w:ascii="Times New Roman" w:hAnsi="Times New Roman"/>
            <w:noProof/>
            <w:color w:val="auto"/>
            <w:lang w:val="es-CO"/>
          </w:rPr>
          <w:t>Ilustración 38 – Puertos Físicos para RS-485 y RS-232</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_Toc387994446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47" w:history="1">
        <w:r w:rsidR="003D4CF4" w:rsidRPr="0013111C">
          <w:rPr>
            <w:rStyle w:val="Hipervnculo"/>
            <w:rFonts w:ascii="Times New Roman" w:hAnsi="Times New Roman"/>
            <w:noProof/>
            <w:color w:val="auto"/>
            <w:lang w:val="es-CO"/>
          </w:rPr>
          <w:t>Ilustración 39 – Conector DB-15</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_Toc387994447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48" w:history="1">
        <w:r w:rsidR="003D4CF4" w:rsidRPr="0013111C">
          <w:rPr>
            <w:rStyle w:val="Hipervnculo"/>
            <w:rFonts w:ascii="Times New Roman" w:hAnsi="Times New Roman"/>
            <w:noProof/>
            <w:color w:val="auto"/>
            <w:lang w:val="es-CO"/>
          </w:rPr>
          <w:t>Ilustración 40- Requisitos de Espacio ODU</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_Toc387994448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49" w:history="1">
        <w:r w:rsidR="003D4CF4" w:rsidRPr="0013111C">
          <w:rPr>
            <w:rStyle w:val="Hipervnculo"/>
            <w:rFonts w:ascii="Times New Roman" w:hAnsi="Times New Roman"/>
            <w:noProof/>
            <w:color w:val="auto"/>
            <w:lang w:val="es-CO"/>
          </w:rPr>
          <w:t>Ilustración 41- Instalación ODU + Antena</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_Toc387994449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50" w:history="1">
        <w:r w:rsidR="003D4CF4" w:rsidRPr="0013111C">
          <w:rPr>
            <w:rStyle w:val="Hipervnculo"/>
            <w:rFonts w:ascii="Times New Roman" w:hAnsi="Times New Roman"/>
            <w:noProof/>
            <w:color w:val="auto"/>
            <w:lang w:val="es-CO"/>
          </w:rPr>
          <w:t>Ilustración 42- Unidad ODU + Antena</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_Toc387994450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51" w:history="1">
        <w:r w:rsidR="003D4CF4" w:rsidRPr="0013111C">
          <w:rPr>
            <w:rStyle w:val="Hipervnculo"/>
            <w:rFonts w:ascii="Times New Roman" w:hAnsi="Times New Roman"/>
            <w:noProof/>
            <w:color w:val="auto"/>
            <w:lang w:val="es-CO"/>
          </w:rPr>
          <w:t>Ilustración 43- Conexión a tierra ODU</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_Toc387994451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52" w:history="1">
        <w:r w:rsidR="003D4CF4" w:rsidRPr="0013111C">
          <w:rPr>
            <w:rStyle w:val="Hipervnculo"/>
            <w:rFonts w:ascii="Times New Roman" w:hAnsi="Times New Roman"/>
            <w:noProof/>
            <w:color w:val="auto"/>
            <w:lang w:val="es-CO"/>
          </w:rPr>
          <w:t>Ilustración 44- Instalación Recomendada Antena/ODU</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_Toc387994452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53" w:history="1">
        <w:r w:rsidR="003D4CF4" w:rsidRPr="0013111C">
          <w:rPr>
            <w:rStyle w:val="Hipervnculo"/>
            <w:rFonts w:ascii="Times New Roman" w:hAnsi="Times New Roman"/>
            <w:noProof/>
            <w:color w:val="auto"/>
            <w:lang w:val="es-CO"/>
          </w:rPr>
          <w:t>Ilustración 45- Estructura Chasis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_Toc387994453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54" w:history="1">
        <w:r w:rsidR="003D4CF4" w:rsidRPr="0013111C">
          <w:rPr>
            <w:rStyle w:val="Hipervnculo"/>
            <w:rFonts w:ascii="Times New Roman" w:hAnsi="Times New Roman"/>
            <w:noProof/>
            <w:color w:val="auto"/>
            <w:lang w:val="es-CO"/>
          </w:rPr>
          <w:t>Ilustración 46- MP-2100 Paneles del módulo PS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_Toc387994454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55" w:history="1">
        <w:r w:rsidR="003D4CF4" w:rsidRPr="0013111C">
          <w:rPr>
            <w:rStyle w:val="Hipervnculo"/>
            <w:rFonts w:ascii="Times New Roman" w:hAnsi="Times New Roman"/>
            <w:noProof/>
            <w:color w:val="auto"/>
            <w:lang w:val="es-CO"/>
          </w:rPr>
          <w:t>Ilustración 47- Conexión del Conector Control DCE</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_Toc387994455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56" w:history="1">
        <w:r w:rsidR="003D4CF4" w:rsidRPr="0013111C">
          <w:rPr>
            <w:rStyle w:val="Hipervnculo"/>
            <w:rFonts w:ascii="Times New Roman" w:hAnsi="Times New Roman"/>
            <w:noProof/>
            <w:color w:val="auto"/>
            <w:lang w:val="es-CO"/>
          </w:rPr>
          <w:t>Ilustración 48- Conexión típica para conectores de relé</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_Toc387994456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57" w:history="1">
        <w:r w:rsidR="003D4CF4" w:rsidRPr="0013111C">
          <w:rPr>
            <w:rStyle w:val="Hipervnculo"/>
            <w:rFonts w:ascii="Times New Roman" w:hAnsi="Times New Roman"/>
            <w:noProof/>
            <w:color w:val="auto"/>
            <w:lang w:val="es-CO"/>
          </w:rPr>
          <w:t>Ilustración 49- Enlaces propuestos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_Toc387994457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58" w:history="1">
        <w:r w:rsidR="003D4CF4" w:rsidRPr="0013111C">
          <w:rPr>
            <w:rStyle w:val="Hipervnculo"/>
            <w:rFonts w:ascii="Times New Roman" w:hAnsi="Times New Roman"/>
            <w:noProof/>
            <w:color w:val="auto"/>
            <w:lang w:val="es-CO"/>
          </w:rPr>
          <w:t>Ilustración 50- Plan de Red</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_Toc387994458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59" w:history="1">
        <w:r w:rsidR="003D4CF4" w:rsidRPr="0013111C">
          <w:rPr>
            <w:rStyle w:val="Hipervnculo"/>
            <w:rFonts w:ascii="Times New Roman" w:hAnsi="Times New Roman"/>
            <w:noProof/>
            <w:color w:val="auto"/>
            <w:lang w:val="es-CO"/>
          </w:rPr>
          <w:t>Ilustración 51- Ingreso de datos de los enlaces en Path Loss 4.0</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_Toc387994459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60" w:history="1">
        <w:r w:rsidR="003D4CF4" w:rsidRPr="0013111C">
          <w:rPr>
            <w:rStyle w:val="Hipervnculo"/>
            <w:rFonts w:ascii="Times New Roman" w:hAnsi="Times New Roman"/>
            <w:noProof/>
            <w:color w:val="auto"/>
            <w:lang w:val="es-CO"/>
          </w:rPr>
          <w:t>Ilustración 52- Ingreso de datos de los enlaces en Path Loss 4.0</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_Toc387994460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61" w:history="1">
        <w:r w:rsidR="003D4CF4" w:rsidRPr="0013111C">
          <w:rPr>
            <w:rStyle w:val="Hipervnculo"/>
            <w:rFonts w:ascii="Times New Roman" w:hAnsi="Times New Roman"/>
            <w:noProof/>
            <w:color w:val="auto"/>
            <w:lang w:val="es-CO"/>
          </w:rPr>
          <w:t>Ilustración 53 – Datos Geográficos de los enlaces en Path Loss 4.0</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_Toc387994461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62" w:history="1">
        <w:r w:rsidR="003D4CF4" w:rsidRPr="0013111C">
          <w:rPr>
            <w:rStyle w:val="Hipervnculo"/>
            <w:rFonts w:ascii="Times New Roman" w:hAnsi="Times New Roman"/>
            <w:noProof/>
            <w:color w:val="auto"/>
            <w:lang w:val="es-CO"/>
          </w:rPr>
          <w:t>Ilustración 54- Ubicación de los enlaces de la Red proyectada</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_Toc387994462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63" w:history="1">
        <w:r w:rsidR="003D4CF4" w:rsidRPr="0013111C">
          <w:rPr>
            <w:rStyle w:val="Hipervnculo"/>
            <w:rFonts w:ascii="Times New Roman" w:hAnsi="Times New Roman"/>
            <w:noProof/>
            <w:color w:val="auto"/>
            <w:lang w:val="es-CO"/>
          </w:rPr>
          <w:t>Ilustración 55- Perfiles CGAC-El Tablazo</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_Toc387994463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64" w:history="1">
        <w:r w:rsidR="003D4CF4" w:rsidRPr="0013111C">
          <w:rPr>
            <w:rStyle w:val="Hipervnculo"/>
            <w:rFonts w:ascii="Times New Roman" w:hAnsi="Times New Roman"/>
            <w:noProof/>
            <w:color w:val="auto"/>
            <w:lang w:val="es-CO"/>
          </w:rPr>
          <w:t>Ilustración 56- Perfiles CGAC-El Rosal</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_Toc387994464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65" w:history="1">
        <w:r w:rsidR="003D4CF4" w:rsidRPr="0013111C">
          <w:rPr>
            <w:rStyle w:val="Hipervnculo"/>
            <w:rFonts w:ascii="Times New Roman" w:hAnsi="Times New Roman"/>
            <w:noProof/>
            <w:color w:val="auto"/>
            <w:lang w:val="es-CO"/>
          </w:rPr>
          <w:t>Ilustración 57- Perfiles CGAC-Aeropuerto de Guaymaral</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_Toc387994465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4</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66" w:history="1">
        <w:r w:rsidR="003D4CF4" w:rsidRPr="0013111C">
          <w:rPr>
            <w:rStyle w:val="Hipervnculo"/>
            <w:rFonts w:ascii="Times New Roman" w:hAnsi="Times New Roman"/>
            <w:noProof/>
            <w:color w:val="auto"/>
            <w:lang w:val="es-CO"/>
          </w:rPr>
          <w:t>Ilustración 58- Torre de comunicaciones ilustrativa</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_Toc387994466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67" w:history="1">
        <w:r w:rsidR="003D4CF4" w:rsidRPr="0013111C">
          <w:rPr>
            <w:rStyle w:val="Hipervnculo"/>
            <w:rFonts w:ascii="Times New Roman" w:hAnsi="Times New Roman"/>
            <w:noProof/>
            <w:color w:val="auto"/>
            <w:lang w:val="es-CO"/>
          </w:rPr>
          <w:t>Ilustración 59- Diagrama de Enlaces CGAC-Aeropuerto Guaymaral (Sitio CGAC)</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_Toc387994467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11</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68" w:history="1">
        <w:r w:rsidR="003D4CF4" w:rsidRPr="0013111C">
          <w:rPr>
            <w:rStyle w:val="Hipervnculo"/>
            <w:rFonts w:ascii="Times New Roman" w:hAnsi="Times New Roman"/>
            <w:noProof/>
            <w:color w:val="auto"/>
            <w:lang w:val="es-CO"/>
          </w:rPr>
          <w:t>Ilustración 60- Diagrama de Enlaces CGAC-Aeropuerto Guaymaral (Sitio Guaymaral)</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_Toc387994468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69" w:history="1">
        <w:r w:rsidR="003D4CF4" w:rsidRPr="0013111C">
          <w:rPr>
            <w:rStyle w:val="Hipervnculo"/>
            <w:rFonts w:ascii="Times New Roman" w:hAnsi="Times New Roman"/>
            <w:noProof/>
            <w:color w:val="auto"/>
            <w:lang w:val="es-CO"/>
          </w:rPr>
          <w:t>Ilustración 61- Diagrama de Enlaces CGAC-El Rosal (Sitio CGAC)</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_Toc387994469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70" w:history="1">
        <w:r w:rsidR="003D4CF4" w:rsidRPr="0013111C">
          <w:rPr>
            <w:rStyle w:val="Hipervnculo"/>
            <w:rFonts w:ascii="Times New Roman" w:hAnsi="Times New Roman"/>
            <w:noProof/>
            <w:color w:val="auto"/>
            <w:lang w:val="es-CO"/>
          </w:rPr>
          <w:t>Ilustración 62- Diagrama de Enlaces CGAC-El Rosal (Sitio El Rosal)</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_Toc387994470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71" w:history="1">
        <w:r w:rsidR="003D4CF4" w:rsidRPr="0013111C">
          <w:rPr>
            <w:rStyle w:val="Hipervnculo"/>
            <w:rFonts w:ascii="Times New Roman" w:hAnsi="Times New Roman"/>
            <w:noProof/>
            <w:color w:val="auto"/>
            <w:lang w:val="es-CO"/>
          </w:rPr>
          <w:t>Ilustración 63- Diagrama de Enlaces CGAC-El Tablazo (Sitio CGAC)</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_Toc387994471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14</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72" w:history="1">
        <w:r w:rsidR="003D4CF4" w:rsidRPr="0013111C">
          <w:rPr>
            <w:rStyle w:val="Hipervnculo"/>
            <w:rFonts w:ascii="Times New Roman" w:hAnsi="Times New Roman"/>
            <w:noProof/>
            <w:color w:val="auto"/>
            <w:lang w:val="es-CO"/>
          </w:rPr>
          <w:t>Ilustración 64- Diagrama de Enlaces CGAC-El Tablazo (Sitio El Tablazo)</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_Toc387994472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15</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73" w:history="1">
        <w:r w:rsidR="003D4CF4" w:rsidRPr="0013111C">
          <w:rPr>
            <w:rStyle w:val="Hipervnculo"/>
            <w:rFonts w:ascii="Times New Roman" w:hAnsi="Times New Roman"/>
            <w:noProof/>
            <w:color w:val="auto"/>
            <w:lang w:val="es-CO"/>
          </w:rPr>
          <w:t>Ilustración 65- diagrama poligonal del enlace Cerro El Rosal – CGAC</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_Toc387994473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74" w:history="1">
        <w:r w:rsidR="003D4CF4" w:rsidRPr="0013111C">
          <w:rPr>
            <w:rStyle w:val="Hipervnculo"/>
            <w:rFonts w:ascii="Times New Roman" w:hAnsi="Times New Roman"/>
            <w:noProof/>
            <w:color w:val="auto"/>
            <w:lang w:val="es-CO"/>
          </w:rPr>
          <w:t>Ilustración 66- Ilustración 67- diagrama poligonal del enlace Cerro El Tablazo – CGAC</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_Toc387994474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22</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75" w:history="1">
        <w:r w:rsidR="003D4CF4" w:rsidRPr="0013111C">
          <w:rPr>
            <w:rStyle w:val="Hipervnculo"/>
            <w:rFonts w:ascii="Times New Roman" w:hAnsi="Times New Roman"/>
            <w:noProof/>
            <w:color w:val="auto"/>
            <w:lang w:val="es-CO"/>
          </w:rPr>
          <w:t>Ilustración 68- Ilustración 69- Ilustración 70- diagrama poligonal del enlace Aeropuerto Guaymaral – CGAC</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_Toc387994475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23</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76" w:history="1">
        <w:r w:rsidR="003D4CF4" w:rsidRPr="0013111C">
          <w:rPr>
            <w:rStyle w:val="Hipervnculo"/>
            <w:rFonts w:ascii="Times New Roman" w:hAnsi="Times New Roman"/>
            <w:noProof/>
            <w:color w:val="auto"/>
            <w:lang w:val="es-CO"/>
          </w:rPr>
          <w:t>Ilustración 71- Servidor Centralizado</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_Toc387994476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26</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77" w:history="1">
        <w:r w:rsidR="003D4CF4" w:rsidRPr="0013111C">
          <w:rPr>
            <w:rStyle w:val="Hipervnculo"/>
            <w:rFonts w:ascii="Times New Roman" w:hAnsi="Times New Roman"/>
            <w:noProof/>
            <w:color w:val="auto"/>
            <w:lang w:val="es-CO"/>
          </w:rPr>
          <w:t>Ilustración 72- Esquema General del sistema de Multiplexores y servicios</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_Toc387994477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26</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78" w:history="1">
        <w:r w:rsidR="003D4CF4" w:rsidRPr="0013111C">
          <w:rPr>
            <w:rStyle w:val="Hipervnculo"/>
            <w:rFonts w:ascii="Times New Roman" w:hAnsi="Times New Roman"/>
            <w:noProof/>
            <w:color w:val="auto"/>
            <w:lang w:val="es-CO"/>
          </w:rPr>
          <w:t>Ilustración 73- Aplicación de anillo redundante multiplexores MP-2100</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_Toc387994478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28</w:t>
        </w:r>
        <w:r w:rsidR="002B133A" w:rsidRPr="0013111C">
          <w:rPr>
            <w:rFonts w:ascii="Times New Roman" w:hAnsi="Times New Roman"/>
            <w:noProof/>
            <w:webHidden/>
            <w:color w:val="auto"/>
            <w:lang w:val="es-CO"/>
          </w:rPr>
          <w:fldChar w:fldCharType="end"/>
        </w:r>
      </w:hyperlink>
    </w:p>
    <w:p w:rsidR="003D4CF4" w:rsidRPr="0013111C" w:rsidRDefault="0060363A">
      <w:pPr>
        <w:pStyle w:val="Tabladeilustraciones"/>
        <w:rPr>
          <w:rFonts w:ascii="Times New Roman" w:eastAsiaTheme="minorEastAsia" w:hAnsi="Times New Roman"/>
          <w:b w:val="0"/>
          <w:noProof/>
          <w:color w:val="auto"/>
          <w:lang w:val="es-CO" w:eastAsia="es-CO"/>
        </w:rPr>
      </w:pPr>
      <w:hyperlink w:anchor="_Toc387994479" w:history="1">
        <w:r w:rsidR="003D4CF4" w:rsidRPr="0013111C">
          <w:rPr>
            <w:rStyle w:val="Hipervnculo"/>
            <w:rFonts w:ascii="Times New Roman" w:hAnsi="Times New Roman"/>
            <w:noProof/>
            <w:color w:val="auto"/>
            <w:lang w:val="es-CO"/>
          </w:rPr>
          <w:t>Ilustración 74- Servicios Aeronáuticos de la Aerocivil</w:t>
        </w:r>
        <w:r w:rsidR="003D4CF4" w:rsidRPr="0013111C">
          <w:rPr>
            <w:rFonts w:ascii="Times New Roman" w:hAnsi="Times New Roman"/>
            <w:noProof/>
            <w:webHidden/>
            <w:color w:val="auto"/>
            <w:lang w:val="es-CO"/>
          </w:rPr>
          <w:tab/>
        </w:r>
        <w:r w:rsidR="002B133A" w:rsidRPr="0013111C">
          <w:rPr>
            <w:rFonts w:ascii="Times New Roman" w:hAnsi="Times New Roman"/>
            <w:noProof/>
            <w:webHidden/>
            <w:color w:val="auto"/>
            <w:lang w:val="es-CO"/>
          </w:rPr>
          <w:fldChar w:fldCharType="begin"/>
        </w:r>
        <w:r w:rsidR="003D4CF4" w:rsidRPr="0013111C">
          <w:rPr>
            <w:rFonts w:ascii="Times New Roman" w:hAnsi="Times New Roman"/>
            <w:noProof/>
            <w:webHidden/>
            <w:color w:val="auto"/>
            <w:lang w:val="es-CO"/>
          </w:rPr>
          <w:instrText xml:space="preserve"> PAGEREF _Toc387994479 \h </w:instrText>
        </w:r>
        <w:r w:rsidR="002B133A" w:rsidRPr="0013111C">
          <w:rPr>
            <w:rFonts w:ascii="Times New Roman" w:hAnsi="Times New Roman"/>
            <w:noProof/>
            <w:webHidden/>
            <w:color w:val="auto"/>
            <w:lang w:val="es-CO"/>
          </w:rPr>
        </w:r>
        <w:r w:rsidR="002B133A" w:rsidRPr="0013111C">
          <w:rPr>
            <w:rFonts w:ascii="Times New Roman" w:hAnsi="Times New Roman"/>
            <w:noProof/>
            <w:webHidden/>
            <w:color w:val="auto"/>
            <w:lang w:val="es-CO"/>
          </w:rPr>
          <w:fldChar w:fldCharType="separate"/>
        </w:r>
        <w:r w:rsidR="003D4CF4" w:rsidRPr="0013111C">
          <w:rPr>
            <w:rFonts w:ascii="Times New Roman" w:hAnsi="Times New Roman"/>
            <w:noProof/>
            <w:webHidden/>
            <w:color w:val="auto"/>
            <w:lang w:val="es-CO"/>
          </w:rPr>
          <w:t>28</w:t>
        </w:r>
        <w:r w:rsidR="002B133A" w:rsidRPr="0013111C">
          <w:rPr>
            <w:rFonts w:ascii="Times New Roman" w:hAnsi="Times New Roman"/>
            <w:noProof/>
            <w:webHidden/>
            <w:color w:val="auto"/>
            <w:lang w:val="es-CO"/>
          </w:rPr>
          <w:fldChar w:fldCharType="end"/>
        </w:r>
      </w:hyperlink>
    </w:p>
    <w:p w:rsidR="008832A0" w:rsidRPr="0013111C" w:rsidRDefault="002B133A" w:rsidP="00E54196">
      <w:pPr>
        <w:spacing w:line="360" w:lineRule="auto"/>
        <w:jc w:val="both"/>
        <w:rPr>
          <w:sz w:val="20"/>
          <w:szCs w:val="20"/>
        </w:rPr>
      </w:pPr>
      <w:r w:rsidRPr="0013111C">
        <w:rPr>
          <w:sz w:val="20"/>
          <w:szCs w:val="20"/>
        </w:rPr>
        <w:fldChar w:fldCharType="end"/>
      </w:r>
    </w:p>
    <w:p w:rsidR="00D00EDE" w:rsidRPr="0013111C" w:rsidRDefault="00D00EDE" w:rsidP="00E54196">
      <w:pPr>
        <w:pStyle w:val="Ttulo1"/>
        <w:numPr>
          <w:ilvl w:val="0"/>
          <w:numId w:val="0"/>
        </w:numPr>
        <w:spacing w:line="360" w:lineRule="auto"/>
        <w:rPr>
          <w:rFonts w:ascii="Times New Roman" w:hAnsi="Times New Roman"/>
          <w:color w:val="222222"/>
          <w:sz w:val="24"/>
          <w:szCs w:val="24"/>
          <w:lang w:val="es-CO"/>
        </w:rPr>
      </w:pPr>
      <w:bookmarkStart w:id="1" w:name="_Toc381193222"/>
      <w:bookmarkStart w:id="2" w:name="_Toc387994303"/>
      <w:r w:rsidRPr="0013111C">
        <w:rPr>
          <w:rFonts w:ascii="Times New Roman" w:hAnsi="Times New Roman"/>
          <w:color w:val="222222"/>
          <w:sz w:val="24"/>
          <w:szCs w:val="24"/>
          <w:lang w:val="es-CO"/>
        </w:rPr>
        <w:lastRenderedPageBreak/>
        <w:t>Resumen</w:t>
      </w:r>
      <w:bookmarkEnd w:id="1"/>
      <w:bookmarkEnd w:id="2"/>
    </w:p>
    <w:p w:rsidR="00D00EDE" w:rsidRPr="0013111C" w:rsidRDefault="00D00EDE" w:rsidP="00E54196">
      <w:pPr>
        <w:shd w:val="clear" w:color="auto" w:fill="FFFFFF"/>
        <w:spacing w:line="360" w:lineRule="auto"/>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 xml:space="preserve">Este proyecto se enfocara en el Diseño de un Sistema de Radioenlaces y una Red de Multiplexores, que tienen como puntos clave para su ejecución, primordialmente el estudio de los equipos que se suministraran para la instalación en cada uno de los sitios que sean determinados, además de realizar los estudios pertinentes para la realización de un Diseño acorde a las especificaciones del proyecto; todo esto ejecutado bajo la premisa de que los Multiplexores permitirán optimizar el transporte de información aeronáutica del Sistema de Radioenlaces de Microondas. </w:t>
      </w:r>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rPr>
          <w:color w:val="222222"/>
        </w:rPr>
      </w:pPr>
      <w:r w:rsidRPr="0013111C">
        <w:rPr>
          <w:color w:val="222222"/>
        </w:rPr>
        <w:t>Palabras clave: Multiplexor, Radioenlace, Microondas, Aeronáutica.</w:t>
      </w:r>
    </w:p>
    <w:p w:rsidR="00D00EDE" w:rsidRPr="0013111C" w:rsidRDefault="003629AF" w:rsidP="00E54196">
      <w:pPr>
        <w:shd w:val="clear" w:color="auto" w:fill="FFFFFF"/>
        <w:spacing w:line="360" w:lineRule="auto"/>
        <w:rPr>
          <w:color w:val="222222"/>
        </w:rPr>
      </w:pPr>
      <w:r>
        <w:rPr>
          <w:color w:val="222222"/>
        </w:rPr>
        <w:br/>
      </w:r>
    </w:p>
    <w:p w:rsidR="00D00EDE" w:rsidRPr="0013111C" w:rsidRDefault="00D00EDE" w:rsidP="00E54196">
      <w:pPr>
        <w:pStyle w:val="Ttulo1"/>
        <w:numPr>
          <w:ilvl w:val="0"/>
          <w:numId w:val="0"/>
        </w:numPr>
        <w:spacing w:line="360" w:lineRule="auto"/>
        <w:ind w:left="432" w:hanging="432"/>
        <w:rPr>
          <w:rFonts w:ascii="Times New Roman" w:hAnsi="Times New Roman"/>
          <w:color w:val="222222"/>
          <w:sz w:val="24"/>
          <w:szCs w:val="24"/>
          <w:lang w:val="es-CO"/>
        </w:rPr>
      </w:pPr>
      <w:bookmarkStart w:id="3" w:name="_Toc381193223"/>
      <w:bookmarkStart w:id="4" w:name="_Toc387994304"/>
      <w:r w:rsidRPr="0013111C">
        <w:rPr>
          <w:rFonts w:ascii="Times New Roman" w:hAnsi="Times New Roman"/>
          <w:color w:val="222222"/>
          <w:sz w:val="24"/>
          <w:szCs w:val="24"/>
          <w:lang w:val="es-CO"/>
        </w:rPr>
        <w:lastRenderedPageBreak/>
        <w:t>Introducción</w:t>
      </w:r>
      <w:bookmarkEnd w:id="3"/>
      <w:bookmarkEnd w:id="4"/>
    </w:p>
    <w:p w:rsidR="00D00EDE" w:rsidRPr="0013111C" w:rsidRDefault="00D00EDE" w:rsidP="00E54196">
      <w:pPr>
        <w:shd w:val="clear" w:color="auto" w:fill="FFFFFF"/>
        <w:spacing w:line="360" w:lineRule="auto"/>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Los sistemas de Radioenlaces permiten una comunicación dúplex, es decir, se transmiten dos portadoras moduladas, una para la transmisión y otra para la recepción; es importante que estos enlaces se ubiquen en puntos visibles o altos de la topografía con el fin de que pueda existir una apropiada propagación sin importar en que época del año se encuentre</w:t>
      </w:r>
      <w:r w:rsidR="00A34592">
        <w:rPr>
          <w:color w:val="222222"/>
        </w:rPr>
        <w:t>;</w:t>
      </w:r>
      <w:r w:rsidR="00416BE7">
        <w:rPr>
          <w:color w:val="222222"/>
        </w:rPr>
        <w:t xml:space="preserve"> teniendo clara la línea de vista que el e</w:t>
      </w:r>
      <w:r w:rsidR="00F101E7">
        <w:rPr>
          <w:color w:val="222222"/>
        </w:rPr>
        <w:t>nlace utilizara se pueden establecer</w:t>
      </w:r>
      <w:r w:rsidR="00A34592">
        <w:rPr>
          <w:color w:val="222222"/>
        </w:rPr>
        <w:t xml:space="preserve"> las Zonas de </w:t>
      </w:r>
      <w:proofErr w:type="spellStart"/>
      <w:r w:rsidR="00A34592">
        <w:rPr>
          <w:color w:val="222222"/>
        </w:rPr>
        <w:t>F</w:t>
      </w:r>
      <w:r w:rsidR="00416BE7">
        <w:rPr>
          <w:color w:val="222222"/>
        </w:rPr>
        <w:t>resnel</w:t>
      </w:r>
      <w:proofErr w:type="spellEnd"/>
      <w:r w:rsidR="00416BE7">
        <w:rPr>
          <w:color w:val="222222"/>
        </w:rPr>
        <w:t xml:space="preserve"> </w:t>
      </w:r>
      <w:r w:rsidR="00A34592">
        <w:rPr>
          <w:color w:val="222222"/>
        </w:rPr>
        <w:t>que serán el espacio por donde se transmitirá la información</w:t>
      </w:r>
      <w:r w:rsidRPr="0013111C">
        <w:rPr>
          <w:color w:val="222222"/>
        </w:rPr>
        <w:t>. Además de cumplir esos parámetros es importante darle un buen manejo a la información y garantizar que el transporte de esta información se realice en las mejores condiciones, para esto es necesaria la implementación de un sistema de multiplexacion, que permite la adecuación de las interfaces tanto en el sitio de origen como en el sitio de llegada de la información, y de esta manera garantizar que el usuario reciba la información.</w:t>
      </w:r>
    </w:p>
    <w:p w:rsidR="00D00EDE" w:rsidRPr="0013111C" w:rsidRDefault="00D00EDE" w:rsidP="00F36049">
      <w:pPr>
        <w:shd w:val="clear" w:color="auto" w:fill="FFFFFF"/>
        <w:spacing w:line="360" w:lineRule="auto"/>
        <w:ind w:left="708" w:hanging="708"/>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Gracias a este trabajo se podrá profundizar más acerca de los radioenlaces y los multiplexores, además de poder apreciar su diseño y los equipos que se utilizaran para su implementación. También se incluirán los diferentes procesos que se deben llevar a cabo para poder llegar a la implementación de estos Sistemas.</w:t>
      </w:r>
      <w:r w:rsidR="000449BA" w:rsidRPr="0013111C">
        <w:rPr>
          <w:color w:val="222222"/>
        </w:rPr>
        <w:t xml:space="preserve"> Además de presentar una explicación de la importancia que este proyecto representa para las comunicaciones aeronáuticas en Colombia y los procesos que se deben seguir para un correcto desarrollo del proyecto cumpliendo los requerimientos de la Aeronáutica Civil de Colombia.</w:t>
      </w:r>
    </w:p>
    <w:p w:rsidR="00725D3D" w:rsidRPr="0013111C" w:rsidRDefault="00725D3D" w:rsidP="00E54196">
      <w:pPr>
        <w:spacing w:line="360" w:lineRule="auto"/>
        <w:jc w:val="both"/>
        <w:rPr>
          <w:b/>
        </w:rPr>
      </w:pPr>
    </w:p>
    <w:p w:rsidR="00725D3D" w:rsidRPr="0013111C" w:rsidRDefault="00725D3D" w:rsidP="00E54196">
      <w:pPr>
        <w:spacing w:line="360" w:lineRule="auto"/>
        <w:jc w:val="both"/>
        <w:rPr>
          <w:b/>
        </w:rPr>
      </w:pPr>
    </w:p>
    <w:p w:rsidR="00725D3D" w:rsidRPr="0013111C" w:rsidRDefault="00725D3D" w:rsidP="00E54196">
      <w:pPr>
        <w:spacing w:line="360" w:lineRule="auto"/>
        <w:jc w:val="both"/>
        <w:rPr>
          <w:b/>
        </w:rPr>
      </w:pPr>
    </w:p>
    <w:p w:rsidR="00725D3D" w:rsidRPr="0013111C" w:rsidRDefault="00725D3D" w:rsidP="00E54196">
      <w:pPr>
        <w:spacing w:line="360" w:lineRule="auto"/>
        <w:jc w:val="both"/>
        <w:rPr>
          <w:b/>
        </w:rPr>
      </w:pPr>
    </w:p>
    <w:p w:rsidR="00725D3D" w:rsidRPr="0013111C" w:rsidRDefault="00725D3D" w:rsidP="00E54196">
      <w:pPr>
        <w:spacing w:line="360" w:lineRule="auto"/>
        <w:jc w:val="both"/>
        <w:rPr>
          <w:b/>
        </w:rPr>
      </w:pPr>
    </w:p>
    <w:p w:rsidR="00725D3D" w:rsidRPr="0013111C" w:rsidRDefault="00725D3D" w:rsidP="00E54196">
      <w:pPr>
        <w:spacing w:line="360" w:lineRule="auto"/>
        <w:jc w:val="both"/>
        <w:rPr>
          <w:b/>
        </w:rPr>
      </w:pPr>
    </w:p>
    <w:p w:rsidR="00725D3D" w:rsidRPr="0013111C" w:rsidRDefault="00725D3D" w:rsidP="00E54196">
      <w:pPr>
        <w:spacing w:line="360" w:lineRule="auto"/>
        <w:jc w:val="both"/>
        <w:rPr>
          <w:b/>
        </w:rPr>
      </w:pPr>
    </w:p>
    <w:p w:rsidR="00725D3D" w:rsidRPr="0013111C" w:rsidRDefault="00725D3D" w:rsidP="00E54196">
      <w:pPr>
        <w:spacing w:line="360" w:lineRule="auto"/>
        <w:jc w:val="both"/>
        <w:rPr>
          <w:b/>
        </w:rPr>
      </w:pPr>
    </w:p>
    <w:p w:rsidR="00725D3D" w:rsidRPr="0013111C" w:rsidRDefault="00725D3D" w:rsidP="00E54196">
      <w:pPr>
        <w:spacing w:line="360" w:lineRule="auto"/>
        <w:jc w:val="both"/>
        <w:rPr>
          <w:b/>
        </w:rPr>
      </w:pPr>
    </w:p>
    <w:p w:rsidR="00725D3D" w:rsidRPr="0013111C" w:rsidRDefault="00725D3D" w:rsidP="00E54196">
      <w:pPr>
        <w:spacing w:line="360" w:lineRule="auto"/>
        <w:jc w:val="both"/>
        <w:rPr>
          <w:b/>
        </w:rPr>
      </w:pPr>
    </w:p>
    <w:p w:rsidR="00725D3D" w:rsidRPr="0013111C" w:rsidRDefault="00725D3D" w:rsidP="00E54196">
      <w:pPr>
        <w:spacing w:line="360" w:lineRule="auto"/>
        <w:jc w:val="both"/>
        <w:rPr>
          <w:b/>
        </w:rPr>
      </w:pPr>
    </w:p>
    <w:p w:rsidR="00DF0827" w:rsidRPr="0013111C" w:rsidRDefault="00DF0827" w:rsidP="00E54196">
      <w:pPr>
        <w:pStyle w:val="Ttulo1"/>
        <w:numPr>
          <w:ilvl w:val="0"/>
          <w:numId w:val="0"/>
        </w:numPr>
        <w:spacing w:line="360" w:lineRule="auto"/>
        <w:ind w:left="432" w:hanging="432"/>
        <w:rPr>
          <w:rFonts w:ascii="Times New Roman" w:hAnsi="Times New Roman"/>
          <w:sz w:val="24"/>
          <w:szCs w:val="24"/>
          <w:lang w:val="es-CO"/>
        </w:rPr>
      </w:pPr>
      <w:bookmarkStart w:id="5" w:name="_Toc387994305"/>
      <w:r w:rsidRPr="0013111C">
        <w:rPr>
          <w:rFonts w:ascii="Times New Roman" w:hAnsi="Times New Roman"/>
          <w:sz w:val="24"/>
          <w:szCs w:val="24"/>
          <w:lang w:val="es-CO"/>
        </w:rPr>
        <w:lastRenderedPageBreak/>
        <w:t>CAPITULO 1. MARCO REFERENCIAL</w:t>
      </w:r>
      <w:bookmarkEnd w:id="5"/>
    </w:p>
    <w:p w:rsidR="00D00EDE" w:rsidRPr="0013111C" w:rsidRDefault="00D00EDE" w:rsidP="00E54196">
      <w:pPr>
        <w:pStyle w:val="Prrafodelista"/>
        <w:shd w:val="clear" w:color="auto" w:fill="FFFFFF"/>
        <w:spacing w:line="360" w:lineRule="auto"/>
        <w:ind w:left="405"/>
        <w:jc w:val="both"/>
        <w:rPr>
          <w:color w:val="222222"/>
        </w:rPr>
      </w:pPr>
    </w:p>
    <w:p w:rsidR="00D00EDE" w:rsidRPr="0013111C" w:rsidRDefault="001F3733" w:rsidP="00E54196">
      <w:pPr>
        <w:pStyle w:val="Prrafodelista"/>
        <w:numPr>
          <w:ilvl w:val="0"/>
          <w:numId w:val="33"/>
        </w:numPr>
        <w:spacing w:line="360" w:lineRule="auto"/>
        <w:outlineLvl w:val="0"/>
        <w:rPr>
          <w:b/>
        </w:rPr>
      </w:pPr>
      <w:bookmarkStart w:id="6" w:name="_Toc381193224"/>
      <w:bookmarkStart w:id="7" w:name="_Toc387994306"/>
      <w:r w:rsidRPr="0013111C">
        <w:rPr>
          <w:b/>
        </w:rPr>
        <w:t>ANTECEDENTE</w:t>
      </w:r>
      <w:bookmarkEnd w:id="6"/>
      <w:r w:rsidRPr="0013111C">
        <w:rPr>
          <w:b/>
        </w:rPr>
        <w:t>S</w:t>
      </w:r>
      <w:bookmarkEnd w:id="7"/>
    </w:p>
    <w:p w:rsidR="00330A05" w:rsidRPr="0013111C" w:rsidRDefault="00330A05" w:rsidP="00E54196">
      <w:pPr>
        <w:shd w:val="clear" w:color="auto" w:fill="FFFFFF"/>
        <w:spacing w:line="360" w:lineRule="auto"/>
        <w:jc w:val="both"/>
        <w:outlineLvl w:val="1"/>
        <w:rPr>
          <w:color w:val="222222"/>
        </w:rPr>
      </w:pPr>
      <w:bookmarkStart w:id="8" w:name="_Toc381193225"/>
    </w:p>
    <w:p w:rsidR="00D00EDE" w:rsidRPr="0013111C" w:rsidRDefault="00CD4407" w:rsidP="00E54196">
      <w:pPr>
        <w:pStyle w:val="Prrafodelista"/>
        <w:numPr>
          <w:ilvl w:val="1"/>
          <w:numId w:val="32"/>
        </w:numPr>
        <w:shd w:val="clear" w:color="auto" w:fill="FFFFFF"/>
        <w:spacing w:line="360" w:lineRule="auto"/>
        <w:jc w:val="both"/>
        <w:outlineLvl w:val="1"/>
        <w:rPr>
          <w:bCs/>
          <w:color w:val="222222"/>
        </w:rPr>
      </w:pPr>
      <w:bookmarkStart w:id="9" w:name="_Toc387994307"/>
      <w:r w:rsidRPr="0013111C">
        <w:rPr>
          <w:bCs/>
          <w:color w:val="222222"/>
        </w:rPr>
        <w:t>RADIOENLACES</w:t>
      </w:r>
      <w:r w:rsidR="00D00EDE" w:rsidRPr="0013111C">
        <w:rPr>
          <w:rStyle w:val="Refdenotaalpie"/>
          <w:bCs/>
          <w:color w:val="222222"/>
        </w:rPr>
        <w:footnoteReference w:id="1"/>
      </w:r>
      <w:bookmarkEnd w:id="8"/>
      <w:bookmarkEnd w:id="9"/>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 xml:space="preserve">Hasta finales del siglo XVII se obtuvieron métodos de comunicación más eficientes como la “Telegrafía óptica”. Sin embargo en los inicios del siglo XVIII con la invención del telégrafo y del código Morse, se </w:t>
      </w:r>
      <w:r w:rsidR="003917D2" w:rsidRPr="0013111C">
        <w:rPr>
          <w:color w:val="222222"/>
        </w:rPr>
        <w:t>cambió</w:t>
      </w:r>
      <w:r w:rsidRPr="0013111C">
        <w:rPr>
          <w:color w:val="222222"/>
        </w:rPr>
        <w:t xml:space="preserve"> forma de comunicar la información a gran velocidad y distancias.</w:t>
      </w:r>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En Colombia el 1 de noviembre de 1865 se inicia la telegrafía, la revolución en las telecomunicaciones. En 1923 con la aparición del telégrafo inalámbrico se abre un abanico de nuevas posibilidades.</w:t>
      </w:r>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En Colombia el uso de las microondas se remonta a las primeras décadas del siglo XX con la aparición de la radio y posteriormente de la televisión.</w:t>
      </w:r>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La Aeronáutica Civil posee una infraestructura de comunicaciones para la interconexión de los dispositivos encargados de las aplicaciones aeronáuticas y administrativas, basadas en tres tipos de tecnologías: microondas, satélite y fibra óptica (de uso local en los aeropuertos).</w:t>
      </w:r>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Un enlace de microondas es un sistema de comunicaciones que usa un rayo de ondas de radio en el rango de frecuencias de las microondas para transmitir información entre dos lugares fijos en tierra. Una de las razones por las cuales estos enlaces son tan utilizados es por su banda ancha (pueden manejar grandes cantidades de información a altas velocidades) y no requieren equipo intermedio entre dos puntos terminales, así, instalar un enlace de microonda es a menudo más rápido y menos costoso que una conexión cableada.</w:t>
      </w:r>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 xml:space="preserve">Los primeros radioenlaces en Colombia fueron instalados por la Empresa Nacional de Telecomunicaciones “TELECOM”. Hacia 1960 con la entrada en funcionamiento del Aeropuerto Internacional El Dorado, se </w:t>
      </w:r>
      <w:r w:rsidR="003917D2" w:rsidRPr="0013111C">
        <w:rPr>
          <w:color w:val="222222"/>
        </w:rPr>
        <w:t>instaló</w:t>
      </w:r>
      <w:r w:rsidRPr="0013111C">
        <w:rPr>
          <w:color w:val="222222"/>
        </w:rPr>
        <w:t xml:space="preserve"> por la Compañía Philips un enlace entre el terminal aéreo y el Cerro </w:t>
      </w:r>
      <w:proofErr w:type="spellStart"/>
      <w:r w:rsidRPr="0013111C">
        <w:rPr>
          <w:color w:val="222222"/>
        </w:rPr>
        <w:t>Manjui</w:t>
      </w:r>
      <w:proofErr w:type="spellEnd"/>
      <w:r w:rsidRPr="0013111C">
        <w:rPr>
          <w:color w:val="222222"/>
        </w:rPr>
        <w:t>, con la finalidad de soportar las comunicaciones aeronáuticas. En 1982 se estableció un convenio entre las Fuerzas Militares y Departamento Administrativo de Aeronáutica Civil para el transporte de información de comunicaciones. Hacia 1993 se instala la primera red de microondas de la aeronáutica civil.</w:t>
      </w:r>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 xml:space="preserve">En los últimos tres años, la Aeronáutica Civil ha venido modernizando la plataforma de comunicaciones para el transporte de los servicios aeronáuticos y administrativos. </w:t>
      </w:r>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 xml:space="preserve">La red de microondas es una amplia interconexión de equipos de radio que conectan las principales estaciones aeronáuticas y aeropuertos a nivel nacional. </w:t>
      </w:r>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Actualmente existen 98 enlaces ubicados en 80 sitios entre aeropuertos, estaciones aeronáuticas y repetidores.</w:t>
      </w:r>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 xml:space="preserve">Esta red troncal de microondas se ha venido ampliando de manera importante a medida que la demanda de servicios por parte de los usuarios se ha venido incrementando en los últimos años. Esta red de microondas se compone de equipos de varios fabricantes, dentro los que se destacan Continental </w:t>
      </w:r>
      <w:proofErr w:type="spellStart"/>
      <w:r w:rsidRPr="0013111C">
        <w:rPr>
          <w:color w:val="222222"/>
        </w:rPr>
        <w:t>Microwave</w:t>
      </w:r>
      <w:proofErr w:type="spellEnd"/>
      <w:r w:rsidRPr="0013111C">
        <w:rPr>
          <w:color w:val="222222"/>
        </w:rPr>
        <w:t xml:space="preserve">, </w:t>
      </w:r>
      <w:proofErr w:type="spellStart"/>
      <w:r w:rsidRPr="0013111C">
        <w:rPr>
          <w:color w:val="222222"/>
        </w:rPr>
        <w:t>Aviat</w:t>
      </w:r>
      <w:proofErr w:type="spellEnd"/>
      <w:r w:rsidRPr="0013111C">
        <w:rPr>
          <w:color w:val="222222"/>
        </w:rPr>
        <w:t xml:space="preserve"> y </w:t>
      </w:r>
      <w:proofErr w:type="spellStart"/>
      <w:r w:rsidRPr="0013111C">
        <w:rPr>
          <w:color w:val="222222"/>
        </w:rPr>
        <w:t>Ceragon</w:t>
      </w:r>
      <w:proofErr w:type="spellEnd"/>
      <w:r w:rsidRPr="0013111C">
        <w:rPr>
          <w:color w:val="222222"/>
        </w:rPr>
        <w:t>, que se han venido instalando en diversas épocas.</w:t>
      </w:r>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La reciente adquisición de infraestructura de comunicaciones por microondas se remonta al año 2011, cuyos procesos públicos es el 11000016-OS</w:t>
      </w:r>
      <w:r w:rsidR="00CC3D8C">
        <w:rPr>
          <w:color w:val="222222"/>
        </w:rPr>
        <w:t xml:space="preserve">,el cual </w:t>
      </w:r>
      <w:r w:rsidR="00CB69E8">
        <w:rPr>
          <w:color w:val="222222"/>
        </w:rPr>
        <w:t>tenía</w:t>
      </w:r>
      <w:r w:rsidR="00A34592">
        <w:rPr>
          <w:color w:val="222222"/>
        </w:rPr>
        <w:t xml:space="preserve"> como objetivo </w:t>
      </w:r>
      <w:r w:rsidR="00A34592" w:rsidRPr="00A34592">
        <w:rPr>
          <w:color w:val="222222"/>
        </w:rPr>
        <w:t>CONTRATAR LA ADQUISICION, INSTALACION Y PUESTA EN SERVICIO DE LOS RADIOENLACES DIGITALES PARA EL FORTALECIMIENTO DE LA RED TRONCAL</w:t>
      </w:r>
      <w:r w:rsidR="00A34592">
        <w:rPr>
          <w:color w:val="222222"/>
        </w:rPr>
        <w:t xml:space="preserve"> DE MICROONDAS A NIVEL NACIONAL</w:t>
      </w:r>
      <w:r w:rsidRPr="0013111C">
        <w:rPr>
          <w:color w:val="222222"/>
        </w:rPr>
        <w:t>.</w:t>
      </w:r>
    </w:p>
    <w:p w:rsidR="00CD4407" w:rsidRPr="0013111C" w:rsidRDefault="00CD4407"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p>
    <w:p w:rsidR="00D00EDE" w:rsidRPr="0013111C" w:rsidRDefault="00CD4407" w:rsidP="00E54196">
      <w:pPr>
        <w:pStyle w:val="Prrafodelista"/>
        <w:numPr>
          <w:ilvl w:val="1"/>
          <w:numId w:val="32"/>
        </w:numPr>
        <w:shd w:val="clear" w:color="auto" w:fill="FFFFFF"/>
        <w:spacing w:line="360" w:lineRule="auto"/>
        <w:jc w:val="both"/>
        <w:outlineLvl w:val="1"/>
        <w:rPr>
          <w:bCs/>
          <w:color w:val="222222"/>
        </w:rPr>
      </w:pPr>
      <w:bookmarkStart w:id="10" w:name="_Toc381193226"/>
      <w:bookmarkStart w:id="11" w:name="_Toc387994308"/>
      <w:r w:rsidRPr="0013111C">
        <w:rPr>
          <w:bCs/>
          <w:color w:val="222222"/>
        </w:rPr>
        <w:t>MULTIPLEXORES</w:t>
      </w:r>
      <w:r w:rsidR="00D00EDE" w:rsidRPr="0013111C">
        <w:rPr>
          <w:rStyle w:val="Refdenotaalpie"/>
          <w:bCs/>
          <w:color w:val="222222"/>
        </w:rPr>
        <w:footnoteReference w:id="2"/>
      </w:r>
      <w:bookmarkEnd w:id="10"/>
      <w:bookmarkEnd w:id="11"/>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La Aeronáutica Civil hacia 1993, adquirió e instaló su propia Red de Comunicaciones Terrestres (microondas DMC), la cual requería de un sistema de multiplexores para transportar los respectivos servicios de voz y datos. Estos equipos de los fabricantes NOKIA y HARRIS (equipos MD90), eran sistemas completamente analógicos, lo cual limitaba el acceso de la información que se requería transportar a los diferentes Aeropuertos y Centros de Control, motivo por el cual era necesario hacer una renovación con plataformas más sólidas, robustas y con tecnología de punta Digital.</w:t>
      </w:r>
    </w:p>
    <w:p w:rsidR="00D00EDE" w:rsidRPr="0013111C" w:rsidRDefault="00D00EDE" w:rsidP="00E54196">
      <w:pPr>
        <w:shd w:val="clear" w:color="auto" w:fill="FFFFFF"/>
        <w:spacing w:line="360" w:lineRule="auto"/>
        <w:jc w:val="both"/>
        <w:rPr>
          <w:color w:val="222222"/>
        </w:rPr>
      </w:pPr>
    </w:p>
    <w:p w:rsidR="00D00EDE" w:rsidRDefault="00D00EDE" w:rsidP="00E54196">
      <w:pPr>
        <w:shd w:val="clear" w:color="auto" w:fill="FFFFFF"/>
        <w:spacing w:line="360" w:lineRule="auto"/>
        <w:jc w:val="both"/>
        <w:rPr>
          <w:color w:val="222222"/>
        </w:rPr>
      </w:pPr>
      <w:r w:rsidRPr="0013111C">
        <w:rPr>
          <w:color w:val="222222"/>
        </w:rPr>
        <w:t>Es así que la Entidad toma la decisión hacia el año 2002, de renovar y unificar esta plataforma de transporte y se adquiere e instala una Red con equipos de última tecnología, proceso adjudicado a la firma Americana NET.com, con sus sistemas denominados “</w:t>
      </w:r>
      <w:proofErr w:type="spellStart"/>
      <w:r w:rsidRPr="0013111C">
        <w:rPr>
          <w:color w:val="222222"/>
        </w:rPr>
        <w:t>Promina</w:t>
      </w:r>
      <w:proofErr w:type="spellEnd"/>
      <w:r w:rsidRPr="0013111C">
        <w:rPr>
          <w:color w:val="222222"/>
        </w:rPr>
        <w:t xml:space="preserve">”, que en la actualidad se encuentran en operación. A lo largo de los años, el sistema ha requerido de múltiples inversiones en materia de adquisición de repuestos. Su mantenimiento siempre ha esta soportado por el personal técnico de la Entidad que dispone del entrenamiento y destrezas necesarias para atender fallas de </w:t>
      </w:r>
      <w:r w:rsidR="00CB69E8">
        <w:rPr>
          <w:color w:val="222222"/>
        </w:rPr>
        <w:t>nivel 1 y 2, las cuales hacen referencia al deterioro del contacto accidental o sobrecarga, y las fallas de conexión de equipos, errores humanos indeseados, errores de diseño y control, respectivamente</w:t>
      </w:r>
      <w:r w:rsidRPr="0013111C">
        <w:rPr>
          <w:color w:val="222222"/>
        </w:rPr>
        <w:t>.</w:t>
      </w:r>
    </w:p>
    <w:p w:rsidR="00CB69E8" w:rsidRPr="0013111C" w:rsidRDefault="00CB69E8"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p>
    <w:p w:rsidR="00FF121C" w:rsidRPr="0013111C" w:rsidRDefault="00FF121C" w:rsidP="00E54196">
      <w:pPr>
        <w:pStyle w:val="Ttulo1"/>
        <w:numPr>
          <w:ilvl w:val="0"/>
          <w:numId w:val="33"/>
        </w:numPr>
        <w:spacing w:line="360" w:lineRule="auto"/>
        <w:rPr>
          <w:rFonts w:ascii="Times New Roman" w:hAnsi="Times New Roman"/>
          <w:color w:val="222222"/>
          <w:sz w:val="24"/>
          <w:szCs w:val="24"/>
          <w:lang w:val="es-CO"/>
        </w:rPr>
      </w:pPr>
      <w:bookmarkStart w:id="12" w:name="_Toc387994309"/>
      <w:bookmarkStart w:id="13" w:name="_Toc381193227"/>
      <w:r w:rsidRPr="0013111C">
        <w:rPr>
          <w:rFonts w:ascii="Times New Roman" w:hAnsi="Times New Roman"/>
          <w:color w:val="222222"/>
          <w:sz w:val="24"/>
          <w:szCs w:val="24"/>
          <w:lang w:val="es-CO"/>
        </w:rPr>
        <w:lastRenderedPageBreak/>
        <w:t>ESTADO DEL ARTE</w:t>
      </w:r>
      <w:bookmarkEnd w:id="12"/>
    </w:p>
    <w:p w:rsidR="00FF121C" w:rsidRPr="0013111C" w:rsidRDefault="00FF121C" w:rsidP="00E54196">
      <w:pPr>
        <w:spacing w:line="360" w:lineRule="auto"/>
      </w:pPr>
    </w:p>
    <w:p w:rsidR="00FF121C" w:rsidRPr="0013111C" w:rsidRDefault="00074F24" w:rsidP="00E54196">
      <w:pPr>
        <w:pStyle w:val="Prrafodelista"/>
        <w:numPr>
          <w:ilvl w:val="0"/>
          <w:numId w:val="36"/>
        </w:numPr>
        <w:spacing w:line="360" w:lineRule="auto"/>
        <w:jc w:val="both"/>
      </w:pPr>
      <w:r w:rsidRPr="0013111C">
        <w:t>Comunicaciones por fibra óptica y enlaces microondas</w:t>
      </w:r>
    </w:p>
    <w:p w:rsidR="00074F24" w:rsidRPr="0013111C" w:rsidRDefault="00074F24" w:rsidP="00E54196">
      <w:pPr>
        <w:spacing w:line="360" w:lineRule="auto"/>
        <w:ind w:left="360"/>
        <w:jc w:val="both"/>
      </w:pPr>
    </w:p>
    <w:p w:rsidR="00074F24" w:rsidRPr="0013111C" w:rsidRDefault="00074F24" w:rsidP="00E54196">
      <w:pPr>
        <w:spacing w:line="360" w:lineRule="auto"/>
        <w:ind w:left="360"/>
        <w:jc w:val="both"/>
      </w:pPr>
      <w:r w:rsidRPr="0013111C">
        <w:t>Autor: Gonzalo Alba</w:t>
      </w:r>
    </w:p>
    <w:p w:rsidR="00074F24" w:rsidRPr="0013111C" w:rsidRDefault="00074F24" w:rsidP="00E54196">
      <w:pPr>
        <w:spacing w:line="360" w:lineRule="auto"/>
        <w:ind w:left="360"/>
        <w:jc w:val="both"/>
      </w:pPr>
      <w:r w:rsidRPr="0013111C">
        <w:t>2004</w:t>
      </w:r>
    </w:p>
    <w:p w:rsidR="00074F24" w:rsidRPr="0013111C" w:rsidRDefault="00074F24" w:rsidP="00E54196">
      <w:pPr>
        <w:spacing w:line="360" w:lineRule="auto"/>
        <w:ind w:left="360"/>
        <w:jc w:val="both"/>
      </w:pPr>
      <w:r w:rsidRPr="0013111C">
        <w:t>TIE 655C 2004 Ej. 2</w:t>
      </w:r>
    </w:p>
    <w:p w:rsidR="00074F24" w:rsidRPr="0013111C" w:rsidRDefault="00074F24" w:rsidP="00E54196">
      <w:pPr>
        <w:spacing w:line="360" w:lineRule="auto"/>
        <w:ind w:left="360"/>
        <w:jc w:val="both"/>
      </w:pPr>
    </w:p>
    <w:p w:rsidR="00074F24" w:rsidRPr="0013111C" w:rsidRDefault="00074F24" w:rsidP="00E54196">
      <w:pPr>
        <w:spacing w:line="360" w:lineRule="auto"/>
        <w:ind w:left="360"/>
        <w:jc w:val="both"/>
      </w:pPr>
      <w:r w:rsidRPr="0013111C">
        <w:t xml:space="preserve">Resumen: LMS Comunicaciones es una empresa que ofrece </w:t>
      </w:r>
      <w:r w:rsidR="006E7AFB" w:rsidRPr="0013111C">
        <w:t xml:space="preserve">soluciones de </w:t>
      </w:r>
      <w:r w:rsidR="000B2011" w:rsidRPr="0013111C">
        <w:t>última</w:t>
      </w:r>
      <w:r w:rsidR="006E7AFB" w:rsidRPr="0013111C">
        <w:t xml:space="preserve"> milla a operadores o “</w:t>
      </w:r>
      <w:proofErr w:type="spellStart"/>
      <w:r w:rsidR="006E7AFB" w:rsidRPr="0013111C">
        <w:t>carrier</w:t>
      </w:r>
      <w:proofErr w:type="spellEnd"/>
      <w:r w:rsidR="006E7AFB" w:rsidRPr="0013111C">
        <w:t>”.</w:t>
      </w:r>
    </w:p>
    <w:p w:rsidR="006E7AFB" w:rsidRPr="0013111C" w:rsidRDefault="006E7AFB" w:rsidP="00E54196">
      <w:pPr>
        <w:spacing w:line="360" w:lineRule="auto"/>
        <w:ind w:left="360"/>
        <w:jc w:val="both"/>
      </w:pPr>
      <w:r w:rsidRPr="0013111C">
        <w:t xml:space="preserve">Proyecto  Anillo de Fibra </w:t>
      </w:r>
      <w:r w:rsidR="000B2011" w:rsidRPr="0013111C">
        <w:t>Óptica</w:t>
      </w:r>
      <w:r w:rsidRPr="0013111C">
        <w:t xml:space="preserve"> Tunja “</w:t>
      </w:r>
      <w:proofErr w:type="spellStart"/>
      <w:r w:rsidRPr="0013111C">
        <w:t>Backbone</w:t>
      </w:r>
      <w:proofErr w:type="spellEnd"/>
      <w:r w:rsidRPr="0013111C">
        <w:t xml:space="preserve">” y mantenimiento de </w:t>
      </w:r>
      <w:r w:rsidR="000B2011" w:rsidRPr="0013111C">
        <w:t>última</w:t>
      </w:r>
      <w:r w:rsidRPr="0013111C">
        <w:t xml:space="preserve"> milla de enlaces microondas </w:t>
      </w:r>
      <w:r w:rsidR="000B2011" w:rsidRPr="0013111C">
        <w:t>Boyacá.</w:t>
      </w:r>
    </w:p>
    <w:p w:rsidR="006E7AFB" w:rsidRPr="0013111C" w:rsidRDefault="006E7AFB" w:rsidP="00E54196">
      <w:pPr>
        <w:spacing w:line="360" w:lineRule="auto"/>
        <w:ind w:left="360"/>
        <w:jc w:val="both"/>
      </w:pPr>
    </w:p>
    <w:p w:rsidR="006E7AFB" w:rsidRPr="0013111C" w:rsidRDefault="006E7AFB" w:rsidP="00E54196">
      <w:pPr>
        <w:pStyle w:val="Prrafodelista"/>
        <w:numPr>
          <w:ilvl w:val="0"/>
          <w:numId w:val="36"/>
        </w:numPr>
        <w:spacing w:line="360" w:lineRule="auto"/>
        <w:jc w:val="both"/>
      </w:pPr>
      <w:r w:rsidRPr="0013111C">
        <w:t>Diseño e implementación de un enlace microondas Alto Saboya – Cerro La Rusia (Duitama) y comando La Remonta (Tunja)</w:t>
      </w:r>
    </w:p>
    <w:p w:rsidR="006E7AFB" w:rsidRPr="0013111C" w:rsidRDefault="006E7AFB" w:rsidP="00E54196">
      <w:pPr>
        <w:pStyle w:val="Prrafodelista"/>
        <w:spacing w:line="360" w:lineRule="auto"/>
        <w:ind w:left="360"/>
        <w:jc w:val="both"/>
      </w:pPr>
    </w:p>
    <w:p w:rsidR="006E7AFB" w:rsidRPr="0013111C" w:rsidRDefault="00085EC6" w:rsidP="00E54196">
      <w:pPr>
        <w:pStyle w:val="Prrafodelista"/>
        <w:spacing w:line="360" w:lineRule="auto"/>
        <w:ind w:left="360"/>
        <w:jc w:val="both"/>
      </w:pPr>
      <w:r w:rsidRPr="0013111C">
        <w:t xml:space="preserve">Autores: </w:t>
      </w:r>
      <w:r w:rsidRPr="0013111C">
        <w:tab/>
      </w:r>
      <w:proofErr w:type="spellStart"/>
      <w:r w:rsidRPr="0013111C">
        <w:t>Julie</w:t>
      </w:r>
      <w:proofErr w:type="spellEnd"/>
      <w:r w:rsidRPr="0013111C">
        <w:t xml:space="preserve"> Alexandra S</w:t>
      </w:r>
      <w:r>
        <w:t>á</w:t>
      </w:r>
      <w:r w:rsidRPr="0013111C">
        <w:t>enz Santamaría</w:t>
      </w:r>
    </w:p>
    <w:p w:rsidR="006E7AFB" w:rsidRPr="0013111C" w:rsidRDefault="006E7AFB" w:rsidP="00E54196">
      <w:pPr>
        <w:pStyle w:val="Prrafodelista"/>
        <w:spacing w:line="360" w:lineRule="auto"/>
        <w:ind w:left="360"/>
        <w:jc w:val="both"/>
      </w:pPr>
      <w:r w:rsidRPr="0013111C">
        <w:tab/>
      </w:r>
      <w:r w:rsidRPr="0013111C">
        <w:tab/>
      </w:r>
      <w:r w:rsidR="003917D2" w:rsidRPr="0013111C">
        <w:t>Alejandra</w:t>
      </w:r>
      <w:r w:rsidRPr="0013111C">
        <w:t xml:space="preserve"> </w:t>
      </w:r>
      <w:proofErr w:type="spellStart"/>
      <w:r w:rsidRPr="0013111C">
        <w:t>Magknolia</w:t>
      </w:r>
      <w:proofErr w:type="spellEnd"/>
      <w:r w:rsidRPr="0013111C">
        <w:t xml:space="preserve"> </w:t>
      </w:r>
      <w:r w:rsidR="003917D2" w:rsidRPr="0013111C">
        <w:t>Sepúlveda</w:t>
      </w:r>
      <w:r w:rsidRPr="0013111C">
        <w:t xml:space="preserve"> Figueroa</w:t>
      </w:r>
    </w:p>
    <w:p w:rsidR="006E7AFB" w:rsidRPr="0013111C" w:rsidRDefault="006E7AFB" w:rsidP="00E54196">
      <w:pPr>
        <w:pStyle w:val="Prrafodelista"/>
        <w:spacing w:line="360" w:lineRule="auto"/>
        <w:ind w:left="360"/>
        <w:jc w:val="both"/>
      </w:pPr>
    </w:p>
    <w:p w:rsidR="00A120AE" w:rsidRPr="00D166EA" w:rsidRDefault="006E7AFB" w:rsidP="00E54196">
      <w:pPr>
        <w:pStyle w:val="Prrafodelista"/>
        <w:spacing w:line="360" w:lineRule="auto"/>
        <w:ind w:left="360"/>
        <w:jc w:val="both"/>
        <w:rPr>
          <w:lang w:val="en-US"/>
        </w:rPr>
      </w:pPr>
      <w:r w:rsidRPr="00D166EA">
        <w:rPr>
          <w:lang w:val="en-US"/>
        </w:rPr>
        <w:t xml:space="preserve">2009 </w:t>
      </w:r>
    </w:p>
    <w:p w:rsidR="006E7AFB" w:rsidRPr="00D166EA" w:rsidRDefault="006E7AFB" w:rsidP="00E54196">
      <w:pPr>
        <w:pStyle w:val="Prrafodelista"/>
        <w:spacing w:line="360" w:lineRule="auto"/>
        <w:ind w:left="360"/>
        <w:jc w:val="both"/>
        <w:rPr>
          <w:lang w:val="en-US"/>
        </w:rPr>
      </w:pPr>
      <w:r w:rsidRPr="00D166EA">
        <w:rPr>
          <w:lang w:val="en-US"/>
        </w:rPr>
        <w:t>TIE 512 2009</w:t>
      </w:r>
    </w:p>
    <w:p w:rsidR="006E7AFB" w:rsidRPr="00D166EA" w:rsidRDefault="006E7AFB" w:rsidP="00E54196">
      <w:pPr>
        <w:pStyle w:val="Prrafodelista"/>
        <w:spacing w:line="360" w:lineRule="auto"/>
        <w:ind w:left="360"/>
        <w:jc w:val="both"/>
        <w:rPr>
          <w:lang w:val="en-US"/>
        </w:rPr>
      </w:pPr>
    </w:p>
    <w:p w:rsidR="006E7AFB" w:rsidRPr="00085EC6" w:rsidRDefault="006E7AFB" w:rsidP="00E54196">
      <w:pPr>
        <w:pStyle w:val="Prrafodelista"/>
        <w:spacing w:line="360" w:lineRule="auto"/>
        <w:ind w:left="360"/>
        <w:jc w:val="both"/>
        <w:rPr>
          <w:lang w:val="en-US"/>
        </w:rPr>
      </w:pPr>
      <w:r w:rsidRPr="00085EC6">
        <w:rPr>
          <w:lang w:val="en-US"/>
        </w:rPr>
        <w:t xml:space="preserve">Anexo: Manual Radio Micro Star Plus 7/8GHz </w:t>
      </w:r>
    </w:p>
    <w:p w:rsidR="006E7AFB" w:rsidRPr="00085EC6" w:rsidRDefault="006E7AFB" w:rsidP="00E54196">
      <w:pPr>
        <w:pStyle w:val="Prrafodelista"/>
        <w:spacing w:line="360" w:lineRule="auto"/>
        <w:ind w:left="360"/>
        <w:jc w:val="both"/>
        <w:rPr>
          <w:lang w:val="en-US"/>
        </w:rPr>
      </w:pPr>
    </w:p>
    <w:p w:rsidR="006E7AFB" w:rsidRPr="0013111C" w:rsidRDefault="006E7AFB" w:rsidP="00E54196">
      <w:pPr>
        <w:pStyle w:val="Prrafodelista"/>
        <w:spacing w:line="360" w:lineRule="auto"/>
        <w:ind w:left="360"/>
        <w:jc w:val="both"/>
      </w:pPr>
      <w:r w:rsidRPr="0013111C">
        <w:t xml:space="preserve">Resumen: Consiste en el diseño e </w:t>
      </w:r>
      <w:r w:rsidR="000B2011" w:rsidRPr="0013111C">
        <w:t>implementación</w:t>
      </w:r>
      <w:r w:rsidRPr="0013111C">
        <w:t xml:space="preserve"> de un enlace </w:t>
      </w:r>
      <w:r w:rsidR="000B2011" w:rsidRPr="0013111C">
        <w:t>vía</w:t>
      </w:r>
      <w:r w:rsidRPr="0013111C">
        <w:t xml:space="preserve"> microonda para voz y datos para la </w:t>
      </w:r>
      <w:r w:rsidR="000B2011" w:rsidRPr="0013111C">
        <w:t>policía</w:t>
      </w:r>
      <w:r w:rsidRPr="0013111C">
        <w:t xml:space="preserve"> nacional y sus respectivas dependencias y comandos de </w:t>
      </w:r>
      <w:r w:rsidR="000B2011" w:rsidRPr="0013111C">
        <w:t>estación de</w:t>
      </w:r>
      <w:r w:rsidRPr="0013111C">
        <w:t xml:space="preserve"> </w:t>
      </w:r>
      <w:r w:rsidR="000B2011" w:rsidRPr="0013111C">
        <w:t>Boyacá</w:t>
      </w:r>
      <w:r w:rsidRPr="0013111C">
        <w:t xml:space="preserve">, que a su vez es una ampliación de la principal troncal de la </w:t>
      </w:r>
      <w:r w:rsidR="000B2011" w:rsidRPr="0013111C">
        <w:t>comunicación</w:t>
      </w:r>
      <w:r w:rsidRPr="0013111C">
        <w:t xml:space="preserve"> (</w:t>
      </w:r>
      <w:proofErr w:type="spellStart"/>
      <w:r w:rsidRPr="0013111C">
        <w:t>Backbone</w:t>
      </w:r>
      <w:proofErr w:type="spellEnd"/>
      <w:r w:rsidRPr="0013111C">
        <w:t>) de la Institución nivel Nacional.</w:t>
      </w:r>
    </w:p>
    <w:p w:rsidR="006E7AFB" w:rsidRPr="0013111C" w:rsidRDefault="006E7AFB" w:rsidP="00E54196">
      <w:pPr>
        <w:pStyle w:val="Prrafodelista"/>
        <w:spacing w:line="360" w:lineRule="auto"/>
        <w:ind w:left="360"/>
        <w:jc w:val="both"/>
      </w:pPr>
    </w:p>
    <w:p w:rsidR="006E7AFB" w:rsidRPr="0013111C" w:rsidRDefault="006E7AFB" w:rsidP="00E54196">
      <w:pPr>
        <w:pStyle w:val="Prrafodelista"/>
        <w:numPr>
          <w:ilvl w:val="0"/>
          <w:numId w:val="36"/>
        </w:numPr>
        <w:spacing w:line="360" w:lineRule="auto"/>
        <w:jc w:val="both"/>
      </w:pPr>
      <w:r w:rsidRPr="0013111C">
        <w:t xml:space="preserve">Microondas y Fibra óptica </w:t>
      </w:r>
    </w:p>
    <w:p w:rsidR="006E7AFB" w:rsidRPr="0013111C" w:rsidRDefault="006E7AFB" w:rsidP="00E54196">
      <w:pPr>
        <w:pStyle w:val="Prrafodelista"/>
        <w:spacing w:line="360" w:lineRule="auto"/>
        <w:ind w:left="360"/>
        <w:jc w:val="both"/>
      </w:pPr>
    </w:p>
    <w:p w:rsidR="006E7AFB" w:rsidRPr="0013111C" w:rsidRDefault="006E7AFB" w:rsidP="00E54196">
      <w:pPr>
        <w:pStyle w:val="Prrafodelista"/>
        <w:spacing w:line="360" w:lineRule="auto"/>
        <w:ind w:left="360"/>
        <w:jc w:val="both"/>
      </w:pPr>
      <w:r w:rsidRPr="0013111C">
        <w:t xml:space="preserve">Autor: Luis Fernando Vargas </w:t>
      </w:r>
      <w:r w:rsidR="000B2011" w:rsidRPr="0013111C">
        <w:t>Rodríguez</w:t>
      </w:r>
      <w:r w:rsidRPr="0013111C">
        <w:t xml:space="preserve"> </w:t>
      </w:r>
    </w:p>
    <w:p w:rsidR="00A120AE" w:rsidRPr="0013111C" w:rsidRDefault="006E7AFB" w:rsidP="00E54196">
      <w:pPr>
        <w:pStyle w:val="Prrafodelista"/>
        <w:spacing w:line="360" w:lineRule="auto"/>
        <w:ind w:left="360"/>
        <w:jc w:val="both"/>
      </w:pPr>
      <w:r w:rsidRPr="0013111C">
        <w:t>2004</w:t>
      </w:r>
    </w:p>
    <w:p w:rsidR="006E7AFB" w:rsidRPr="0013111C" w:rsidRDefault="006E7AFB" w:rsidP="00E54196">
      <w:pPr>
        <w:pStyle w:val="Prrafodelista"/>
        <w:spacing w:line="360" w:lineRule="auto"/>
        <w:ind w:left="360"/>
        <w:jc w:val="both"/>
      </w:pPr>
      <w:r w:rsidRPr="0013111C">
        <w:t>TIE V16m 2004</w:t>
      </w:r>
    </w:p>
    <w:p w:rsidR="006E7AFB" w:rsidRPr="0013111C" w:rsidRDefault="006E7AFB" w:rsidP="00E54196">
      <w:pPr>
        <w:pStyle w:val="Prrafodelista"/>
        <w:spacing w:line="360" w:lineRule="auto"/>
        <w:ind w:left="360"/>
        <w:jc w:val="both"/>
      </w:pPr>
    </w:p>
    <w:p w:rsidR="006E7AFB" w:rsidRPr="0013111C" w:rsidRDefault="006E7AFB" w:rsidP="00E54196">
      <w:pPr>
        <w:pStyle w:val="Prrafodelista"/>
        <w:spacing w:line="360" w:lineRule="auto"/>
        <w:ind w:left="360"/>
        <w:jc w:val="both"/>
      </w:pPr>
      <w:r w:rsidRPr="0013111C">
        <w:t xml:space="preserve">Resumen: </w:t>
      </w:r>
      <w:r w:rsidR="000B2011" w:rsidRPr="0013111C">
        <w:t>Colaboración</w:t>
      </w:r>
      <w:r w:rsidRPr="0013111C">
        <w:t xml:space="preserve"> de soporte de hardware y software en LMS Comunicaciones.</w:t>
      </w:r>
    </w:p>
    <w:p w:rsidR="006E7AFB" w:rsidRPr="0013111C" w:rsidRDefault="006E7AFB" w:rsidP="00E54196">
      <w:pPr>
        <w:pStyle w:val="Prrafodelista"/>
        <w:spacing w:line="360" w:lineRule="auto"/>
        <w:ind w:left="360"/>
        <w:jc w:val="both"/>
      </w:pPr>
      <w:r w:rsidRPr="0013111C">
        <w:t>LMS (</w:t>
      </w:r>
      <w:proofErr w:type="spellStart"/>
      <w:r w:rsidRPr="0013111C">
        <w:t>Last</w:t>
      </w:r>
      <w:proofErr w:type="spellEnd"/>
      <w:r w:rsidRPr="0013111C">
        <w:t xml:space="preserve"> </w:t>
      </w:r>
      <w:proofErr w:type="spellStart"/>
      <w:r w:rsidRPr="0013111C">
        <w:t>Mile</w:t>
      </w:r>
      <w:proofErr w:type="spellEnd"/>
      <w:r w:rsidRPr="0013111C">
        <w:t xml:space="preserve"> </w:t>
      </w:r>
      <w:proofErr w:type="spellStart"/>
      <w:r w:rsidRPr="0013111C">
        <w:t>Solutions</w:t>
      </w:r>
      <w:proofErr w:type="spellEnd"/>
      <w:r w:rsidRPr="0013111C">
        <w:t xml:space="preserve">) – Soluciones de </w:t>
      </w:r>
      <w:r w:rsidR="000B2011" w:rsidRPr="0013111C">
        <w:t>Última</w:t>
      </w:r>
      <w:r w:rsidRPr="0013111C">
        <w:t xml:space="preserve"> Milla.</w:t>
      </w:r>
    </w:p>
    <w:p w:rsidR="006E7AFB" w:rsidRPr="0013111C" w:rsidRDefault="006E7AFB" w:rsidP="00E54196">
      <w:pPr>
        <w:pStyle w:val="Prrafodelista"/>
        <w:spacing w:line="360" w:lineRule="auto"/>
        <w:ind w:left="360"/>
        <w:jc w:val="both"/>
      </w:pPr>
    </w:p>
    <w:p w:rsidR="006E7AFB" w:rsidRPr="0013111C" w:rsidRDefault="006E7AFB" w:rsidP="00E54196">
      <w:pPr>
        <w:pStyle w:val="Prrafodelista"/>
        <w:spacing w:line="360" w:lineRule="auto"/>
        <w:ind w:left="360"/>
        <w:jc w:val="both"/>
      </w:pPr>
      <w:r w:rsidRPr="0013111C">
        <w:t>Incluye:</w:t>
      </w:r>
      <w:r w:rsidRPr="0013111C">
        <w:tab/>
      </w:r>
      <w:proofErr w:type="spellStart"/>
      <w:r w:rsidRPr="0013111C">
        <w:t>Site</w:t>
      </w:r>
      <w:proofErr w:type="spellEnd"/>
      <w:r w:rsidRPr="0013111C">
        <w:t xml:space="preserve"> </w:t>
      </w:r>
      <w:proofErr w:type="spellStart"/>
      <w:r w:rsidRPr="0013111C">
        <w:t>Survey</w:t>
      </w:r>
      <w:proofErr w:type="spellEnd"/>
    </w:p>
    <w:p w:rsidR="006E7AFB" w:rsidRPr="0013111C" w:rsidRDefault="006E7AFB" w:rsidP="00E54196">
      <w:pPr>
        <w:pStyle w:val="Prrafodelista"/>
        <w:spacing w:line="360" w:lineRule="auto"/>
        <w:ind w:left="360"/>
        <w:jc w:val="both"/>
      </w:pPr>
      <w:r w:rsidRPr="0013111C">
        <w:tab/>
      </w:r>
      <w:r w:rsidRPr="0013111C">
        <w:tab/>
      </w:r>
      <w:r w:rsidR="000B2011" w:rsidRPr="0013111C">
        <w:t>Verificación</w:t>
      </w:r>
      <w:r w:rsidRPr="0013111C">
        <w:t xml:space="preserve"> de </w:t>
      </w:r>
      <w:r w:rsidR="000B2011" w:rsidRPr="0013111C">
        <w:t>Línea</w:t>
      </w:r>
      <w:r w:rsidRPr="0013111C">
        <w:t xml:space="preserve"> de Vista</w:t>
      </w:r>
    </w:p>
    <w:p w:rsidR="006E7AFB" w:rsidRPr="0013111C" w:rsidRDefault="006E7AFB" w:rsidP="00E54196">
      <w:pPr>
        <w:pStyle w:val="Prrafodelista"/>
        <w:spacing w:line="360" w:lineRule="auto"/>
        <w:ind w:left="360"/>
        <w:jc w:val="both"/>
      </w:pPr>
      <w:r w:rsidRPr="0013111C">
        <w:tab/>
      </w:r>
      <w:r w:rsidRPr="0013111C">
        <w:tab/>
      </w:r>
      <w:r w:rsidR="000B2011" w:rsidRPr="0013111C">
        <w:t>Instalación</w:t>
      </w:r>
      <w:r w:rsidRPr="0013111C">
        <w:t xml:space="preserve"> </w:t>
      </w:r>
    </w:p>
    <w:p w:rsidR="006E7AFB" w:rsidRPr="0013111C" w:rsidRDefault="006E7AFB" w:rsidP="00E54196">
      <w:pPr>
        <w:pStyle w:val="Prrafodelista"/>
        <w:spacing w:line="360" w:lineRule="auto"/>
        <w:ind w:left="360"/>
        <w:jc w:val="both"/>
      </w:pPr>
      <w:r w:rsidRPr="0013111C">
        <w:tab/>
      </w:r>
      <w:r w:rsidRPr="0013111C">
        <w:tab/>
        <w:t>Puesta en servicio</w:t>
      </w:r>
    </w:p>
    <w:p w:rsidR="006E7AFB" w:rsidRPr="0013111C" w:rsidRDefault="006E7AFB" w:rsidP="00E54196">
      <w:pPr>
        <w:pStyle w:val="Prrafodelista"/>
        <w:spacing w:line="360" w:lineRule="auto"/>
        <w:ind w:left="360"/>
        <w:jc w:val="both"/>
      </w:pPr>
      <w:r w:rsidRPr="0013111C">
        <w:tab/>
      </w:r>
      <w:r w:rsidRPr="0013111C">
        <w:tab/>
      </w:r>
      <w:r w:rsidR="00A120AE" w:rsidRPr="0013111C">
        <w:t>Mantenimiento</w:t>
      </w:r>
    </w:p>
    <w:p w:rsidR="00A120AE" w:rsidRPr="0013111C" w:rsidRDefault="00A120AE" w:rsidP="00E54196">
      <w:pPr>
        <w:pStyle w:val="Prrafodelista"/>
        <w:spacing w:line="360" w:lineRule="auto"/>
        <w:ind w:left="360"/>
        <w:jc w:val="both"/>
      </w:pPr>
      <w:r w:rsidRPr="0013111C">
        <w:tab/>
      </w:r>
      <w:r w:rsidRPr="0013111C">
        <w:tab/>
      </w:r>
      <w:r w:rsidR="000B2011" w:rsidRPr="0013111C">
        <w:t>Instalación</w:t>
      </w:r>
      <w:r w:rsidRPr="0013111C">
        <w:t xml:space="preserve"> de equipos microondas (Antena y ODU)</w:t>
      </w:r>
    </w:p>
    <w:p w:rsidR="00A120AE" w:rsidRPr="0013111C" w:rsidRDefault="00A120AE" w:rsidP="00E54196">
      <w:pPr>
        <w:pStyle w:val="Prrafodelista"/>
        <w:spacing w:line="360" w:lineRule="auto"/>
        <w:ind w:left="360"/>
        <w:jc w:val="both"/>
      </w:pPr>
    </w:p>
    <w:p w:rsidR="00A120AE" w:rsidRPr="0013111C" w:rsidRDefault="000B2011" w:rsidP="00E54196">
      <w:pPr>
        <w:pStyle w:val="Prrafodelista"/>
        <w:numPr>
          <w:ilvl w:val="0"/>
          <w:numId w:val="36"/>
        </w:numPr>
        <w:spacing w:line="360" w:lineRule="auto"/>
        <w:jc w:val="both"/>
      </w:pPr>
      <w:r w:rsidRPr="0013111C">
        <w:t>Supervisión</w:t>
      </w:r>
      <w:r w:rsidR="00A120AE" w:rsidRPr="0013111C">
        <w:t xml:space="preserve"> </w:t>
      </w:r>
      <w:r w:rsidRPr="0013111C">
        <w:t>Técnica</w:t>
      </w:r>
      <w:r w:rsidR="00A120AE" w:rsidRPr="0013111C">
        <w:t xml:space="preserve"> y Funcional al sistema de información para la gestión de mantenimiento aeronáutico sigma de la </w:t>
      </w:r>
      <w:r w:rsidRPr="0013111C">
        <w:t>Aeronáutica</w:t>
      </w:r>
      <w:r w:rsidR="00A120AE" w:rsidRPr="0013111C">
        <w:t xml:space="preserve"> Civil de Colombia.</w:t>
      </w:r>
    </w:p>
    <w:p w:rsidR="00A120AE" w:rsidRPr="0013111C" w:rsidRDefault="00A120AE" w:rsidP="00E54196">
      <w:pPr>
        <w:pStyle w:val="Prrafodelista"/>
        <w:spacing w:line="360" w:lineRule="auto"/>
        <w:ind w:left="360"/>
        <w:jc w:val="both"/>
      </w:pPr>
    </w:p>
    <w:p w:rsidR="00A120AE" w:rsidRPr="0013111C" w:rsidRDefault="00A120AE" w:rsidP="00E54196">
      <w:pPr>
        <w:pStyle w:val="Prrafodelista"/>
        <w:spacing w:line="360" w:lineRule="auto"/>
        <w:ind w:left="360"/>
        <w:jc w:val="both"/>
      </w:pPr>
      <w:r w:rsidRPr="0013111C">
        <w:t xml:space="preserve">Autor: Johan </w:t>
      </w:r>
      <w:proofErr w:type="spellStart"/>
      <w:r w:rsidRPr="0013111C">
        <w:t>Andrey</w:t>
      </w:r>
      <w:proofErr w:type="spellEnd"/>
      <w:r w:rsidRPr="0013111C">
        <w:t xml:space="preserve"> </w:t>
      </w:r>
      <w:proofErr w:type="spellStart"/>
      <w:r w:rsidRPr="0013111C">
        <w:t>Calderon</w:t>
      </w:r>
      <w:proofErr w:type="spellEnd"/>
      <w:r w:rsidRPr="0013111C">
        <w:t xml:space="preserve"> Campos</w:t>
      </w:r>
    </w:p>
    <w:p w:rsidR="00A120AE" w:rsidRPr="0013111C" w:rsidRDefault="00A120AE" w:rsidP="00E54196">
      <w:pPr>
        <w:pStyle w:val="Prrafodelista"/>
        <w:spacing w:line="360" w:lineRule="auto"/>
        <w:ind w:left="360"/>
        <w:jc w:val="both"/>
      </w:pPr>
      <w:r w:rsidRPr="0013111C">
        <w:t>2006</w:t>
      </w:r>
    </w:p>
    <w:p w:rsidR="00A120AE" w:rsidRPr="0013111C" w:rsidRDefault="00A120AE" w:rsidP="00E54196">
      <w:pPr>
        <w:pStyle w:val="Prrafodelista"/>
        <w:spacing w:line="360" w:lineRule="auto"/>
        <w:ind w:left="360"/>
        <w:jc w:val="both"/>
      </w:pPr>
      <w:r w:rsidRPr="0013111C">
        <w:t>TIE C145 2006 Ej.2</w:t>
      </w:r>
    </w:p>
    <w:p w:rsidR="00A120AE" w:rsidRPr="0013111C" w:rsidRDefault="00A120AE" w:rsidP="00E54196">
      <w:pPr>
        <w:pStyle w:val="Prrafodelista"/>
        <w:spacing w:line="360" w:lineRule="auto"/>
        <w:ind w:left="360"/>
        <w:jc w:val="both"/>
      </w:pPr>
    </w:p>
    <w:p w:rsidR="00A120AE" w:rsidRPr="0013111C" w:rsidRDefault="00A120AE" w:rsidP="00E54196">
      <w:pPr>
        <w:pStyle w:val="Prrafodelista"/>
        <w:spacing w:line="360" w:lineRule="auto"/>
        <w:ind w:left="360"/>
        <w:jc w:val="both"/>
      </w:pPr>
      <w:r w:rsidRPr="0013111C">
        <w:t xml:space="preserve">Resumen: </w:t>
      </w:r>
      <w:r w:rsidR="000B2011" w:rsidRPr="0013111C">
        <w:t>La Unidad Administrativa Especial de la Aeronáutica Civil de Colombia (AEROCIVIL), es la autoridad en materia aeronáutica en todo el territorio nacional y le copete regular, administrar, vigilar y controlar el espacio aéreo colombiano por parte de la aviación civil, y coordinar las relaciones de esta con la aviación del estado, además formula y desarrolla los planes, estrategias, políticas, normas y procedimientos sobre la materia.</w:t>
      </w:r>
    </w:p>
    <w:p w:rsidR="000B2011" w:rsidRPr="0013111C" w:rsidRDefault="000B2011" w:rsidP="00E54196">
      <w:pPr>
        <w:pStyle w:val="Prrafodelista"/>
        <w:spacing w:line="360" w:lineRule="auto"/>
        <w:ind w:left="360"/>
        <w:jc w:val="both"/>
      </w:pPr>
      <w:r w:rsidRPr="0013111C">
        <w:lastRenderedPageBreak/>
        <w:t>Brindar supervisión funcional y técnica al sistema de información para la gestión de mantenimiento aeronáutico SIGMA.</w:t>
      </w:r>
    </w:p>
    <w:p w:rsidR="000B2011" w:rsidRPr="0013111C" w:rsidRDefault="000B2011" w:rsidP="00E54196">
      <w:pPr>
        <w:pStyle w:val="Prrafodelista"/>
        <w:spacing w:line="360" w:lineRule="auto"/>
        <w:ind w:left="360"/>
        <w:jc w:val="both"/>
      </w:pPr>
      <w:r w:rsidRPr="0013111C">
        <w:t>Analizar diseñar e implementar procedimientos específicos para potencializar las actuales herramientas en el sistema de Información Aeronáutico para la gestión de mantenimiento Aeronáutico SIGMA.</w:t>
      </w:r>
    </w:p>
    <w:p w:rsidR="006E7AFB" w:rsidRPr="0013111C" w:rsidRDefault="006E7AFB" w:rsidP="00E54196">
      <w:pPr>
        <w:pStyle w:val="Prrafodelista"/>
        <w:spacing w:line="360" w:lineRule="auto"/>
        <w:ind w:left="360"/>
        <w:jc w:val="both"/>
      </w:pPr>
      <w:r w:rsidRPr="0013111C">
        <w:tab/>
      </w:r>
    </w:p>
    <w:p w:rsidR="006E7AFB" w:rsidRPr="0013111C" w:rsidRDefault="006E7AFB" w:rsidP="00E54196">
      <w:pPr>
        <w:pStyle w:val="Prrafodelista"/>
        <w:spacing w:line="360" w:lineRule="auto"/>
        <w:ind w:left="360"/>
        <w:jc w:val="both"/>
      </w:pPr>
    </w:p>
    <w:p w:rsidR="00074F24" w:rsidRPr="0013111C" w:rsidRDefault="00074F24" w:rsidP="00E54196">
      <w:pPr>
        <w:spacing w:line="360" w:lineRule="auto"/>
        <w:ind w:left="360"/>
        <w:jc w:val="both"/>
      </w:pPr>
    </w:p>
    <w:p w:rsidR="00D00EDE" w:rsidRPr="0013111C" w:rsidRDefault="00D00EDE" w:rsidP="00E54196">
      <w:pPr>
        <w:pStyle w:val="Ttulo1"/>
        <w:numPr>
          <w:ilvl w:val="0"/>
          <w:numId w:val="33"/>
        </w:numPr>
        <w:spacing w:line="360" w:lineRule="auto"/>
        <w:rPr>
          <w:rFonts w:ascii="Times New Roman" w:hAnsi="Times New Roman"/>
          <w:color w:val="222222"/>
          <w:sz w:val="24"/>
          <w:szCs w:val="24"/>
          <w:lang w:val="es-CO"/>
        </w:rPr>
      </w:pPr>
      <w:bookmarkStart w:id="14" w:name="_Toc387994310"/>
      <w:r w:rsidRPr="0013111C">
        <w:rPr>
          <w:rFonts w:ascii="Times New Roman" w:hAnsi="Times New Roman"/>
          <w:color w:val="222222"/>
          <w:sz w:val="24"/>
          <w:szCs w:val="24"/>
          <w:lang w:val="es-CO"/>
        </w:rPr>
        <w:lastRenderedPageBreak/>
        <w:t>Planteamiento del Problema</w:t>
      </w:r>
      <w:bookmarkEnd w:id="13"/>
      <w:bookmarkEnd w:id="14"/>
    </w:p>
    <w:p w:rsidR="00D00EDE" w:rsidRPr="0013111C" w:rsidRDefault="00D00EDE" w:rsidP="00E54196">
      <w:pPr>
        <w:shd w:val="clear" w:color="auto" w:fill="FFFFFF"/>
        <w:spacing w:line="360" w:lineRule="auto"/>
        <w:rPr>
          <w:color w:val="222222"/>
          <w:u w:val="single"/>
        </w:rPr>
      </w:pPr>
    </w:p>
    <w:p w:rsidR="00D00EDE" w:rsidRPr="0013111C" w:rsidRDefault="00D00EDE" w:rsidP="00E54196">
      <w:pPr>
        <w:shd w:val="clear" w:color="auto" w:fill="FFFFFF"/>
        <w:spacing w:line="360" w:lineRule="auto"/>
        <w:jc w:val="both"/>
        <w:rPr>
          <w:color w:val="222222"/>
        </w:rPr>
      </w:pPr>
      <w:r w:rsidRPr="0013111C">
        <w:rPr>
          <w:color w:val="222222"/>
        </w:rPr>
        <w:t xml:space="preserve">La infraestructura actualmente instalada no es objeto de traslado a las nuevas instalaciones y por lo tanto se requiere la puesta en servicio de nueva infraestructura. Esto debido a la transición operacional, es decir, todos los sistemas deben estar funcionando al tiempo y su transición debe ser gradual con la finalidad de garantizar una continuidad en el desarrollo del servicio. </w:t>
      </w:r>
    </w:p>
    <w:p w:rsidR="00D00EDE" w:rsidRPr="0013111C" w:rsidRDefault="00D00EDE" w:rsidP="00E54196">
      <w:pPr>
        <w:shd w:val="clear" w:color="auto" w:fill="FFFFFF"/>
        <w:spacing w:line="360" w:lineRule="auto"/>
        <w:jc w:val="both"/>
        <w:rPr>
          <w:color w:val="222222"/>
        </w:rPr>
      </w:pPr>
      <w:r w:rsidRPr="0013111C">
        <w:rPr>
          <w:color w:val="222222"/>
        </w:rPr>
        <w:t>Los enlaces terrestre o de microondas son los sistemas que permiten interconectar el Nivel Central con los puntos nodales (aeropuertos y estaciones aeronáuticas) ubicados en diferentes sitios de la geografía Nacional, estos se encargan del transporte de información corporativa y aeronáutica necesaria (mensajería aeronáutica, meteorología, radar, de comunicaciones VHF, etc.,) para el suministro del servicio ATS desde el Centro de Gestión Aeronáutico de Colombia – CGAC.</w:t>
      </w:r>
    </w:p>
    <w:p w:rsidR="00D00EDE" w:rsidRPr="0013111C" w:rsidRDefault="00D00EDE" w:rsidP="00E54196">
      <w:pPr>
        <w:shd w:val="clear" w:color="auto" w:fill="FFFFFF"/>
        <w:spacing w:line="360" w:lineRule="auto"/>
        <w:jc w:val="both"/>
        <w:rPr>
          <w:color w:val="222222"/>
        </w:rPr>
      </w:pPr>
      <w:r w:rsidRPr="0013111C">
        <w:rPr>
          <w:color w:val="222222"/>
        </w:rPr>
        <w:t xml:space="preserve">El transporte de esta información requiere de un sistema de </w:t>
      </w:r>
      <w:proofErr w:type="spellStart"/>
      <w:r w:rsidRPr="0013111C">
        <w:rPr>
          <w:color w:val="222222"/>
        </w:rPr>
        <w:t>multiplexación</w:t>
      </w:r>
      <w:proofErr w:type="spellEnd"/>
      <w:r w:rsidRPr="0013111C">
        <w:rPr>
          <w:color w:val="222222"/>
        </w:rPr>
        <w:t>, el cual es un elemento preponderante en el circuito de transmisión de información de la Aeronáutica Civil, como quiera que este adapta las interfaces de entrada para ser montadas sobre el medio y en su extremo realiza de forma inversa la operación con la finalidad de entregar la información al usuario final.</w:t>
      </w:r>
    </w:p>
    <w:p w:rsidR="00505CB9" w:rsidRPr="0013111C" w:rsidRDefault="00505CB9" w:rsidP="00E54196">
      <w:pPr>
        <w:shd w:val="clear" w:color="auto" w:fill="FFFFFF"/>
        <w:spacing w:line="360" w:lineRule="auto"/>
        <w:jc w:val="both"/>
        <w:rPr>
          <w:color w:val="222222"/>
        </w:rPr>
      </w:pPr>
    </w:p>
    <w:p w:rsidR="00505CB9" w:rsidRPr="0013111C" w:rsidRDefault="00505CB9" w:rsidP="00E54196">
      <w:pPr>
        <w:shd w:val="clear" w:color="auto" w:fill="FFFFFF"/>
        <w:spacing w:line="360" w:lineRule="auto"/>
        <w:jc w:val="both"/>
        <w:rPr>
          <w:color w:val="222222"/>
        </w:rPr>
      </w:pPr>
    </w:p>
    <w:p w:rsidR="00505CB9" w:rsidRPr="0013111C" w:rsidRDefault="00505CB9" w:rsidP="00E54196">
      <w:pPr>
        <w:shd w:val="clear" w:color="auto" w:fill="FFFFFF"/>
        <w:spacing w:line="360" w:lineRule="auto"/>
        <w:jc w:val="both"/>
        <w:rPr>
          <w:color w:val="222222"/>
        </w:rPr>
      </w:pPr>
    </w:p>
    <w:p w:rsidR="00505CB9" w:rsidRPr="0013111C" w:rsidRDefault="00505CB9" w:rsidP="00E54196">
      <w:pPr>
        <w:shd w:val="clear" w:color="auto" w:fill="FFFFFF"/>
        <w:spacing w:line="360" w:lineRule="auto"/>
        <w:jc w:val="both"/>
        <w:rPr>
          <w:color w:val="222222"/>
        </w:rPr>
      </w:pPr>
    </w:p>
    <w:p w:rsidR="00505CB9" w:rsidRPr="0013111C" w:rsidRDefault="00505CB9" w:rsidP="00E54196">
      <w:pPr>
        <w:shd w:val="clear" w:color="auto" w:fill="FFFFFF"/>
        <w:spacing w:line="360" w:lineRule="auto"/>
        <w:jc w:val="both"/>
        <w:rPr>
          <w:color w:val="222222"/>
        </w:rPr>
      </w:pPr>
    </w:p>
    <w:p w:rsidR="00505CB9" w:rsidRPr="0013111C" w:rsidRDefault="00505CB9" w:rsidP="00E54196">
      <w:pPr>
        <w:shd w:val="clear" w:color="auto" w:fill="FFFFFF"/>
        <w:spacing w:line="360" w:lineRule="auto"/>
        <w:jc w:val="both"/>
        <w:rPr>
          <w:color w:val="222222"/>
        </w:rPr>
      </w:pPr>
    </w:p>
    <w:p w:rsidR="00505CB9" w:rsidRPr="0013111C" w:rsidRDefault="00505CB9" w:rsidP="00E54196">
      <w:pPr>
        <w:shd w:val="clear" w:color="auto" w:fill="FFFFFF"/>
        <w:spacing w:line="360" w:lineRule="auto"/>
        <w:jc w:val="both"/>
        <w:rPr>
          <w:color w:val="222222"/>
        </w:rPr>
      </w:pPr>
    </w:p>
    <w:p w:rsidR="00505CB9" w:rsidRPr="0013111C" w:rsidRDefault="00505CB9" w:rsidP="00E54196">
      <w:pPr>
        <w:shd w:val="clear" w:color="auto" w:fill="FFFFFF"/>
        <w:spacing w:line="360" w:lineRule="auto"/>
        <w:jc w:val="both"/>
        <w:rPr>
          <w:color w:val="222222"/>
        </w:rPr>
      </w:pPr>
    </w:p>
    <w:p w:rsidR="00505CB9" w:rsidRPr="0013111C" w:rsidRDefault="00505CB9" w:rsidP="00E54196">
      <w:pPr>
        <w:shd w:val="clear" w:color="auto" w:fill="FFFFFF"/>
        <w:spacing w:line="360" w:lineRule="auto"/>
        <w:jc w:val="both"/>
        <w:rPr>
          <w:color w:val="222222"/>
        </w:rPr>
      </w:pPr>
    </w:p>
    <w:p w:rsidR="00505CB9" w:rsidRPr="0013111C" w:rsidRDefault="00505CB9" w:rsidP="00E54196">
      <w:pPr>
        <w:shd w:val="clear" w:color="auto" w:fill="FFFFFF"/>
        <w:spacing w:line="360" w:lineRule="auto"/>
        <w:jc w:val="both"/>
        <w:rPr>
          <w:color w:val="222222"/>
        </w:rPr>
      </w:pPr>
    </w:p>
    <w:p w:rsidR="00505CB9" w:rsidRPr="0013111C" w:rsidRDefault="00505CB9" w:rsidP="00E54196">
      <w:pPr>
        <w:shd w:val="clear" w:color="auto" w:fill="FFFFFF"/>
        <w:spacing w:line="360" w:lineRule="auto"/>
        <w:jc w:val="both"/>
        <w:rPr>
          <w:color w:val="222222"/>
        </w:rPr>
      </w:pPr>
    </w:p>
    <w:p w:rsidR="00505CB9" w:rsidRPr="0013111C" w:rsidRDefault="00505CB9" w:rsidP="00E54196">
      <w:pPr>
        <w:shd w:val="clear" w:color="auto" w:fill="FFFFFF"/>
        <w:spacing w:line="360" w:lineRule="auto"/>
        <w:jc w:val="both"/>
        <w:rPr>
          <w:color w:val="222222"/>
        </w:rPr>
      </w:pPr>
    </w:p>
    <w:p w:rsidR="00505CB9" w:rsidRPr="0013111C" w:rsidRDefault="00505CB9" w:rsidP="00E54196">
      <w:pPr>
        <w:shd w:val="clear" w:color="auto" w:fill="FFFFFF"/>
        <w:spacing w:line="360" w:lineRule="auto"/>
        <w:jc w:val="both"/>
        <w:rPr>
          <w:color w:val="222222"/>
        </w:rPr>
      </w:pPr>
    </w:p>
    <w:p w:rsidR="00505CB9" w:rsidRPr="0013111C" w:rsidRDefault="00505CB9" w:rsidP="00E54196">
      <w:pPr>
        <w:pStyle w:val="Prrafodelista"/>
        <w:numPr>
          <w:ilvl w:val="0"/>
          <w:numId w:val="33"/>
        </w:numPr>
        <w:spacing w:line="360" w:lineRule="auto"/>
        <w:outlineLvl w:val="0"/>
        <w:rPr>
          <w:b/>
        </w:rPr>
      </w:pPr>
      <w:bookmarkStart w:id="15" w:name="_Toc387994311"/>
      <w:r w:rsidRPr="0013111C">
        <w:rPr>
          <w:b/>
        </w:rPr>
        <w:lastRenderedPageBreak/>
        <w:t>FORMULACION DEL PROBLEMA</w:t>
      </w:r>
      <w:bookmarkEnd w:id="15"/>
    </w:p>
    <w:p w:rsidR="00505CB9" w:rsidRPr="0013111C" w:rsidRDefault="00505CB9" w:rsidP="00E54196">
      <w:pPr>
        <w:spacing w:line="360" w:lineRule="auto"/>
      </w:pPr>
    </w:p>
    <w:p w:rsidR="00505CB9" w:rsidRPr="0013111C" w:rsidRDefault="00505CB9" w:rsidP="00E54196">
      <w:pPr>
        <w:spacing w:line="360" w:lineRule="auto"/>
        <w:jc w:val="both"/>
      </w:pPr>
      <w:r w:rsidRPr="0013111C">
        <w:t>¿Es posible garantizar el transporte de la información aeronáutica entre un Nivel Central y algunos puntos nodales ubicados en diferentes partes del país  por medio de un sistema de radioenlace y una red de multiplexores?</w:t>
      </w:r>
    </w:p>
    <w:p w:rsidR="00505CB9" w:rsidRPr="0013111C" w:rsidRDefault="00505CB9" w:rsidP="00E54196">
      <w:pPr>
        <w:shd w:val="clear" w:color="auto" w:fill="FFFFFF"/>
        <w:spacing w:line="360" w:lineRule="auto"/>
        <w:jc w:val="both"/>
        <w:rPr>
          <w:color w:val="222222"/>
        </w:rPr>
      </w:pPr>
    </w:p>
    <w:p w:rsidR="00D00EDE" w:rsidRPr="0013111C" w:rsidRDefault="00D00EDE" w:rsidP="00E54196">
      <w:pPr>
        <w:pStyle w:val="Ttulo1"/>
        <w:numPr>
          <w:ilvl w:val="0"/>
          <w:numId w:val="33"/>
        </w:numPr>
        <w:spacing w:line="360" w:lineRule="auto"/>
        <w:rPr>
          <w:rFonts w:ascii="Times New Roman" w:hAnsi="Times New Roman"/>
          <w:color w:val="222222"/>
          <w:sz w:val="24"/>
          <w:szCs w:val="24"/>
          <w:lang w:val="es-CO"/>
        </w:rPr>
      </w:pPr>
      <w:bookmarkStart w:id="16" w:name="_Toc381193228"/>
      <w:bookmarkStart w:id="17" w:name="_Toc387994312"/>
      <w:r w:rsidRPr="0013111C">
        <w:rPr>
          <w:rFonts w:ascii="Times New Roman" w:hAnsi="Times New Roman"/>
          <w:color w:val="222222"/>
          <w:sz w:val="24"/>
          <w:szCs w:val="24"/>
          <w:lang w:val="es-CO"/>
        </w:rPr>
        <w:lastRenderedPageBreak/>
        <w:t>Justificación</w:t>
      </w:r>
      <w:bookmarkEnd w:id="16"/>
      <w:bookmarkEnd w:id="17"/>
    </w:p>
    <w:p w:rsidR="00D00EDE" w:rsidRPr="0013111C" w:rsidRDefault="00D00EDE" w:rsidP="00E54196">
      <w:pPr>
        <w:shd w:val="clear" w:color="auto" w:fill="FFFFFF"/>
        <w:spacing w:line="360" w:lineRule="auto"/>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En la actualidad se ha vuelto indispensable el uso de la tecnología, y a medida que pasa el tiempo es necesaria su modernización, especialmente si esta va enfocada a las comunicaciones, como es el caso de la Aeronáutica Civil de Colombia, que en estos momentos  requiere la renovación de la actual plataforma de interconexión para los servicios de voz y datos aeronáuticos y corporativos en las estaciones y Aeropuertos del país.</w:t>
      </w:r>
    </w:p>
    <w:p w:rsidR="00D00EDE" w:rsidRPr="0013111C" w:rsidRDefault="00D00EDE" w:rsidP="00E54196">
      <w:pPr>
        <w:pStyle w:val="Prrafodelista"/>
        <w:shd w:val="clear" w:color="auto" w:fill="FFFFFF"/>
        <w:spacing w:line="360" w:lineRule="auto"/>
        <w:ind w:left="405"/>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 xml:space="preserve">Es necesaria la implementación de un Sistema de Multiplexacion, para que de esta manera se pueda garantizar el transporte de información aeronáutica. Además de economizar costos, esto debido a que el mantenimiento que se estaba realizando al Sistema de Multiplexacion que se tenía era demasiado costoso. Este Sistema comprenderá la instalación de infraestructura que no presente problema alguno con el resto de Sistemas que se tienen en el país, además de tener los últimos avances tecnológicos.     </w:t>
      </w:r>
    </w:p>
    <w:p w:rsidR="00D00EDE" w:rsidRPr="0013111C" w:rsidRDefault="00D00EDE" w:rsidP="00E54196">
      <w:pPr>
        <w:pStyle w:val="Prrafodelista"/>
        <w:shd w:val="clear" w:color="auto" w:fill="FFFFFF"/>
        <w:spacing w:line="360" w:lineRule="auto"/>
        <w:ind w:left="405"/>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 xml:space="preserve">Los servicios de comunicación terrestre vía radioenlaces microondas, permiten comunicar las principales estaciones aeronáuticas y aeropuertos del país. Por esta razón es necesario que esta red cada vez sea más amplia y permita la comunicación entre más sitios a lo largo del país,  la implementación de nuevos Radioenlaces permitiría eso. </w:t>
      </w:r>
    </w:p>
    <w:p w:rsidR="00D00EDE" w:rsidRPr="0013111C" w:rsidRDefault="00D00EDE" w:rsidP="00E54196">
      <w:pPr>
        <w:shd w:val="clear" w:color="auto" w:fill="FFFFFF"/>
        <w:spacing w:line="360" w:lineRule="auto"/>
        <w:rPr>
          <w:color w:val="222222"/>
        </w:rPr>
      </w:pPr>
    </w:p>
    <w:p w:rsidR="00D00EDE" w:rsidRPr="0013111C" w:rsidRDefault="00D00EDE" w:rsidP="00E54196">
      <w:pPr>
        <w:pStyle w:val="Ttulo1"/>
        <w:numPr>
          <w:ilvl w:val="0"/>
          <w:numId w:val="33"/>
        </w:numPr>
        <w:spacing w:line="360" w:lineRule="auto"/>
        <w:rPr>
          <w:rFonts w:ascii="Times New Roman" w:hAnsi="Times New Roman"/>
          <w:color w:val="222222"/>
          <w:sz w:val="24"/>
          <w:szCs w:val="24"/>
          <w:lang w:val="es-CO"/>
        </w:rPr>
      </w:pPr>
      <w:bookmarkStart w:id="18" w:name="_Toc381193231"/>
      <w:bookmarkStart w:id="19" w:name="_Toc387994313"/>
      <w:r w:rsidRPr="0013111C">
        <w:rPr>
          <w:rFonts w:ascii="Times New Roman" w:hAnsi="Times New Roman"/>
          <w:color w:val="222222"/>
          <w:sz w:val="24"/>
          <w:szCs w:val="24"/>
          <w:lang w:val="es-CO"/>
        </w:rPr>
        <w:lastRenderedPageBreak/>
        <w:t>Objetivos</w:t>
      </w:r>
      <w:bookmarkEnd w:id="18"/>
      <w:bookmarkEnd w:id="19"/>
    </w:p>
    <w:p w:rsidR="00D00EDE" w:rsidRPr="0013111C" w:rsidRDefault="00D00EDE" w:rsidP="00E54196">
      <w:pPr>
        <w:shd w:val="clear" w:color="auto" w:fill="FFFFFF"/>
        <w:spacing w:line="360" w:lineRule="auto"/>
        <w:rPr>
          <w:b/>
          <w:color w:val="222222"/>
        </w:rPr>
      </w:pPr>
    </w:p>
    <w:p w:rsidR="00D00EDE" w:rsidRPr="0013111C" w:rsidRDefault="00D67B5D" w:rsidP="00E54196">
      <w:pPr>
        <w:pStyle w:val="Ttulo2"/>
        <w:numPr>
          <w:ilvl w:val="1"/>
          <w:numId w:val="47"/>
        </w:numPr>
        <w:spacing w:line="360" w:lineRule="auto"/>
        <w:rPr>
          <w:rFonts w:ascii="Times New Roman" w:hAnsi="Times New Roman"/>
          <w:color w:val="222222"/>
          <w:sz w:val="24"/>
          <w:szCs w:val="24"/>
          <w:lang w:val="es-CO"/>
        </w:rPr>
      </w:pPr>
      <w:bookmarkStart w:id="20" w:name="_Toc381193232"/>
      <w:bookmarkStart w:id="21" w:name="_Toc387994314"/>
      <w:r w:rsidRPr="0013111C">
        <w:rPr>
          <w:rFonts w:ascii="Times New Roman" w:hAnsi="Times New Roman"/>
          <w:caps w:val="0"/>
          <w:color w:val="222222"/>
          <w:sz w:val="24"/>
          <w:szCs w:val="24"/>
          <w:lang w:val="es-CO"/>
        </w:rPr>
        <w:t>OBJETIVO GENERAL</w:t>
      </w:r>
      <w:bookmarkEnd w:id="20"/>
      <w:bookmarkEnd w:id="21"/>
    </w:p>
    <w:p w:rsidR="00D00EDE" w:rsidRPr="0013111C" w:rsidRDefault="00D00EDE" w:rsidP="00E54196">
      <w:pPr>
        <w:shd w:val="clear" w:color="auto" w:fill="FFFFFF"/>
        <w:spacing w:line="360" w:lineRule="auto"/>
        <w:jc w:val="both"/>
        <w:rPr>
          <w:color w:val="222222"/>
        </w:rPr>
      </w:pPr>
    </w:p>
    <w:p w:rsidR="00D00EDE" w:rsidRPr="0013111C" w:rsidRDefault="00D00EDE" w:rsidP="00E54196">
      <w:pPr>
        <w:shd w:val="clear" w:color="auto" w:fill="FFFFFF"/>
        <w:spacing w:line="360" w:lineRule="auto"/>
        <w:jc w:val="both"/>
        <w:rPr>
          <w:color w:val="222222"/>
        </w:rPr>
      </w:pPr>
      <w:r w:rsidRPr="0013111C">
        <w:rPr>
          <w:color w:val="222222"/>
        </w:rPr>
        <w:t>Diseño y suministro de un Sistema de Radioenlaces  y una Red de Multiplexacion, en algunas  Estaciones y Aeropuertos del país, que permitan de manera segura y confiable, el transporte de información aeronáutica.</w:t>
      </w:r>
    </w:p>
    <w:p w:rsidR="00D00EDE" w:rsidRPr="0013111C" w:rsidRDefault="00D00EDE" w:rsidP="00E54196">
      <w:pPr>
        <w:shd w:val="clear" w:color="auto" w:fill="FFFFFF"/>
        <w:spacing w:line="360" w:lineRule="auto"/>
        <w:rPr>
          <w:color w:val="222222"/>
        </w:rPr>
      </w:pPr>
    </w:p>
    <w:p w:rsidR="00D00EDE" w:rsidRPr="0013111C" w:rsidRDefault="00D67B5D" w:rsidP="00E54196">
      <w:pPr>
        <w:pStyle w:val="Ttulo2"/>
        <w:numPr>
          <w:ilvl w:val="1"/>
          <w:numId w:val="47"/>
        </w:numPr>
        <w:spacing w:line="360" w:lineRule="auto"/>
        <w:rPr>
          <w:rFonts w:ascii="Times New Roman" w:hAnsi="Times New Roman"/>
          <w:color w:val="222222"/>
          <w:sz w:val="24"/>
          <w:szCs w:val="24"/>
          <w:lang w:val="es-CO"/>
        </w:rPr>
      </w:pPr>
      <w:bookmarkStart w:id="22" w:name="_Toc381193233"/>
      <w:bookmarkStart w:id="23" w:name="_Toc387994315"/>
      <w:r w:rsidRPr="0013111C">
        <w:rPr>
          <w:rFonts w:ascii="Times New Roman" w:hAnsi="Times New Roman"/>
          <w:caps w:val="0"/>
          <w:color w:val="222222"/>
          <w:sz w:val="24"/>
          <w:szCs w:val="24"/>
          <w:lang w:val="es-CO"/>
        </w:rPr>
        <w:t>OBJETIVOS ESPECÍFICOS</w:t>
      </w:r>
      <w:bookmarkEnd w:id="22"/>
      <w:bookmarkEnd w:id="23"/>
    </w:p>
    <w:p w:rsidR="00D00EDE" w:rsidRPr="0013111C" w:rsidRDefault="00D00EDE" w:rsidP="00E54196">
      <w:pPr>
        <w:shd w:val="clear" w:color="auto" w:fill="FFFFFF"/>
        <w:spacing w:line="360" w:lineRule="auto"/>
        <w:rPr>
          <w:color w:val="222222"/>
        </w:rPr>
      </w:pPr>
    </w:p>
    <w:p w:rsidR="00D00EDE" w:rsidRPr="0013111C" w:rsidRDefault="00D00EDE" w:rsidP="00E54196">
      <w:pPr>
        <w:pStyle w:val="Prrafodelista"/>
        <w:numPr>
          <w:ilvl w:val="0"/>
          <w:numId w:val="31"/>
        </w:numPr>
        <w:shd w:val="clear" w:color="auto" w:fill="FFFFFF"/>
        <w:spacing w:line="360" w:lineRule="auto"/>
        <w:jc w:val="both"/>
        <w:rPr>
          <w:color w:val="222222"/>
        </w:rPr>
      </w:pPr>
      <w:r w:rsidRPr="0013111C">
        <w:rPr>
          <w:color w:val="222222"/>
        </w:rPr>
        <w:t>Diseñar un Sistema de Radioenlaces acorde a las especificaciones requeridas por la Aeronáutica Civil de Colombia.</w:t>
      </w:r>
    </w:p>
    <w:p w:rsidR="00D00EDE" w:rsidRPr="0013111C" w:rsidRDefault="00D00EDE" w:rsidP="00E54196">
      <w:pPr>
        <w:pStyle w:val="Prrafodelista"/>
        <w:numPr>
          <w:ilvl w:val="0"/>
          <w:numId w:val="31"/>
        </w:numPr>
        <w:shd w:val="clear" w:color="auto" w:fill="FFFFFF"/>
        <w:spacing w:line="360" w:lineRule="auto"/>
        <w:jc w:val="both"/>
        <w:rPr>
          <w:color w:val="222222"/>
        </w:rPr>
      </w:pPr>
      <w:r w:rsidRPr="0013111C">
        <w:rPr>
          <w:color w:val="222222"/>
        </w:rPr>
        <w:t>Evaluar los equipos que mejor se acomoden a las necesidades del Sistema de Radioenlaces.</w:t>
      </w:r>
    </w:p>
    <w:p w:rsidR="00D00EDE" w:rsidRPr="0013111C" w:rsidRDefault="00D00EDE" w:rsidP="00E54196">
      <w:pPr>
        <w:pStyle w:val="Prrafodelista"/>
        <w:numPr>
          <w:ilvl w:val="0"/>
          <w:numId w:val="31"/>
        </w:numPr>
        <w:shd w:val="clear" w:color="auto" w:fill="FFFFFF"/>
        <w:spacing w:line="360" w:lineRule="auto"/>
        <w:jc w:val="both"/>
        <w:rPr>
          <w:color w:val="222222"/>
        </w:rPr>
      </w:pPr>
      <w:r w:rsidRPr="0013111C">
        <w:rPr>
          <w:color w:val="222222"/>
        </w:rPr>
        <w:t>Diseñar una Red de Multiplexores acorde a las especificaciones requeridas por la Aeronáutica Civil de Colombia.</w:t>
      </w:r>
    </w:p>
    <w:p w:rsidR="00D00EDE" w:rsidRPr="0013111C" w:rsidRDefault="00D00EDE" w:rsidP="00E54196">
      <w:pPr>
        <w:pStyle w:val="Prrafodelista"/>
        <w:numPr>
          <w:ilvl w:val="0"/>
          <w:numId w:val="31"/>
        </w:numPr>
        <w:shd w:val="clear" w:color="auto" w:fill="FFFFFF"/>
        <w:spacing w:line="360" w:lineRule="auto"/>
        <w:jc w:val="both"/>
        <w:rPr>
          <w:color w:val="222222"/>
        </w:rPr>
      </w:pPr>
      <w:r w:rsidRPr="0013111C">
        <w:rPr>
          <w:color w:val="222222"/>
        </w:rPr>
        <w:t>Evaluar los equipos que mejor se acomoden a las necesidades de la Red de Multiplexores.</w:t>
      </w:r>
    </w:p>
    <w:p w:rsidR="00D00EDE" w:rsidRPr="0013111C" w:rsidRDefault="00D00EDE" w:rsidP="00E54196">
      <w:pPr>
        <w:pStyle w:val="Prrafodelista"/>
        <w:shd w:val="clear" w:color="auto" w:fill="FFFFFF"/>
        <w:spacing w:line="360" w:lineRule="auto"/>
        <w:jc w:val="both"/>
        <w:rPr>
          <w:color w:val="222222"/>
        </w:rPr>
      </w:pPr>
    </w:p>
    <w:p w:rsidR="00DF0827" w:rsidRPr="0013111C" w:rsidRDefault="00DF0827" w:rsidP="00E54196">
      <w:pPr>
        <w:spacing w:line="360" w:lineRule="auto"/>
      </w:pPr>
    </w:p>
    <w:p w:rsidR="00F722EA" w:rsidRPr="0013111C" w:rsidRDefault="00DF0827" w:rsidP="00E54196">
      <w:pPr>
        <w:pStyle w:val="Ttulo1"/>
        <w:numPr>
          <w:ilvl w:val="0"/>
          <w:numId w:val="0"/>
        </w:numPr>
        <w:spacing w:line="360" w:lineRule="auto"/>
        <w:ind w:left="432" w:hanging="432"/>
        <w:jc w:val="both"/>
        <w:rPr>
          <w:rFonts w:ascii="Times New Roman" w:hAnsi="Times New Roman"/>
          <w:sz w:val="24"/>
          <w:szCs w:val="24"/>
          <w:lang w:val="es-CO"/>
        </w:rPr>
      </w:pPr>
      <w:bookmarkStart w:id="24" w:name="_Toc387994316"/>
      <w:r w:rsidRPr="0013111C">
        <w:rPr>
          <w:rFonts w:ascii="Times New Roman" w:hAnsi="Times New Roman"/>
          <w:sz w:val="24"/>
          <w:szCs w:val="24"/>
          <w:lang w:val="es-CO"/>
        </w:rPr>
        <w:lastRenderedPageBreak/>
        <w:t>CAPITULO 2</w:t>
      </w:r>
      <w:r w:rsidR="00725D3D" w:rsidRPr="0013111C">
        <w:rPr>
          <w:rFonts w:ascii="Times New Roman" w:hAnsi="Times New Roman"/>
          <w:sz w:val="24"/>
          <w:szCs w:val="24"/>
          <w:lang w:val="es-CO"/>
        </w:rPr>
        <w:t>. ESTUDIO TECNICO SISTEMA DE RADIOENLACES Y RED DE MULTIPLEXORES</w:t>
      </w:r>
      <w:bookmarkEnd w:id="24"/>
    </w:p>
    <w:p w:rsidR="000F4DB8" w:rsidRPr="0013111C" w:rsidRDefault="000F4DB8" w:rsidP="00E54196">
      <w:pPr>
        <w:spacing w:line="360" w:lineRule="auto"/>
        <w:jc w:val="both"/>
      </w:pPr>
    </w:p>
    <w:p w:rsidR="00725D3D" w:rsidRPr="0013111C" w:rsidRDefault="00725D3D" w:rsidP="00E54196">
      <w:pPr>
        <w:spacing w:line="360" w:lineRule="auto"/>
        <w:jc w:val="both"/>
      </w:pPr>
    </w:p>
    <w:p w:rsidR="00725D3D" w:rsidRPr="0013111C" w:rsidRDefault="00725D3D" w:rsidP="00E54196">
      <w:pPr>
        <w:pStyle w:val="Prrafodelista"/>
        <w:numPr>
          <w:ilvl w:val="0"/>
          <w:numId w:val="30"/>
        </w:numPr>
        <w:spacing w:line="360" w:lineRule="auto"/>
        <w:jc w:val="both"/>
        <w:outlineLvl w:val="0"/>
        <w:rPr>
          <w:b/>
        </w:rPr>
      </w:pPr>
      <w:bookmarkStart w:id="25" w:name="_Toc387994317"/>
      <w:r w:rsidRPr="0013111C">
        <w:rPr>
          <w:b/>
        </w:rPr>
        <w:t>ESPECIFICACIONES SISTEMA DE RADIOENLACES Y LA RED DE MULTIPLEXORES</w:t>
      </w:r>
      <w:bookmarkEnd w:id="25"/>
    </w:p>
    <w:p w:rsidR="000F4DB8" w:rsidRPr="0013111C" w:rsidRDefault="000F4DB8" w:rsidP="00E54196">
      <w:pPr>
        <w:spacing w:line="360" w:lineRule="auto"/>
        <w:jc w:val="both"/>
      </w:pPr>
    </w:p>
    <w:p w:rsidR="00C71966" w:rsidRPr="0013111C" w:rsidRDefault="00C71966" w:rsidP="00E54196">
      <w:pPr>
        <w:spacing w:line="360" w:lineRule="auto"/>
        <w:jc w:val="both"/>
      </w:pPr>
      <w:r w:rsidRPr="0013111C">
        <w:t xml:space="preserve">La </w:t>
      </w:r>
      <w:r w:rsidR="00077F3E" w:rsidRPr="0013111C">
        <w:t>Aeronáutica</w:t>
      </w:r>
      <w:r w:rsidRPr="0013111C">
        <w:t xml:space="preserve"> Civil de Colombia en busca de la modernización de la infraestructura</w:t>
      </w:r>
      <w:r w:rsidR="00077F3E" w:rsidRPr="0013111C">
        <w:t xml:space="preserve"> con la que cuenta en la actualidad, </w:t>
      </w:r>
      <w:r w:rsidR="003C46F6" w:rsidRPr="0013111C">
        <w:t xml:space="preserve">estableció un proyecto que permita cumplir con </w:t>
      </w:r>
      <w:r w:rsidR="004533F4" w:rsidRPr="0013111C">
        <w:t>algunas de</w:t>
      </w:r>
      <w:r w:rsidR="003C46F6" w:rsidRPr="0013111C">
        <w:t xml:space="preserve"> las necesidades que se tienen en cuanto al campo de comunicaciones de la entidad.</w:t>
      </w:r>
    </w:p>
    <w:p w:rsidR="003C46F6" w:rsidRPr="0013111C" w:rsidRDefault="003C46F6" w:rsidP="00E54196">
      <w:pPr>
        <w:spacing w:line="360" w:lineRule="auto"/>
        <w:jc w:val="both"/>
      </w:pPr>
    </w:p>
    <w:p w:rsidR="003C46F6" w:rsidRPr="0013111C" w:rsidRDefault="003C46F6" w:rsidP="00E54196">
      <w:pPr>
        <w:spacing w:line="360" w:lineRule="auto"/>
        <w:jc w:val="both"/>
      </w:pPr>
      <w:r w:rsidRPr="0013111C">
        <w:t xml:space="preserve">El proyecto </w:t>
      </w:r>
      <w:r w:rsidR="004533F4" w:rsidRPr="0013111C">
        <w:t xml:space="preserve">fue estructurado para que su desarrollo se diera en dos fases, cabe aclarar que el </w:t>
      </w:r>
      <w:r w:rsidR="005D3FFD" w:rsidRPr="0013111C">
        <w:t xml:space="preserve">progreso que se tenga en una de las etapas del proyecto no perjudica en nada a la otra; esto se da, porque los nodos donde se va a realizar la instalación de los Multiplexores no presentan ninguna correlación con los puntos donde </w:t>
      </w:r>
      <w:r w:rsidR="00BB49C8" w:rsidRPr="0013111C">
        <w:t>van a estar los</w:t>
      </w:r>
      <w:r w:rsidR="005D3FFD" w:rsidRPr="0013111C">
        <w:t xml:space="preserve"> Radioenlaces.</w:t>
      </w:r>
      <w:r w:rsidR="00C916A3" w:rsidRPr="0013111C">
        <w:t xml:space="preserve"> </w:t>
      </w:r>
    </w:p>
    <w:p w:rsidR="00C916A3" w:rsidRPr="0013111C" w:rsidRDefault="00C916A3" w:rsidP="00E54196">
      <w:pPr>
        <w:spacing w:line="360" w:lineRule="auto"/>
        <w:jc w:val="both"/>
      </w:pPr>
    </w:p>
    <w:p w:rsidR="001A38C5" w:rsidRPr="0013111C" w:rsidRDefault="008F47F6" w:rsidP="00E54196">
      <w:pPr>
        <w:spacing w:line="360" w:lineRule="auto"/>
        <w:jc w:val="both"/>
      </w:pPr>
      <w:r w:rsidRPr="0013111C">
        <w:t xml:space="preserve">Es </w:t>
      </w:r>
      <w:r w:rsidR="005B30D9" w:rsidRPr="0013111C">
        <w:t>fundamental tener claro cuáles son los requerimientos de cada uno de los equipos</w:t>
      </w:r>
      <w:r w:rsidR="00CF49E7" w:rsidRPr="0013111C">
        <w:t xml:space="preserve"> con los que se quiere trabajar, de esta manera </w:t>
      </w:r>
      <w:r w:rsidRPr="0013111C">
        <w:t xml:space="preserve">se </w:t>
      </w:r>
      <w:r w:rsidR="00223F57" w:rsidRPr="0013111C">
        <w:t>elegirán</w:t>
      </w:r>
      <w:r w:rsidR="001A38C5" w:rsidRPr="0013111C">
        <w:t xml:space="preserve"> los productos más acordes y funcionales.</w:t>
      </w:r>
      <w:r w:rsidR="009A6201" w:rsidRPr="0013111C">
        <w:t xml:space="preserve"> En los siguientes apartados se podrá observar cada una de las especificaciones de los equipos tanto del Sistema de Radioenlaces como de la Red de Multiplexores.</w:t>
      </w:r>
    </w:p>
    <w:p w:rsidR="00250EC4" w:rsidRPr="0013111C" w:rsidRDefault="00250EC4" w:rsidP="00E54196">
      <w:pPr>
        <w:spacing w:line="360" w:lineRule="auto"/>
        <w:jc w:val="both"/>
      </w:pPr>
    </w:p>
    <w:p w:rsidR="00F722EA" w:rsidRPr="0013111C" w:rsidRDefault="00CD038B" w:rsidP="00E54196">
      <w:pPr>
        <w:pStyle w:val="Ttulo2"/>
        <w:numPr>
          <w:ilvl w:val="1"/>
          <w:numId w:val="30"/>
        </w:numPr>
        <w:spacing w:line="360" w:lineRule="auto"/>
        <w:rPr>
          <w:rFonts w:ascii="Times New Roman" w:hAnsi="Times New Roman"/>
          <w:sz w:val="24"/>
          <w:szCs w:val="24"/>
          <w:lang w:val="es-CO"/>
        </w:rPr>
      </w:pPr>
      <w:bookmarkStart w:id="26" w:name="_Toc387994318"/>
      <w:r w:rsidRPr="0013111C">
        <w:rPr>
          <w:rFonts w:ascii="Times New Roman" w:hAnsi="Times New Roman"/>
          <w:sz w:val="24"/>
          <w:szCs w:val="24"/>
          <w:lang w:val="es-CO"/>
        </w:rPr>
        <w:t>SISTEMA DE RADIOENLACES</w:t>
      </w:r>
      <w:bookmarkEnd w:id="26"/>
      <w:r w:rsidRPr="0013111C">
        <w:rPr>
          <w:rFonts w:ascii="Times New Roman" w:hAnsi="Times New Roman"/>
          <w:sz w:val="24"/>
          <w:szCs w:val="24"/>
          <w:lang w:val="es-CO"/>
        </w:rPr>
        <w:t xml:space="preserve"> </w:t>
      </w:r>
    </w:p>
    <w:p w:rsidR="00EE1DDF" w:rsidRPr="0013111C" w:rsidRDefault="00485BE4" w:rsidP="00E54196">
      <w:pPr>
        <w:spacing w:line="360" w:lineRule="auto"/>
        <w:jc w:val="both"/>
      </w:pPr>
      <w:r w:rsidRPr="0013111C">
        <w:t xml:space="preserve">El Radio Digital de Microondas tiene como partes principales la ODU y la IDU, </w:t>
      </w:r>
      <w:r w:rsidR="00A84F91" w:rsidRPr="0013111C">
        <w:t>en</w:t>
      </w:r>
      <w:r w:rsidRPr="0013111C">
        <w:t xml:space="preserve"> esto radica la importancia de que los equipos con los que se va a trabajar presenten las características propuestas.</w:t>
      </w:r>
    </w:p>
    <w:p w:rsidR="00485BE4" w:rsidRPr="0013111C" w:rsidRDefault="00485BE4" w:rsidP="00E54196">
      <w:pPr>
        <w:spacing w:line="360" w:lineRule="auto"/>
        <w:rPr>
          <w:b/>
        </w:rPr>
      </w:pPr>
    </w:p>
    <w:p w:rsidR="0014168B" w:rsidRPr="0013111C" w:rsidRDefault="0014168B" w:rsidP="00E54196">
      <w:pPr>
        <w:pStyle w:val="Epgrafe"/>
        <w:keepNext/>
        <w:spacing w:line="360" w:lineRule="auto"/>
        <w:rPr>
          <w:rFonts w:ascii="Times New Roman" w:hAnsi="Times New Roman"/>
          <w:lang w:val="es-CO"/>
        </w:rPr>
      </w:pPr>
      <w:bookmarkStart w:id="27" w:name="_Toc387994369"/>
      <w:r w:rsidRPr="0013111C">
        <w:rPr>
          <w:rFonts w:ascii="Times New Roman" w:hAnsi="Times New Roman"/>
          <w:lang w:val="es-CO"/>
        </w:rPr>
        <w:lastRenderedPageBreak/>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1</w:t>
      </w:r>
      <w:r w:rsidR="002B133A" w:rsidRPr="0013111C">
        <w:rPr>
          <w:rFonts w:ascii="Times New Roman" w:hAnsi="Times New Roman"/>
          <w:lang w:val="es-CO"/>
        </w:rPr>
        <w:fldChar w:fldCharType="end"/>
      </w:r>
      <w:r w:rsidR="00CC76BF" w:rsidRPr="0013111C">
        <w:rPr>
          <w:rFonts w:ascii="Times New Roman" w:hAnsi="Times New Roman"/>
          <w:lang w:val="es-CO"/>
        </w:rPr>
        <w:t xml:space="preserve"> -</w:t>
      </w:r>
      <w:r w:rsidRPr="0013111C">
        <w:rPr>
          <w:rFonts w:ascii="Times New Roman" w:hAnsi="Times New Roman"/>
          <w:lang w:val="es-CO"/>
        </w:rPr>
        <w:t xml:space="preserve"> Especificaciones Sistema de Radioenlaces</w:t>
      </w:r>
      <w:bookmarkEnd w:id="27"/>
    </w:p>
    <w:tbl>
      <w:tblPr>
        <w:tblStyle w:val="Tablaweb2"/>
        <w:tblW w:w="9665" w:type="dxa"/>
        <w:jc w:val="center"/>
        <w:tblInd w:w="262" w:type="dxa"/>
        <w:tblLook w:val="04A0" w:firstRow="1" w:lastRow="0" w:firstColumn="1" w:lastColumn="0" w:noHBand="0" w:noVBand="1"/>
      </w:tblPr>
      <w:tblGrid>
        <w:gridCol w:w="726"/>
        <w:gridCol w:w="9014"/>
      </w:tblGrid>
      <w:tr w:rsidR="00EE1DDF" w:rsidRPr="0013111C" w:rsidTr="00B65AA1">
        <w:trPr>
          <w:cnfStyle w:val="100000000000" w:firstRow="1" w:lastRow="0" w:firstColumn="0" w:lastColumn="0" w:oddVBand="0" w:evenVBand="0" w:oddHBand="0" w:evenHBand="0" w:firstRowFirstColumn="0" w:firstRowLastColumn="0" w:lastRowFirstColumn="0" w:lastRowLastColumn="0"/>
          <w:trHeight w:val="900"/>
          <w:jc w:val="center"/>
        </w:trPr>
        <w:tc>
          <w:tcPr>
            <w:tcW w:w="621" w:type="dxa"/>
            <w:noWrap/>
            <w:hideMark/>
          </w:tcPr>
          <w:p w:rsidR="00EE1DDF" w:rsidRPr="0013111C" w:rsidRDefault="00EE1DDF" w:rsidP="00E54196">
            <w:pPr>
              <w:spacing w:line="360" w:lineRule="auto"/>
              <w:rPr>
                <w:lang w:eastAsia="es-CO"/>
              </w:rPr>
            </w:pPr>
            <w:r w:rsidRPr="0013111C">
              <w:rPr>
                <w:lang w:eastAsia="es-CO"/>
              </w:rPr>
              <w:t>1.1</w:t>
            </w:r>
          </w:p>
        </w:tc>
        <w:tc>
          <w:tcPr>
            <w:tcW w:w="8924" w:type="dxa"/>
            <w:noWrap/>
            <w:hideMark/>
          </w:tcPr>
          <w:p w:rsidR="00EE1DDF" w:rsidRPr="0013111C" w:rsidRDefault="00EE1DDF" w:rsidP="00E54196">
            <w:pPr>
              <w:spacing w:line="360" w:lineRule="auto"/>
              <w:jc w:val="both"/>
              <w:rPr>
                <w:lang w:eastAsia="es-CO"/>
              </w:rPr>
            </w:pPr>
            <w:r w:rsidRPr="0013111C">
              <w:rPr>
                <w:lang w:eastAsia="es-CO"/>
              </w:rPr>
              <w:t xml:space="preserve">Los enlaces deben ser suministrados para operar en la banda de frecuencias de 5,6 o 7 GHz, de </w:t>
            </w:r>
            <w:r w:rsidR="004910A2" w:rsidRPr="0013111C">
              <w:rPr>
                <w:lang w:eastAsia="es-CO"/>
              </w:rPr>
              <w:t>acuerdo con el diseño propuesto.</w:t>
            </w:r>
          </w:p>
        </w:tc>
      </w:tr>
      <w:tr w:rsidR="00EE1DDF" w:rsidRPr="0013111C" w:rsidTr="00B65AA1">
        <w:trPr>
          <w:trHeight w:val="900"/>
          <w:jc w:val="center"/>
        </w:trPr>
        <w:tc>
          <w:tcPr>
            <w:tcW w:w="621" w:type="dxa"/>
            <w:noWrap/>
            <w:hideMark/>
          </w:tcPr>
          <w:p w:rsidR="00EE1DDF" w:rsidRPr="0013111C" w:rsidRDefault="00EE1DDF" w:rsidP="00E54196">
            <w:pPr>
              <w:spacing w:line="360" w:lineRule="auto"/>
              <w:rPr>
                <w:lang w:eastAsia="es-CO"/>
              </w:rPr>
            </w:pPr>
            <w:r w:rsidRPr="0013111C">
              <w:rPr>
                <w:lang w:eastAsia="es-CO"/>
              </w:rPr>
              <w:t>1.</w:t>
            </w:r>
            <w:r w:rsidR="00E57989" w:rsidRPr="0013111C">
              <w:rPr>
                <w:lang w:eastAsia="es-CO"/>
              </w:rPr>
              <w:t>2</w:t>
            </w:r>
          </w:p>
        </w:tc>
        <w:tc>
          <w:tcPr>
            <w:tcW w:w="8924" w:type="dxa"/>
            <w:noWrap/>
            <w:hideMark/>
          </w:tcPr>
          <w:p w:rsidR="00EE1DDF" w:rsidRPr="0013111C" w:rsidRDefault="00EE1DDF" w:rsidP="00E54196">
            <w:pPr>
              <w:spacing w:line="360" w:lineRule="auto"/>
              <w:jc w:val="both"/>
              <w:rPr>
                <w:lang w:eastAsia="es-CO"/>
              </w:rPr>
            </w:pPr>
            <w:r w:rsidRPr="0013111C">
              <w:rPr>
                <w:lang w:eastAsia="es-CO"/>
              </w:rPr>
              <w:t>Los equipos de radio deben cumplir completamente o exceder las recomendaciones de la UIT -T y UIT – R aplicables para este suministro.</w:t>
            </w:r>
          </w:p>
        </w:tc>
      </w:tr>
      <w:tr w:rsidR="00EE1DDF" w:rsidRPr="0013111C" w:rsidTr="00B65AA1">
        <w:trPr>
          <w:trHeight w:val="450"/>
          <w:jc w:val="center"/>
        </w:trPr>
        <w:tc>
          <w:tcPr>
            <w:tcW w:w="621" w:type="dxa"/>
            <w:noWrap/>
            <w:hideMark/>
          </w:tcPr>
          <w:p w:rsidR="00EE1DDF" w:rsidRPr="0013111C" w:rsidRDefault="00EE1DDF" w:rsidP="00E54196">
            <w:pPr>
              <w:spacing w:line="360" w:lineRule="auto"/>
              <w:rPr>
                <w:lang w:eastAsia="es-CO"/>
              </w:rPr>
            </w:pPr>
            <w:r w:rsidRPr="0013111C">
              <w:rPr>
                <w:lang w:eastAsia="es-CO"/>
              </w:rPr>
              <w:t>1.</w:t>
            </w:r>
            <w:r w:rsidR="00E57989" w:rsidRPr="0013111C">
              <w:rPr>
                <w:lang w:eastAsia="es-CO"/>
              </w:rPr>
              <w:t>3</w:t>
            </w:r>
          </w:p>
        </w:tc>
        <w:tc>
          <w:tcPr>
            <w:tcW w:w="8924" w:type="dxa"/>
            <w:noWrap/>
            <w:hideMark/>
          </w:tcPr>
          <w:p w:rsidR="00EE1DDF" w:rsidRPr="0013111C" w:rsidRDefault="00EE1DDF" w:rsidP="00E54196">
            <w:pPr>
              <w:spacing w:line="360" w:lineRule="auto"/>
              <w:jc w:val="both"/>
              <w:rPr>
                <w:lang w:eastAsia="es-CO"/>
              </w:rPr>
            </w:pPr>
            <w:r w:rsidRPr="0013111C">
              <w:rPr>
                <w:lang w:eastAsia="es-CO"/>
              </w:rPr>
              <w:t>Los radioenlaces deben ser del tipo digital con redundancia (1+1).</w:t>
            </w:r>
          </w:p>
        </w:tc>
      </w:tr>
      <w:tr w:rsidR="00EE1DDF" w:rsidRPr="0013111C" w:rsidTr="00B65AA1">
        <w:trPr>
          <w:trHeight w:val="675"/>
          <w:jc w:val="center"/>
        </w:trPr>
        <w:tc>
          <w:tcPr>
            <w:tcW w:w="621" w:type="dxa"/>
            <w:noWrap/>
            <w:hideMark/>
          </w:tcPr>
          <w:p w:rsidR="00EE1DDF" w:rsidRPr="0013111C" w:rsidRDefault="00E57989" w:rsidP="00E54196">
            <w:pPr>
              <w:spacing w:line="360" w:lineRule="auto"/>
              <w:rPr>
                <w:lang w:eastAsia="es-CO"/>
              </w:rPr>
            </w:pPr>
            <w:r w:rsidRPr="0013111C">
              <w:rPr>
                <w:lang w:eastAsia="es-CO"/>
              </w:rPr>
              <w:t>1.</w:t>
            </w:r>
            <w:r w:rsidR="00F500E9" w:rsidRPr="0013111C">
              <w:rPr>
                <w:lang w:eastAsia="es-CO"/>
              </w:rPr>
              <w:t>4</w:t>
            </w:r>
          </w:p>
        </w:tc>
        <w:tc>
          <w:tcPr>
            <w:tcW w:w="8924" w:type="dxa"/>
            <w:noWrap/>
            <w:hideMark/>
          </w:tcPr>
          <w:p w:rsidR="00EE1DDF" w:rsidRPr="0013111C" w:rsidRDefault="00EE1DDF" w:rsidP="00E54196">
            <w:pPr>
              <w:spacing w:line="360" w:lineRule="auto"/>
              <w:jc w:val="both"/>
              <w:rPr>
                <w:lang w:eastAsia="es-CO"/>
              </w:rPr>
            </w:pPr>
            <w:r w:rsidRPr="0013111C">
              <w:rPr>
                <w:lang w:eastAsia="es-CO"/>
              </w:rPr>
              <w:t xml:space="preserve">La unidad interna (IDU) debe tener una capacidad de manejo de tráfico Ethernet y conmutación igual o superior a 1 </w:t>
            </w:r>
            <w:proofErr w:type="spellStart"/>
            <w:r w:rsidRPr="0013111C">
              <w:rPr>
                <w:lang w:eastAsia="es-CO"/>
              </w:rPr>
              <w:t>Gbits</w:t>
            </w:r>
            <w:proofErr w:type="spellEnd"/>
            <w:r w:rsidRPr="0013111C">
              <w:rPr>
                <w:lang w:eastAsia="es-CO"/>
              </w:rPr>
              <w:t>/s.</w:t>
            </w:r>
          </w:p>
        </w:tc>
      </w:tr>
      <w:tr w:rsidR="00EE1DDF" w:rsidRPr="0013111C" w:rsidTr="00B65AA1">
        <w:trPr>
          <w:trHeight w:val="900"/>
          <w:jc w:val="center"/>
        </w:trPr>
        <w:tc>
          <w:tcPr>
            <w:tcW w:w="621" w:type="dxa"/>
            <w:noWrap/>
            <w:hideMark/>
          </w:tcPr>
          <w:p w:rsidR="00EE1DDF" w:rsidRPr="0013111C" w:rsidRDefault="00E57989" w:rsidP="00E54196">
            <w:pPr>
              <w:spacing w:line="360" w:lineRule="auto"/>
              <w:rPr>
                <w:lang w:eastAsia="es-CO"/>
              </w:rPr>
            </w:pPr>
            <w:r w:rsidRPr="0013111C">
              <w:rPr>
                <w:lang w:eastAsia="es-CO"/>
              </w:rPr>
              <w:t>1.</w:t>
            </w:r>
            <w:r w:rsidR="00F500E9" w:rsidRPr="0013111C">
              <w:rPr>
                <w:lang w:eastAsia="es-CO"/>
              </w:rPr>
              <w:t xml:space="preserve"> 5</w:t>
            </w:r>
          </w:p>
        </w:tc>
        <w:tc>
          <w:tcPr>
            <w:tcW w:w="8924" w:type="dxa"/>
            <w:noWrap/>
            <w:hideMark/>
          </w:tcPr>
          <w:p w:rsidR="00EE1DDF" w:rsidRPr="0013111C" w:rsidRDefault="00EE1DDF" w:rsidP="00E54196">
            <w:pPr>
              <w:spacing w:line="360" w:lineRule="auto"/>
              <w:jc w:val="both"/>
              <w:rPr>
                <w:lang w:eastAsia="es-CO"/>
              </w:rPr>
            </w:pPr>
            <w:r w:rsidRPr="0013111C">
              <w:rPr>
                <w:lang w:eastAsia="es-CO"/>
              </w:rPr>
              <w:t>La unidad interna (IDU) debe tener soporte para las siguientes opciones de modulación digital: QPSK, 8PSK, 16QAM, 32QAM, 64QAM, 128QAM, 256QAM.</w:t>
            </w:r>
          </w:p>
        </w:tc>
      </w:tr>
      <w:tr w:rsidR="00EE1DDF" w:rsidRPr="0013111C" w:rsidTr="00B65AA1">
        <w:trPr>
          <w:trHeight w:val="816"/>
          <w:jc w:val="center"/>
        </w:trPr>
        <w:tc>
          <w:tcPr>
            <w:tcW w:w="621" w:type="dxa"/>
            <w:noWrap/>
            <w:hideMark/>
          </w:tcPr>
          <w:p w:rsidR="00EE1DDF" w:rsidRPr="0013111C" w:rsidRDefault="00E57989" w:rsidP="00E54196">
            <w:pPr>
              <w:spacing w:line="360" w:lineRule="auto"/>
              <w:rPr>
                <w:lang w:eastAsia="es-CO"/>
              </w:rPr>
            </w:pPr>
            <w:r w:rsidRPr="0013111C">
              <w:rPr>
                <w:lang w:eastAsia="es-CO"/>
              </w:rPr>
              <w:t>1.</w:t>
            </w:r>
            <w:r w:rsidR="00F500E9" w:rsidRPr="0013111C">
              <w:rPr>
                <w:lang w:eastAsia="es-CO"/>
              </w:rPr>
              <w:t xml:space="preserve"> 6</w:t>
            </w:r>
          </w:p>
        </w:tc>
        <w:tc>
          <w:tcPr>
            <w:tcW w:w="8924" w:type="dxa"/>
            <w:noWrap/>
            <w:hideMark/>
          </w:tcPr>
          <w:p w:rsidR="00EE1DDF" w:rsidRPr="0013111C" w:rsidRDefault="00EE1DDF" w:rsidP="00E54196">
            <w:pPr>
              <w:spacing w:line="360" w:lineRule="auto"/>
              <w:jc w:val="both"/>
              <w:rPr>
                <w:lang w:eastAsia="es-CO"/>
              </w:rPr>
            </w:pPr>
            <w:r w:rsidRPr="0013111C">
              <w:rPr>
                <w:lang w:eastAsia="es-CO"/>
              </w:rPr>
              <w:t>La unidad interna (IDU) debe ser tipo modular, con capacidad de intercambiar sus componentes (tarjetería - módulos) en caliente para actividades de mantenimiento.</w:t>
            </w:r>
          </w:p>
        </w:tc>
      </w:tr>
      <w:tr w:rsidR="00EE1DDF" w:rsidRPr="0013111C" w:rsidTr="00B65AA1">
        <w:trPr>
          <w:trHeight w:val="900"/>
          <w:jc w:val="center"/>
        </w:trPr>
        <w:tc>
          <w:tcPr>
            <w:tcW w:w="621" w:type="dxa"/>
            <w:noWrap/>
            <w:hideMark/>
          </w:tcPr>
          <w:p w:rsidR="00EE1DDF" w:rsidRPr="0013111C" w:rsidRDefault="00EE1DDF" w:rsidP="00E54196">
            <w:pPr>
              <w:spacing w:line="360" w:lineRule="auto"/>
              <w:rPr>
                <w:lang w:eastAsia="es-CO"/>
              </w:rPr>
            </w:pPr>
            <w:r w:rsidRPr="0013111C">
              <w:rPr>
                <w:lang w:eastAsia="es-CO"/>
              </w:rPr>
              <w:t>1.</w:t>
            </w:r>
            <w:r w:rsidR="00F500E9" w:rsidRPr="0013111C">
              <w:rPr>
                <w:lang w:eastAsia="es-CO"/>
              </w:rPr>
              <w:t>7</w:t>
            </w:r>
          </w:p>
        </w:tc>
        <w:tc>
          <w:tcPr>
            <w:tcW w:w="8924" w:type="dxa"/>
            <w:noWrap/>
            <w:hideMark/>
          </w:tcPr>
          <w:p w:rsidR="00EE1DDF" w:rsidRPr="0013111C" w:rsidRDefault="00EE1DDF" w:rsidP="00E54196">
            <w:pPr>
              <w:spacing w:line="360" w:lineRule="auto"/>
              <w:jc w:val="both"/>
              <w:rPr>
                <w:lang w:eastAsia="es-CO"/>
              </w:rPr>
            </w:pPr>
            <w:r w:rsidRPr="0013111C">
              <w:rPr>
                <w:lang w:eastAsia="es-CO"/>
              </w:rPr>
              <w:t>El sistema de configuración nodal debe contar con un mínimo de 64 Interfaces E1, las cuales debe hacer parte de la unidad nodal, no se permite adición de multiplexores externos que suministren estas interfaces.</w:t>
            </w:r>
          </w:p>
        </w:tc>
      </w:tr>
      <w:tr w:rsidR="00EE1DDF" w:rsidRPr="0013111C" w:rsidTr="00B65AA1">
        <w:trPr>
          <w:trHeight w:val="675"/>
          <w:jc w:val="center"/>
        </w:trPr>
        <w:tc>
          <w:tcPr>
            <w:tcW w:w="621" w:type="dxa"/>
            <w:noWrap/>
            <w:hideMark/>
          </w:tcPr>
          <w:p w:rsidR="00EE1DDF" w:rsidRPr="0013111C" w:rsidRDefault="00F500E9" w:rsidP="00E54196">
            <w:pPr>
              <w:spacing w:line="360" w:lineRule="auto"/>
              <w:rPr>
                <w:lang w:eastAsia="es-CO"/>
              </w:rPr>
            </w:pPr>
            <w:r w:rsidRPr="0013111C">
              <w:rPr>
                <w:lang w:eastAsia="es-CO"/>
              </w:rPr>
              <w:t>1.8</w:t>
            </w:r>
          </w:p>
        </w:tc>
        <w:tc>
          <w:tcPr>
            <w:tcW w:w="8924" w:type="dxa"/>
            <w:noWrap/>
            <w:hideMark/>
          </w:tcPr>
          <w:p w:rsidR="00EE1DDF" w:rsidRPr="0013111C" w:rsidRDefault="00EE1DDF" w:rsidP="00E54196">
            <w:pPr>
              <w:spacing w:line="360" w:lineRule="auto"/>
              <w:jc w:val="both"/>
              <w:rPr>
                <w:lang w:eastAsia="es-CO"/>
              </w:rPr>
            </w:pPr>
            <w:r w:rsidRPr="0013111C">
              <w:rPr>
                <w:lang w:eastAsia="es-CO"/>
              </w:rPr>
              <w:t>El sistema de gestión de red debe estar en capacidad para operar usando los protocolos SNMP v.2 ó SNMP v.3</w:t>
            </w:r>
          </w:p>
        </w:tc>
      </w:tr>
      <w:tr w:rsidR="00EE1DDF" w:rsidRPr="0013111C" w:rsidTr="00B65AA1">
        <w:trPr>
          <w:trHeight w:val="648"/>
          <w:jc w:val="center"/>
        </w:trPr>
        <w:tc>
          <w:tcPr>
            <w:tcW w:w="621" w:type="dxa"/>
            <w:noWrap/>
            <w:hideMark/>
          </w:tcPr>
          <w:p w:rsidR="00EE1DDF" w:rsidRPr="0013111C" w:rsidRDefault="00F500E9" w:rsidP="00E54196">
            <w:pPr>
              <w:spacing w:line="360" w:lineRule="auto"/>
              <w:rPr>
                <w:lang w:eastAsia="es-CO"/>
              </w:rPr>
            </w:pPr>
            <w:r w:rsidRPr="0013111C">
              <w:rPr>
                <w:lang w:eastAsia="es-CO"/>
              </w:rPr>
              <w:t>1.9</w:t>
            </w:r>
          </w:p>
        </w:tc>
        <w:tc>
          <w:tcPr>
            <w:tcW w:w="8924" w:type="dxa"/>
            <w:noWrap/>
            <w:hideMark/>
          </w:tcPr>
          <w:p w:rsidR="00EE1DDF" w:rsidRPr="0013111C" w:rsidRDefault="00EE1DDF" w:rsidP="00E54196">
            <w:pPr>
              <w:spacing w:line="360" w:lineRule="auto"/>
              <w:jc w:val="both"/>
              <w:rPr>
                <w:lang w:eastAsia="es-CO"/>
              </w:rPr>
            </w:pPr>
            <w:r w:rsidRPr="0013111C">
              <w:rPr>
                <w:lang w:eastAsia="es-CO"/>
              </w:rPr>
              <w:t>El radio enlace debe soportar con el mismo Hardware (IDU-ODU) ampliación hasta un STM1, con cambios mínimos en su configuración</w:t>
            </w:r>
            <w:r w:rsidR="00944E4E" w:rsidRPr="0013111C">
              <w:rPr>
                <w:lang w:eastAsia="es-CO"/>
              </w:rPr>
              <w:t>.</w:t>
            </w:r>
          </w:p>
        </w:tc>
      </w:tr>
      <w:tr w:rsidR="00EE1DDF" w:rsidRPr="0013111C" w:rsidTr="00B65AA1">
        <w:trPr>
          <w:trHeight w:val="452"/>
          <w:jc w:val="center"/>
        </w:trPr>
        <w:tc>
          <w:tcPr>
            <w:tcW w:w="621" w:type="dxa"/>
            <w:noWrap/>
            <w:hideMark/>
          </w:tcPr>
          <w:p w:rsidR="00EE1DDF" w:rsidRPr="0013111C" w:rsidRDefault="00E57989" w:rsidP="00E54196">
            <w:pPr>
              <w:spacing w:line="360" w:lineRule="auto"/>
              <w:rPr>
                <w:lang w:eastAsia="es-CO"/>
              </w:rPr>
            </w:pPr>
            <w:r w:rsidRPr="0013111C">
              <w:rPr>
                <w:lang w:eastAsia="es-CO"/>
              </w:rPr>
              <w:t>1.1</w:t>
            </w:r>
            <w:r w:rsidR="00F500E9" w:rsidRPr="0013111C">
              <w:rPr>
                <w:lang w:eastAsia="es-CO"/>
              </w:rPr>
              <w:t>0</w:t>
            </w:r>
          </w:p>
        </w:tc>
        <w:tc>
          <w:tcPr>
            <w:tcW w:w="8924" w:type="dxa"/>
            <w:noWrap/>
            <w:hideMark/>
          </w:tcPr>
          <w:p w:rsidR="00EE1DDF" w:rsidRPr="0013111C" w:rsidRDefault="00EE1DDF" w:rsidP="00E54196">
            <w:pPr>
              <w:spacing w:line="360" w:lineRule="auto"/>
              <w:jc w:val="both"/>
              <w:rPr>
                <w:lang w:eastAsia="es-CO"/>
              </w:rPr>
            </w:pPr>
            <w:r w:rsidRPr="0013111C">
              <w:rPr>
                <w:lang w:eastAsia="es-CO"/>
              </w:rPr>
              <w:t xml:space="preserve">Las Unidades </w:t>
            </w:r>
            <w:proofErr w:type="spellStart"/>
            <w:r w:rsidRPr="0013111C">
              <w:rPr>
                <w:lang w:eastAsia="es-CO"/>
              </w:rPr>
              <w:t>Outdoor</w:t>
            </w:r>
            <w:proofErr w:type="spellEnd"/>
            <w:r w:rsidRPr="0013111C">
              <w:rPr>
                <w:lang w:eastAsia="es-CO"/>
              </w:rPr>
              <w:t xml:space="preserve"> (ODU) suministradas deben ser de montaje dire</w:t>
            </w:r>
            <w:r w:rsidR="00BA5CD0" w:rsidRPr="0013111C">
              <w:rPr>
                <w:lang w:eastAsia="es-CO"/>
              </w:rPr>
              <w:t>cto a las antenas.</w:t>
            </w:r>
          </w:p>
        </w:tc>
      </w:tr>
      <w:tr w:rsidR="00EE1DDF" w:rsidRPr="0013111C" w:rsidTr="00B65AA1">
        <w:trPr>
          <w:trHeight w:val="450"/>
          <w:jc w:val="center"/>
        </w:trPr>
        <w:tc>
          <w:tcPr>
            <w:tcW w:w="621" w:type="dxa"/>
            <w:noWrap/>
            <w:hideMark/>
          </w:tcPr>
          <w:p w:rsidR="00EE1DDF" w:rsidRPr="0013111C" w:rsidRDefault="00EE1DDF" w:rsidP="00E54196">
            <w:pPr>
              <w:spacing w:line="360" w:lineRule="auto"/>
              <w:rPr>
                <w:lang w:eastAsia="es-CO"/>
              </w:rPr>
            </w:pPr>
            <w:r w:rsidRPr="0013111C">
              <w:rPr>
                <w:lang w:eastAsia="es-CO"/>
              </w:rPr>
              <w:t>1.</w:t>
            </w:r>
            <w:r w:rsidR="00E57989" w:rsidRPr="0013111C">
              <w:rPr>
                <w:lang w:eastAsia="es-CO"/>
              </w:rPr>
              <w:t>1</w:t>
            </w:r>
            <w:r w:rsidR="00F500E9" w:rsidRPr="0013111C">
              <w:rPr>
                <w:lang w:eastAsia="es-CO"/>
              </w:rPr>
              <w:t>1</w:t>
            </w:r>
          </w:p>
        </w:tc>
        <w:tc>
          <w:tcPr>
            <w:tcW w:w="8924" w:type="dxa"/>
            <w:noWrap/>
            <w:hideMark/>
          </w:tcPr>
          <w:p w:rsidR="00EE1DDF" w:rsidRPr="0013111C" w:rsidRDefault="00EE1DDF" w:rsidP="00E54196">
            <w:pPr>
              <w:spacing w:line="360" w:lineRule="auto"/>
              <w:jc w:val="both"/>
              <w:rPr>
                <w:lang w:eastAsia="es-CO"/>
              </w:rPr>
            </w:pPr>
            <w:r w:rsidRPr="0013111C">
              <w:rPr>
                <w:lang w:eastAsia="es-CO"/>
              </w:rPr>
              <w:t>El sistema de gestión local de fallas debe estar embebido en la IDU.</w:t>
            </w:r>
          </w:p>
        </w:tc>
      </w:tr>
      <w:tr w:rsidR="00EE1DDF" w:rsidRPr="0013111C" w:rsidTr="00B65AA1">
        <w:trPr>
          <w:trHeight w:val="1365"/>
          <w:jc w:val="center"/>
        </w:trPr>
        <w:tc>
          <w:tcPr>
            <w:tcW w:w="621" w:type="dxa"/>
            <w:noWrap/>
            <w:hideMark/>
          </w:tcPr>
          <w:p w:rsidR="00EE1DDF" w:rsidRPr="0013111C" w:rsidRDefault="00EE1DDF" w:rsidP="00E54196">
            <w:pPr>
              <w:spacing w:line="360" w:lineRule="auto"/>
              <w:rPr>
                <w:lang w:eastAsia="es-CO"/>
              </w:rPr>
            </w:pPr>
            <w:r w:rsidRPr="0013111C">
              <w:rPr>
                <w:lang w:eastAsia="es-CO"/>
              </w:rPr>
              <w:t>1.</w:t>
            </w:r>
            <w:r w:rsidR="00E57989" w:rsidRPr="0013111C">
              <w:rPr>
                <w:lang w:eastAsia="es-CO"/>
              </w:rPr>
              <w:t>1</w:t>
            </w:r>
            <w:r w:rsidR="00F500E9" w:rsidRPr="0013111C">
              <w:rPr>
                <w:lang w:eastAsia="es-CO"/>
              </w:rPr>
              <w:t>2</w:t>
            </w:r>
          </w:p>
        </w:tc>
        <w:tc>
          <w:tcPr>
            <w:tcW w:w="8924" w:type="dxa"/>
            <w:noWrap/>
            <w:hideMark/>
          </w:tcPr>
          <w:p w:rsidR="00EE1DDF" w:rsidRPr="0013111C" w:rsidRDefault="00EE1DDF" w:rsidP="00E54196">
            <w:pPr>
              <w:spacing w:line="360" w:lineRule="auto"/>
              <w:jc w:val="both"/>
              <w:rPr>
                <w:lang w:eastAsia="es-CO"/>
              </w:rPr>
            </w:pPr>
            <w:r w:rsidRPr="0013111C">
              <w:rPr>
                <w:lang w:eastAsia="es-CO"/>
              </w:rPr>
              <w:t xml:space="preserve">Los enlaces deben estar en la capacidad de operar con diversidad de espacio IFC (Combinación de IF) en el momento que la UAEAC lo requiera, con cambios mínimos de hardware (Solo unidades OUTDOOR) manteniendo la misma serie o referencia de enlaces presentados a este pliego. </w:t>
            </w:r>
          </w:p>
        </w:tc>
      </w:tr>
    </w:tbl>
    <w:p w:rsidR="00EE1DDF" w:rsidRPr="0013111C" w:rsidRDefault="00EE1DDF" w:rsidP="00E54196">
      <w:pPr>
        <w:pStyle w:val="Ttulo2"/>
        <w:numPr>
          <w:ilvl w:val="0"/>
          <w:numId w:val="0"/>
        </w:numPr>
        <w:spacing w:line="360" w:lineRule="auto"/>
        <w:ind w:left="576"/>
        <w:rPr>
          <w:b w:val="0"/>
          <w:lang w:val="es-CO"/>
        </w:rPr>
      </w:pPr>
    </w:p>
    <w:p w:rsidR="00F722EA" w:rsidRPr="0013111C" w:rsidRDefault="00CD038B" w:rsidP="00E54196">
      <w:pPr>
        <w:pStyle w:val="Ttulo2"/>
        <w:numPr>
          <w:ilvl w:val="1"/>
          <w:numId w:val="30"/>
        </w:numPr>
        <w:spacing w:line="360" w:lineRule="auto"/>
        <w:rPr>
          <w:rFonts w:ascii="Times New Roman" w:hAnsi="Times New Roman"/>
          <w:sz w:val="24"/>
          <w:szCs w:val="24"/>
          <w:lang w:val="es-CO"/>
        </w:rPr>
      </w:pPr>
      <w:bookmarkStart w:id="28" w:name="_Toc387994319"/>
      <w:r w:rsidRPr="0013111C">
        <w:rPr>
          <w:rFonts w:ascii="Times New Roman" w:hAnsi="Times New Roman"/>
          <w:sz w:val="24"/>
          <w:szCs w:val="24"/>
          <w:lang w:val="es-CO"/>
        </w:rPr>
        <w:lastRenderedPageBreak/>
        <w:t>RED DE MULTIPLEXORES</w:t>
      </w:r>
      <w:bookmarkEnd w:id="28"/>
    </w:p>
    <w:p w:rsidR="006E0F7B" w:rsidRPr="0013111C" w:rsidRDefault="0063268E" w:rsidP="00E54196">
      <w:pPr>
        <w:spacing w:line="360" w:lineRule="auto"/>
        <w:jc w:val="both"/>
      </w:pPr>
      <w:r w:rsidRPr="0013111C">
        <w:t>La Red de Multiplexores está conformada por 25 Nodos</w:t>
      </w:r>
      <w:r w:rsidR="003973BE" w:rsidRPr="0013111C">
        <w:t>,</w:t>
      </w:r>
      <w:r w:rsidRPr="0013111C">
        <w:t xml:space="preserve"> cada uno de ellos con diferentes exigencias</w:t>
      </w:r>
      <w:r w:rsidR="00027F4C" w:rsidRPr="0013111C">
        <w:t xml:space="preserve">, </w:t>
      </w:r>
      <w:r w:rsidRPr="0013111C">
        <w:t>es</w:t>
      </w:r>
      <w:r w:rsidR="00027F4C" w:rsidRPr="0013111C">
        <w:t xml:space="preserve"> por esto</w:t>
      </w:r>
      <w:r w:rsidRPr="0013111C">
        <w:t xml:space="preserve"> </w:t>
      </w:r>
      <w:r w:rsidR="00027F4C" w:rsidRPr="0013111C">
        <w:t>que se debe contar</w:t>
      </w:r>
      <w:r w:rsidRPr="0013111C">
        <w:t xml:space="preserve"> con los </w:t>
      </w:r>
      <w:r w:rsidR="00027F4C" w:rsidRPr="0013111C">
        <w:t>módulos</w:t>
      </w:r>
      <w:r w:rsidRPr="0013111C">
        <w:t xml:space="preserve"> </w:t>
      </w:r>
      <w:r w:rsidR="003973BE" w:rsidRPr="0013111C">
        <w:t xml:space="preserve">establecidos </w:t>
      </w:r>
      <w:r w:rsidRPr="0013111C">
        <w:t>por parte de la entidad</w:t>
      </w:r>
      <w:r w:rsidR="00DA0DD7" w:rsidRPr="0013111C">
        <w:t xml:space="preserve"> y tener claro cada característica que estos deben presentar</w:t>
      </w:r>
      <w:r w:rsidRPr="0013111C">
        <w:t xml:space="preserve">, </w:t>
      </w:r>
      <w:r w:rsidR="00027F4C" w:rsidRPr="0013111C">
        <w:t xml:space="preserve">de esta manera </w:t>
      </w:r>
      <w:r w:rsidR="006D1BF3" w:rsidRPr="0013111C">
        <w:t xml:space="preserve">se evitaran inconvenientes en los sitios que requieran la instalación de todos los </w:t>
      </w:r>
      <w:r w:rsidR="00AC3411" w:rsidRPr="0013111C">
        <w:t>módulos</w:t>
      </w:r>
      <w:r w:rsidR="006D1BF3" w:rsidRPr="0013111C">
        <w:t>.</w:t>
      </w:r>
    </w:p>
    <w:p w:rsidR="0063268E" w:rsidRPr="0013111C" w:rsidRDefault="0063268E" w:rsidP="00E54196">
      <w:pPr>
        <w:spacing w:line="360" w:lineRule="auto"/>
      </w:pPr>
    </w:p>
    <w:p w:rsidR="0014168B" w:rsidRPr="0013111C" w:rsidRDefault="0014168B" w:rsidP="00E54196">
      <w:pPr>
        <w:pStyle w:val="Epgrafe"/>
        <w:keepNext/>
        <w:spacing w:line="360" w:lineRule="auto"/>
        <w:rPr>
          <w:rFonts w:ascii="Times New Roman" w:hAnsi="Times New Roman"/>
          <w:lang w:val="es-CO"/>
        </w:rPr>
      </w:pPr>
      <w:bookmarkStart w:id="29" w:name="_Toc387994370"/>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2</w:t>
      </w:r>
      <w:r w:rsidR="002B133A" w:rsidRPr="0013111C">
        <w:rPr>
          <w:rFonts w:ascii="Times New Roman" w:hAnsi="Times New Roman"/>
          <w:lang w:val="es-CO"/>
        </w:rPr>
        <w:fldChar w:fldCharType="end"/>
      </w:r>
      <w:r w:rsidRPr="0013111C">
        <w:rPr>
          <w:rFonts w:ascii="Times New Roman" w:hAnsi="Times New Roman"/>
          <w:lang w:val="es-CO"/>
        </w:rPr>
        <w:t xml:space="preserve"> </w:t>
      </w:r>
      <w:r w:rsidR="00CC76BF" w:rsidRPr="0013111C">
        <w:rPr>
          <w:rFonts w:ascii="Times New Roman" w:hAnsi="Times New Roman"/>
          <w:lang w:val="es-CO"/>
        </w:rPr>
        <w:t xml:space="preserve">- </w:t>
      </w:r>
      <w:r w:rsidRPr="0013111C">
        <w:rPr>
          <w:rFonts w:ascii="Times New Roman" w:hAnsi="Times New Roman"/>
          <w:lang w:val="es-CO"/>
        </w:rPr>
        <w:t>Especificaciones Red de Multiplexores</w:t>
      </w:r>
      <w:bookmarkEnd w:id="29"/>
    </w:p>
    <w:tbl>
      <w:tblPr>
        <w:tblStyle w:val="Tablaweb2"/>
        <w:tblW w:w="9763" w:type="dxa"/>
        <w:jc w:val="center"/>
        <w:tblInd w:w="534" w:type="dxa"/>
        <w:tblLook w:val="04A0" w:firstRow="1" w:lastRow="0" w:firstColumn="1" w:lastColumn="0" w:noHBand="0" w:noVBand="1"/>
      </w:tblPr>
      <w:tblGrid>
        <w:gridCol w:w="774"/>
        <w:gridCol w:w="8989"/>
      </w:tblGrid>
      <w:tr w:rsidR="009148D3" w:rsidRPr="0013111C" w:rsidTr="00B65AA1">
        <w:trPr>
          <w:cnfStyle w:val="100000000000" w:firstRow="1" w:lastRow="0" w:firstColumn="0" w:lastColumn="0" w:oddVBand="0" w:evenVBand="0" w:oddHBand="0" w:evenHBand="0" w:firstRowFirstColumn="0" w:firstRowLastColumn="0" w:lastRowFirstColumn="0" w:lastRowLastColumn="0"/>
          <w:trHeight w:val="67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1</w:t>
            </w:r>
          </w:p>
        </w:tc>
        <w:tc>
          <w:tcPr>
            <w:tcW w:w="8956" w:type="dxa"/>
            <w:noWrap/>
            <w:hideMark/>
          </w:tcPr>
          <w:p w:rsidR="00E57989" w:rsidRPr="0013111C" w:rsidRDefault="00E57989" w:rsidP="00E54196">
            <w:pPr>
              <w:spacing w:line="360" w:lineRule="auto"/>
              <w:jc w:val="both"/>
              <w:rPr>
                <w:lang w:eastAsia="es-CO"/>
              </w:rPr>
            </w:pPr>
            <w:r w:rsidRPr="0013111C">
              <w:rPr>
                <w:lang w:eastAsia="es-CO"/>
              </w:rPr>
              <w:t>Los Multiplexores deben ser del tipo digital con redundancia (1+1) en sus sistemas de alimentación.</w:t>
            </w:r>
          </w:p>
        </w:tc>
      </w:tr>
      <w:tr w:rsidR="009148D3" w:rsidRPr="0013111C" w:rsidTr="00B65AA1">
        <w:trPr>
          <w:trHeight w:val="450"/>
          <w:jc w:val="center"/>
        </w:trPr>
        <w:tc>
          <w:tcPr>
            <w:tcW w:w="687" w:type="dxa"/>
            <w:noWrap/>
            <w:hideMark/>
          </w:tcPr>
          <w:p w:rsidR="00E57989" w:rsidRPr="0013111C" w:rsidRDefault="004A3AE9" w:rsidP="00E54196">
            <w:pPr>
              <w:spacing w:line="360" w:lineRule="auto"/>
              <w:jc w:val="center"/>
              <w:rPr>
                <w:lang w:eastAsia="es-CO"/>
              </w:rPr>
            </w:pPr>
            <w:r w:rsidRPr="0013111C">
              <w:rPr>
                <w:lang w:eastAsia="es-CO"/>
              </w:rPr>
              <w:t>2.</w:t>
            </w:r>
            <w:r w:rsidR="00F500E9" w:rsidRPr="0013111C">
              <w:rPr>
                <w:lang w:eastAsia="es-CO"/>
              </w:rPr>
              <w:t>2</w:t>
            </w:r>
          </w:p>
        </w:tc>
        <w:tc>
          <w:tcPr>
            <w:tcW w:w="8956" w:type="dxa"/>
            <w:noWrap/>
            <w:hideMark/>
          </w:tcPr>
          <w:p w:rsidR="00E57989" w:rsidRPr="0013111C" w:rsidRDefault="00E57989" w:rsidP="00E54196">
            <w:pPr>
              <w:spacing w:line="360" w:lineRule="auto"/>
              <w:jc w:val="both"/>
              <w:rPr>
                <w:lang w:eastAsia="es-CO"/>
              </w:rPr>
            </w:pPr>
            <w:r w:rsidRPr="0013111C">
              <w:rPr>
                <w:lang w:eastAsia="es-CO"/>
              </w:rPr>
              <w:t>Los módulos de potencia deberán repartir la carga del equipo.</w:t>
            </w:r>
          </w:p>
        </w:tc>
      </w:tr>
      <w:tr w:rsidR="009148D3" w:rsidRPr="0013111C" w:rsidTr="00B65AA1">
        <w:trPr>
          <w:trHeight w:val="67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3</w:t>
            </w:r>
          </w:p>
        </w:tc>
        <w:tc>
          <w:tcPr>
            <w:tcW w:w="8956" w:type="dxa"/>
            <w:noWrap/>
            <w:hideMark/>
          </w:tcPr>
          <w:p w:rsidR="00E57989" w:rsidRPr="0013111C" w:rsidRDefault="00E57989" w:rsidP="00E54196">
            <w:pPr>
              <w:spacing w:line="360" w:lineRule="auto"/>
              <w:jc w:val="both"/>
              <w:rPr>
                <w:lang w:eastAsia="es-CO"/>
              </w:rPr>
            </w:pPr>
            <w:r w:rsidRPr="0013111C">
              <w:rPr>
                <w:lang w:eastAsia="es-CO"/>
              </w:rPr>
              <w:t>Los Multiplexores deben ser del tipo digital con redundancia (1+1) en sus sistemas de control, programación o almacenamiento.</w:t>
            </w:r>
          </w:p>
        </w:tc>
      </w:tr>
      <w:tr w:rsidR="009148D3" w:rsidRPr="0013111C" w:rsidTr="00B65AA1">
        <w:trPr>
          <w:trHeight w:val="112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4</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Las interfaces correspondientes deben tener la capacidad de manejo de tráfico E1, E1 fraccional, Ethernet y </w:t>
            </w:r>
            <w:proofErr w:type="spellStart"/>
            <w:r w:rsidRPr="0013111C">
              <w:rPr>
                <w:lang w:eastAsia="es-CO"/>
              </w:rPr>
              <w:t>Drop</w:t>
            </w:r>
            <w:proofErr w:type="spellEnd"/>
            <w:r w:rsidRPr="0013111C">
              <w:rPr>
                <w:lang w:eastAsia="es-CO"/>
              </w:rPr>
              <w:t xml:space="preserve"> </w:t>
            </w:r>
            <w:proofErr w:type="spellStart"/>
            <w:r w:rsidRPr="0013111C">
              <w:rPr>
                <w:lang w:eastAsia="es-CO"/>
              </w:rPr>
              <w:t>Insert</w:t>
            </w:r>
            <w:proofErr w:type="spellEnd"/>
            <w:r w:rsidRPr="0013111C">
              <w:rPr>
                <w:lang w:eastAsia="es-CO"/>
              </w:rPr>
              <w:t xml:space="preserve"> y cumplir los requerimientos básicos de conmutación para estos sistemas.</w:t>
            </w:r>
          </w:p>
        </w:tc>
      </w:tr>
      <w:tr w:rsidR="009148D3" w:rsidRPr="0013111C" w:rsidTr="00B65AA1">
        <w:trPr>
          <w:trHeight w:val="1002"/>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 xml:space="preserve"> 5</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El sistema de configuración nodal debe contar con un mínimo de Interfaces E1, V35, ETHERNET y E1 fraccional </w:t>
            </w:r>
            <w:proofErr w:type="spellStart"/>
            <w:r w:rsidRPr="0013111C">
              <w:rPr>
                <w:lang w:eastAsia="es-CO"/>
              </w:rPr>
              <w:t>Drop</w:t>
            </w:r>
            <w:proofErr w:type="spellEnd"/>
            <w:r w:rsidRPr="0013111C">
              <w:rPr>
                <w:lang w:eastAsia="es-CO"/>
              </w:rPr>
              <w:t xml:space="preserve"> </w:t>
            </w:r>
            <w:proofErr w:type="spellStart"/>
            <w:r w:rsidRPr="0013111C">
              <w:rPr>
                <w:lang w:eastAsia="es-CO"/>
              </w:rPr>
              <w:t>Insert</w:t>
            </w:r>
            <w:proofErr w:type="spellEnd"/>
            <w:r w:rsidRPr="0013111C">
              <w:rPr>
                <w:lang w:eastAsia="es-CO"/>
              </w:rPr>
              <w:t xml:space="preserve"> que permitan la configuración de Red propuesta para todas las estaciones</w:t>
            </w:r>
            <w:r w:rsidR="002525E1" w:rsidRPr="0013111C">
              <w:rPr>
                <w:lang w:eastAsia="es-CO"/>
              </w:rPr>
              <w:t>.</w:t>
            </w:r>
          </w:p>
        </w:tc>
      </w:tr>
      <w:tr w:rsidR="009148D3" w:rsidRPr="0013111C" w:rsidTr="00B65AA1">
        <w:trPr>
          <w:trHeight w:val="67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 xml:space="preserve"> 6</w:t>
            </w:r>
          </w:p>
        </w:tc>
        <w:tc>
          <w:tcPr>
            <w:tcW w:w="8956" w:type="dxa"/>
            <w:noWrap/>
            <w:hideMark/>
          </w:tcPr>
          <w:p w:rsidR="00E57989" w:rsidRPr="0013111C" w:rsidRDefault="00E57989" w:rsidP="00E54196">
            <w:pPr>
              <w:spacing w:line="360" w:lineRule="auto"/>
              <w:jc w:val="both"/>
              <w:rPr>
                <w:lang w:eastAsia="es-CO"/>
              </w:rPr>
            </w:pPr>
            <w:r w:rsidRPr="0013111C">
              <w:rPr>
                <w:lang w:eastAsia="es-CO"/>
              </w:rPr>
              <w:t>El sistema de gestión de red debe estar en capacidad para operar usando los protocolos SNMP v.2 ó SNMP v.3</w:t>
            </w:r>
          </w:p>
        </w:tc>
      </w:tr>
      <w:tr w:rsidR="009148D3" w:rsidRPr="0013111C" w:rsidTr="00B65AA1">
        <w:trPr>
          <w:trHeight w:val="744"/>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7</w:t>
            </w:r>
          </w:p>
        </w:tc>
        <w:tc>
          <w:tcPr>
            <w:tcW w:w="8956" w:type="dxa"/>
            <w:noWrap/>
            <w:hideMark/>
          </w:tcPr>
          <w:p w:rsidR="00E57989" w:rsidRPr="0013111C" w:rsidRDefault="00E57989" w:rsidP="00E54196">
            <w:pPr>
              <w:spacing w:line="360" w:lineRule="auto"/>
              <w:jc w:val="both"/>
              <w:rPr>
                <w:lang w:eastAsia="es-CO"/>
              </w:rPr>
            </w:pPr>
            <w:r w:rsidRPr="0013111C">
              <w:rPr>
                <w:lang w:eastAsia="es-CO"/>
              </w:rPr>
              <w:t>Los Nodos o Multiplexores deben soportar con el mismo Hardware la ampliación de servicios hasta un STM1, con cambios mínimos en su configu</w:t>
            </w:r>
            <w:r w:rsidR="002525E1" w:rsidRPr="0013111C">
              <w:rPr>
                <w:lang w:eastAsia="es-CO"/>
              </w:rPr>
              <w:t>ración</w:t>
            </w:r>
            <w:r w:rsidRPr="0013111C">
              <w:rPr>
                <w:lang w:eastAsia="es-CO"/>
              </w:rPr>
              <w:t>.</w:t>
            </w:r>
          </w:p>
        </w:tc>
      </w:tr>
      <w:tr w:rsidR="009148D3" w:rsidRPr="0013111C" w:rsidTr="00B65AA1">
        <w:trPr>
          <w:trHeight w:val="1068"/>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8</w:t>
            </w:r>
          </w:p>
        </w:tc>
        <w:tc>
          <w:tcPr>
            <w:tcW w:w="8956" w:type="dxa"/>
            <w:noWrap/>
            <w:hideMark/>
          </w:tcPr>
          <w:p w:rsidR="00E57989" w:rsidRPr="0013111C" w:rsidRDefault="00E57989" w:rsidP="00E54196">
            <w:pPr>
              <w:spacing w:line="360" w:lineRule="auto"/>
              <w:jc w:val="both"/>
              <w:rPr>
                <w:lang w:eastAsia="es-CO"/>
              </w:rPr>
            </w:pPr>
            <w:r w:rsidRPr="0013111C">
              <w:rPr>
                <w:lang w:eastAsia="es-CO"/>
              </w:rPr>
              <w:t>Los multiplexores deben poder realizar localmente un control y diagnóstico del sistema mediante un puerto de consola. Adicionalmente debe permitir el acceso mediante Telnet, Ethernet, SNMP con el fin de acceder al sistema de manera remota.</w:t>
            </w:r>
          </w:p>
        </w:tc>
      </w:tr>
      <w:tr w:rsidR="009148D3" w:rsidRPr="0013111C" w:rsidTr="00B65AA1">
        <w:trPr>
          <w:trHeight w:val="1070"/>
          <w:jc w:val="center"/>
        </w:trPr>
        <w:tc>
          <w:tcPr>
            <w:tcW w:w="687" w:type="dxa"/>
            <w:noWrap/>
            <w:hideMark/>
          </w:tcPr>
          <w:p w:rsidR="00E57989" w:rsidRPr="0013111C" w:rsidRDefault="00F500E9" w:rsidP="00E54196">
            <w:pPr>
              <w:spacing w:line="360" w:lineRule="auto"/>
              <w:jc w:val="center"/>
              <w:rPr>
                <w:lang w:eastAsia="es-CO"/>
              </w:rPr>
            </w:pPr>
            <w:r w:rsidRPr="0013111C">
              <w:rPr>
                <w:lang w:eastAsia="es-CO"/>
              </w:rPr>
              <w:lastRenderedPageBreak/>
              <w:t>2.9</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Proveer integración para servicios de datos, voz, fax, para transmisión sobre redes </w:t>
            </w:r>
            <w:proofErr w:type="spellStart"/>
            <w:r w:rsidRPr="0013111C">
              <w:rPr>
                <w:lang w:eastAsia="es-CO"/>
              </w:rPr>
              <w:t>Frame</w:t>
            </w:r>
            <w:proofErr w:type="spellEnd"/>
            <w:r w:rsidRPr="0013111C">
              <w:rPr>
                <w:lang w:eastAsia="es-CO"/>
              </w:rPr>
              <w:t xml:space="preserve"> </w:t>
            </w:r>
            <w:proofErr w:type="spellStart"/>
            <w:r w:rsidRPr="0013111C">
              <w:rPr>
                <w:lang w:eastAsia="es-CO"/>
              </w:rPr>
              <w:t>Relay</w:t>
            </w:r>
            <w:proofErr w:type="spellEnd"/>
            <w:r w:rsidRPr="0013111C">
              <w:rPr>
                <w:lang w:eastAsia="es-CO"/>
              </w:rPr>
              <w:t xml:space="preserve">/TDM y adaptado para configurar redes que soporte protocolos </w:t>
            </w:r>
            <w:r w:rsidR="00332577" w:rsidRPr="0013111C">
              <w:rPr>
                <w:lang w:eastAsia="es-CO"/>
              </w:rPr>
              <w:t>TDM o IP</w:t>
            </w:r>
            <w:r w:rsidRPr="0013111C">
              <w:rPr>
                <w:lang w:eastAsia="es-CO"/>
              </w:rPr>
              <w:t xml:space="preserve"> que puedan ser integrados e incorporados redes con </w:t>
            </w:r>
            <w:proofErr w:type="spellStart"/>
            <w:r w:rsidRPr="0013111C">
              <w:rPr>
                <w:lang w:eastAsia="es-CO"/>
              </w:rPr>
              <w:t>backbone</w:t>
            </w:r>
            <w:proofErr w:type="spellEnd"/>
            <w:r w:rsidRPr="0013111C">
              <w:rPr>
                <w:lang w:eastAsia="es-CO"/>
              </w:rPr>
              <w:t xml:space="preserve"> de Redes IP</w:t>
            </w:r>
          </w:p>
        </w:tc>
      </w:tr>
      <w:tr w:rsidR="009148D3" w:rsidRPr="0013111C" w:rsidTr="00B65AA1">
        <w:trPr>
          <w:trHeight w:val="1125"/>
          <w:jc w:val="center"/>
        </w:trPr>
        <w:tc>
          <w:tcPr>
            <w:tcW w:w="687" w:type="dxa"/>
            <w:noWrap/>
            <w:hideMark/>
          </w:tcPr>
          <w:p w:rsidR="009148D3" w:rsidRPr="0013111C" w:rsidRDefault="009148D3" w:rsidP="00E54196">
            <w:pPr>
              <w:spacing w:line="360" w:lineRule="auto"/>
              <w:jc w:val="center"/>
              <w:rPr>
                <w:lang w:eastAsia="es-CO"/>
              </w:rPr>
            </w:pPr>
          </w:p>
          <w:p w:rsidR="00E57989" w:rsidRPr="0013111C" w:rsidRDefault="00E57989" w:rsidP="00E54196">
            <w:pPr>
              <w:spacing w:line="360" w:lineRule="auto"/>
              <w:jc w:val="center"/>
              <w:rPr>
                <w:lang w:eastAsia="es-CO"/>
              </w:rPr>
            </w:pPr>
            <w:r w:rsidRPr="0013111C">
              <w:rPr>
                <w:lang w:eastAsia="es-CO"/>
              </w:rPr>
              <w:t>2.</w:t>
            </w:r>
            <w:r w:rsidR="004A3AE9" w:rsidRPr="0013111C">
              <w:rPr>
                <w:lang w:eastAsia="es-CO"/>
              </w:rPr>
              <w:t>1</w:t>
            </w:r>
            <w:r w:rsidR="00F500E9" w:rsidRPr="0013111C">
              <w:rPr>
                <w:lang w:eastAsia="es-CO"/>
              </w:rPr>
              <w:t>0</w:t>
            </w:r>
          </w:p>
        </w:tc>
        <w:tc>
          <w:tcPr>
            <w:tcW w:w="8956" w:type="dxa"/>
            <w:noWrap/>
            <w:hideMark/>
          </w:tcPr>
          <w:p w:rsidR="00E57989" w:rsidRPr="0013111C" w:rsidRDefault="00E57989" w:rsidP="00E54196">
            <w:pPr>
              <w:spacing w:line="360" w:lineRule="auto"/>
              <w:jc w:val="both"/>
              <w:rPr>
                <w:lang w:eastAsia="es-CO"/>
              </w:rPr>
            </w:pPr>
            <w:r w:rsidRPr="0013111C">
              <w:rPr>
                <w:lang w:eastAsia="es-CO"/>
              </w:rPr>
              <w:t>El sistema debe ser modular y flexible capaz de administrar y configurar los Nodos individuales para requerimientos y operación específicos de una manera rápida acorde a la  configuración requerida para el mismo.</w:t>
            </w:r>
          </w:p>
        </w:tc>
      </w:tr>
      <w:tr w:rsidR="009148D3" w:rsidRPr="0013111C" w:rsidTr="00B65AA1">
        <w:trPr>
          <w:trHeight w:val="109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4A3AE9" w:rsidRPr="0013111C">
              <w:rPr>
                <w:lang w:eastAsia="es-CO"/>
              </w:rPr>
              <w:t>1</w:t>
            </w:r>
            <w:r w:rsidR="00F500E9" w:rsidRPr="0013111C">
              <w:rPr>
                <w:lang w:eastAsia="es-CO"/>
              </w:rPr>
              <w:t>1</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El rango de módulos o interfaces debe tener disponibilidad de opciones de expansión continua que permita minimizar el inventario y la flexibilidad de ampliación y configuración del sistema. </w:t>
            </w:r>
          </w:p>
        </w:tc>
      </w:tr>
      <w:tr w:rsidR="009148D3" w:rsidRPr="0013111C" w:rsidTr="00B65AA1">
        <w:trPr>
          <w:trHeight w:val="450"/>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4A3AE9" w:rsidRPr="0013111C">
              <w:rPr>
                <w:lang w:eastAsia="es-CO"/>
              </w:rPr>
              <w:t>1</w:t>
            </w:r>
            <w:r w:rsidR="00F500E9" w:rsidRPr="0013111C">
              <w:rPr>
                <w:lang w:eastAsia="es-CO"/>
              </w:rPr>
              <w:t>2</w:t>
            </w:r>
          </w:p>
        </w:tc>
        <w:tc>
          <w:tcPr>
            <w:tcW w:w="8956" w:type="dxa"/>
            <w:noWrap/>
            <w:hideMark/>
          </w:tcPr>
          <w:p w:rsidR="00E57989" w:rsidRPr="0013111C" w:rsidRDefault="00E57989" w:rsidP="00E54196">
            <w:pPr>
              <w:spacing w:line="360" w:lineRule="auto"/>
              <w:jc w:val="both"/>
              <w:rPr>
                <w:lang w:eastAsia="es-CO"/>
              </w:rPr>
            </w:pPr>
            <w:r w:rsidRPr="0013111C">
              <w:rPr>
                <w:lang w:eastAsia="es-CO"/>
              </w:rPr>
              <w:t>Módulos de datos síncronos y asíncronos de baja velocidad transmisión.</w:t>
            </w:r>
          </w:p>
        </w:tc>
      </w:tr>
      <w:tr w:rsidR="009148D3" w:rsidRPr="0013111C" w:rsidTr="00B65AA1">
        <w:trPr>
          <w:trHeight w:val="112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4A3AE9" w:rsidRPr="0013111C">
              <w:rPr>
                <w:lang w:eastAsia="es-CO"/>
              </w:rPr>
              <w:t>1</w:t>
            </w:r>
            <w:r w:rsidR="00F500E9" w:rsidRPr="0013111C">
              <w:rPr>
                <w:lang w:eastAsia="es-CO"/>
              </w:rPr>
              <w:t>3</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Módulos de conectividad Ethernet LAN con </w:t>
            </w:r>
            <w:proofErr w:type="spellStart"/>
            <w:r w:rsidRPr="0013111C">
              <w:rPr>
                <w:lang w:eastAsia="es-CO"/>
              </w:rPr>
              <w:t>switch</w:t>
            </w:r>
            <w:proofErr w:type="spellEnd"/>
            <w:r w:rsidRPr="0013111C">
              <w:rPr>
                <w:lang w:eastAsia="es-CO"/>
              </w:rPr>
              <w:t xml:space="preserve"> interno Ethernet apoyo </w:t>
            </w:r>
            <w:proofErr w:type="spellStart"/>
            <w:r w:rsidRPr="0013111C">
              <w:rPr>
                <w:lang w:eastAsia="es-CO"/>
              </w:rPr>
              <w:t>VLANs</w:t>
            </w:r>
            <w:proofErr w:type="spellEnd"/>
            <w:r w:rsidRPr="0013111C">
              <w:rPr>
                <w:lang w:eastAsia="es-CO"/>
              </w:rPr>
              <w:t xml:space="preserve"> basadas en puertos y basado en etiquetas VLAN conmutación o un </w:t>
            </w:r>
            <w:r w:rsidR="00D33A47" w:rsidRPr="0013111C">
              <w:rPr>
                <w:lang w:eastAsia="es-CO"/>
              </w:rPr>
              <w:t>puente,</w:t>
            </w:r>
            <w:r w:rsidRPr="0013111C">
              <w:rPr>
                <w:lang w:eastAsia="es-CO"/>
              </w:rPr>
              <w:t xml:space="preserve"> puente / </w:t>
            </w:r>
            <w:proofErr w:type="spellStart"/>
            <w:r w:rsidRPr="0013111C">
              <w:rPr>
                <w:lang w:eastAsia="es-CO"/>
              </w:rPr>
              <w:t>router</w:t>
            </w:r>
            <w:proofErr w:type="spellEnd"/>
            <w:r w:rsidRPr="0013111C">
              <w:rPr>
                <w:lang w:eastAsia="es-CO"/>
              </w:rPr>
              <w:t xml:space="preserve">, y </w:t>
            </w:r>
            <w:proofErr w:type="spellStart"/>
            <w:r w:rsidRPr="0013111C">
              <w:rPr>
                <w:lang w:eastAsia="es-CO"/>
              </w:rPr>
              <w:t>Router</w:t>
            </w:r>
            <w:proofErr w:type="spellEnd"/>
            <w:r w:rsidRPr="0013111C">
              <w:rPr>
                <w:lang w:eastAsia="es-CO"/>
              </w:rPr>
              <w:t xml:space="preserve"> </w:t>
            </w:r>
            <w:r w:rsidR="00D33A47" w:rsidRPr="0013111C">
              <w:rPr>
                <w:lang w:eastAsia="es-CO"/>
              </w:rPr>
              <w:t>IP.</w:t>
            </w:r>
          </w:p>
        </w:tc>
      </w:tr>
      <w:tr w:rsidR="009148D3" w:rsidRPr="0013111C" w:rsidTr="00B65AA1">
        <w:trPr>
          <w:trHeight w:val="112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4A3AE9" w:rsidRPr="0013111C">
              <w:rPr>
                <w:lang w:eastAsia="es-CO"/>
              </w:rPr>
              <w:t>1</w:t>
            </w:r>
            <w:r w:rsidR="00F500E9" w:rsidRPr="0013111C">
              <w:rPr>
                <w:lang w:eastAsia="es-CO"/>
              </w:rPr>
              <w:t>4</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Módulos </w:t>
            </w:r>
            <w:proofErr w:type="spellStart"/>
            <w:r w:rsidRPr="0013111C">
              <w:rPr>
                <w:lang w:eastAsia="es-CO"/>
              </w:rPr>
              <w:t>multipuerto</w:t>
            </w:r>
            <w:proofErr w:type="spellEnd"/>
            <w:r w:rsidRPr="0013111C">
              <w:rPr>
                <w:lang w:eastAsia="es-CO"/>
              </w:rPr>
              <w:t xml:space="preserve"> E1 E/S y módulos de enlace principal, que ayuda aplicaciones tales como T1 y E1 fraccional de conexión, directo a PBX digitales y permitir cascada de Multiplexores.</w:t>
            </w:r>
          </w:p>
        </w:tc>
      </w:tr>
      <w:tr w:rsidR="009148D3" w:rsidRPr="0013111C" w:rsidTr="00B65AA1">
        <w:trPr>
          <w:trHeight w:val="112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15</w:t>
            </w:r>
          </w:p>
        </w:tc>
        <w:tc>
          <w:tcPr>
            <w:tcW w:w="8956" w:type="dxa"/>
            <w:noWrap/>
            <w:hideMark/>
          </w:tcPr>
          <w:p w:rsidR="00E57989" w:rsidRPr="0013111C" w:rsidRDefault="00E57989" w:rsidP="00E54196">
            <w:pPr>
              <w:spacing w:line="360" w:lineRule="auto"/>
              <w:jc w:val="both"/>
              <w:rPr>
                <w:lang w:eastAsia="es-CO"/>
              </w:rPr>
            </w:pPr>
            <w:r w:rsidRPr="0013111C">
              <w:rPr>
                <w:lang w:eastAsia="es-CO"/>
              </w:rPr>
              <w:t>Utilización del enlace principal debe ser programable por el usuario a nivel individual nivel de intervalo de tiempo, con capacidades completas de conexión cruzada de segmentos de tiempo.</w:t>
            </w:r>
          </w:p>
        </w:tc>
      </w:tr>
      <w:tr w:rsidR="009148D3" w:rsidRPr="0013111C" w:rsidTr="00B65AA1">
        <w:trPr>
          <w:trHeight w:val="67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16</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Equipos </w:t>
            </w:r>
            <w:proofErr w:type="spellStart"/>
            <w:r w:rsidRPr="0013111C">
              <w:rPr>
                <w:lang w:eastAsia="es-CO"/>
              </w:rPr>
              <w:t>Mux</w:t>
            </w:r>
            <w:proofErr w:type="spellEnd"/>
            <w:r w:rsidRPr="0013111C">
              <w:rPr>
                <w:lang w:eastAsia="es-CO"/>
              </w:rPr>
              <w:t xml:space="preserve"> deben ser alimentados por AC ó DC de manera redundante mejorando la disponibilidad del sistema</w:t>
            </w:r>
          </w:p>
        </w:tc>
      </w:tr>
      <w:tr w:rsidR="009148D3" w:rsidRPr="0013111C" w:rsidTr="00B65AA1">
        <w:trPr>
          <w:trHeight w:val="112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17</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El equipo </w:t>
            </w:r>
            <w:proofErr w:type="spellStart"/>
            <w:r w:rsidRPr="0013111C">
              <w:rPr>
                <w:lang w:eastAsia="es-CO"/>
              </w:rPr>
              <w:t>Mux</w:t>
            </w:r>
            <w:proofErr w:type="spellEnd"/>
            <w:r w:rsidRPr="0013111C">
              <w:rPr>
                <w:lang w:eastAsia="es-CO"/>
              </w:rPr>
              <w:t xml:space="preserve"> debe soportar la gestión Telnet y SNMP, tanto dentro de banda a través de los principales enlaces y fuera de banda a través de Ethernet o RS- 232 como puertos de supervisión</w:t>
            </w:r>
          </w:p>
        </w:tc>
      </w:tr>
      <w:tr w:rsidR="009148D3" w:rsidRPr="0013111C" w:rsidTr="00B65AA1">
        <w:trPr>
          <w:trHeight w:val="112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18</w:t>
            </w:r>
          </w:p>
        </w:tc>
        <w:tc>
          <w:tcPr>
            <w:tcW w:w="8956" w:type="dxa"/>
            <w:noWrap/>
            <w:hideMark/>
          </w:tcPr>
          <w:p w:rsidR="00E57989" w:rsidRPr="0013111C" w:rsidRDefault="00E57989" w:rsidP="00E54196">
            <w:pPr>
              <w:spacing w:line="360" w:lineRule="auto"/>
              <w:jc w:val="both"/>
              <w:rPr>
                <w:lang w:eastAsia="es-CO"/>
              </w:rPr>
            </w:pPr>
            <w:r w:rsidRPr="0013111C">
              <w:rPr>
                <w:lang w:eastAsia="es-CO"/>
              </w:rPr>
              <w:t>Debe tener opción de gestión SNMP,  permite la gestión totalmente gráfica y fácil de usar con las estaciones de gestión de red, así como gestión de otros sistemas de gestión basados ​​en SNMP</w:t>
            </w:r>
          </w:p>
        </w:tc>
      </w:tr>
      <w:tr w:rsidR="009148D3" w:rsidRPr="0013111C" w:rsidTr="00B65AA1">
        <w:trPr>
          <w:trHeight w:val="903"/>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lastRenderedPageBreak/>
              <w:t>2.</w:t>
            </w:r>
            <w:r w:rsidR="00F500E9" w:rsidRPr="0013111C">
              <w:rPr>
                <w:lang w:eastAsia="es-CO"/>
              </w:rPr>
              <w:t>19</w:t>
            </w:r>
          </w:p>
        </w:tc>
        <w:tc>
          <w:tcPr>
            <w:tcW w:w="8956" w:type="dxa"/>
            <w:noWrap/>
            <w:hideMark/>
          </w:tcPr>
          <w:p w:rsidR="00E57989" w:rsidRPr="0013111C" w:rsidRDefault="00E57989" w:rsidP="00E54196">
            <w:pPr>
              <w:spacing w:line="360" w:lineRule="auto"/>
              <w:jc w:val="both"/>
              <w:rPr>
                <w:lang w:eastAsia="es-CO"/>
              </w:rPr>
            </w:pPr>
            <w:r w:rsidRPr="0013111C">
              <w:rPr>
                <w:lang w:eastAsia="es-CO"/>
              </w:rPr>
              <w:t>Debe disponer de un terminal que proporciona la supervisión y configuración completa, capacidades de gestión que se pueden conectar a los puertos de control RS- 232 , ya sea directamente o a través de conexiones por módem</w:t>
            </w:r>
          </w:p>
        </w:tc>
      </w:tr>
      <w:tr w:rsidR="009148D3" w:rsidRPr="0013111C" w:rsidTr="00B65AA1">
        <w:trPr>
          <w:trHeight w:val="1059"/>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20</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Los </w:t>
            </w:r>
            <w:proofErr w:type="spellStart"/>
            <w:r w:rsidRPr="0013111C">
              <w:rPr>
                <w:lang w:eastAsia="es-CO"/>
              </w:rPr>
              <w:t>Mux</w:t>
            </w:r>
            <w:proofErr w:type="spellEnd"/>
            <w:r w:rsidRPr="0013111C">
              <w:rPr>
                <w:lang w:eastAsia="es-CO"/>
              </w:rPr>
              <w:t xml:space="preserve"> deben permitir separar los canales de voz y datos y redirigir el tráfico por  troncales separadas, maximizando la eficiencia mediante la conexión directa entre troncal al servicio correspondiente (Redes PSTN, </w:t>
            </w:r>
            <w:r w:rsidR="00332577" w:rsidRPr="0013111C">
              <w:rPr>
                <w:lang w:eastAsia="es-CO"/>
              </w:rPr>
              <w:t>RDSI,</w:t>
            </w:r>
            <w:r w:rsidRPr="0013111C">
              <w:rPr>
                <w:lang w:eastAsia="es-CO"/>
              </w:rPr>
              <w:t xml:space="preserve"> </w:t>
            </w:r>
            <w:proofErr w:type="spellStart"/>
            <w:r w:rsidRPr="0013111C">
              <w:rPr>
                <w:lang w:eastAsia="es-CO"/>
              </w:rPr>
              <w:t>Frame</w:t>
            </w:r>
            <w:proofErr w:type="spellEnd"/>
            <w:r w:rsidRPr="0013111C">
              <w:rPr>
                <w:lang w:eastAsia="es-CO"/>
              </w:rPr>
              <w:t xml:space="preserve"> </w:t>
            </w:r>
            <w:proofErr w:type="spellStart"/>
            <w:r w:rsidRPr="0013111C">
              <w:rPr>
                <w:lang w:eastAsia="es-CO"/>
              </w:rPr>
              <w:t>Relay</w:t>
            </w:r>
            <w:proofErr w:type="spellEnd"/>
            <w:r w:rsidRPr="0013111C">
              <w:rPr>
                <w:lang w:eastAsia="es-CO"/>
              </w:rPr>
              <w:t>, IP, etc.)</w:t>
            </w:r>
          </w:p>
        </w:tc>
      </w:tr>
      <w:tr w:rsidR="009148D3" w:rsidRPr="0013111C" w:rsidTr="00B65AA1">
        <w:trPr>
          <w:trHeight w:val="792"/>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21</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Todos los multiplexores deben utilizar un chasis modular, que puede ser </w:t>
            </w:r>
            <w:r w:rsidR="00D33A47" w:rsidRPr="0013111C">
              <w:rPr>
                <w:lang w:eastAsia="es-CO"/>
              </w:rPr>
              <w:t>instalado, por</w:t>
            </w:r>
            <w:r w:rsidRPr="0013111C">
              <w:rPr>
                <w:lang w:eastAsia="es-CO"/>
              </w:rPr>
              <w:t xml:space="preserve"> medio de soportes de montaje en rack de 19".</w:t>
            </w:r>
          </w:p>
        </w:tc>
      </w:tr>
      <w:tr w:rsidR="009148D3" w:rsidRPr="0013111C" w:rsidTr="00B65AA1">
        <w:trPr>
          <w:trHeight w:val="450"/>
          <w:jc w:val="center"/>
        </w:trPr>
        <w:tc>
          <w:tcPr>
            <w:tcW w:w="687" w:type="dxa"/>
            <w:noWrap/>
            <w:hideMark/>
          </w:tcPr>
          <w:p w:rsidR="00E57989" w:rsidRPr="0013111C" w:rsidRDefault="004A3AE9" w:rsidP="00E54196">
            <w:pPr>
              <w:spacing w:line="360" w:lineRule="auto"/>
              <w:jc w:val="center"/>
              <w:rPr>
                <w:lang w:eastAsia="es-CO"/>
              </w:rPr>
            </w:pPr>
            <w:r w:rsidRPr="0013111C">
              <w:rPr>
                <w:lang w:eastAsia="es-CO"/>
              </w:rPr>
              <w:t>2.</w:t>
            </w:r>
            <w:r w:rsidR="00F500E9" w:rsidRPr="0013111C">
              <w:rPr>
                <w:lang w:eastAsia="es-CO"/>
              </w:rPr>
              <w:t>22</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Subsistema de control, pueden incluir uno o dos </w:t>
            </w:r>
            <w:r w:rsidR="007C1608" w:rsidRPr="0013111C">
              <w:rPr>
                <w:lang w:eastAsia="es-CO"/>
              </w:rPr>
              <w:t>módulos de lógica común (CL</w:t>
            </w:r>
            <w:r w:rsidRPr="0013111C">
              <w:rPr>
                <w:lang w:eastAsia="es-CO"/>
              </w:rPr>
              <w:t>)</w:t>
            </w:r>
            <w:r w:rsidR="007C1608" w:rsidRPr="0013111C">
              <w:rPr>
                <w:lang w:eastAsia="es-CO"/>
              </w:rPr>
              <w:t>.</w:t>
            </w:r>
          </w:p>
        </w:tc>
      </w:tr>
      <w:tr w:rsidR="009148D3" w:rsidRPr="0013111C" w:rsidTr="00B65AA1">
        <w:trPr>
          <w:trHeight w:val="777"/>
          <w:jc w:val="center"/>
        </w:trPr>
        <w:tc>
          <w:tcPr>
            <w:tcW w:w="687" w:type="dxa"/>
            <w:noWrap/>
            <w:hideMark/>
          </w:tcPr>
          <w:p w:rsidR="00E57989" w:rsidRPr="0013111C" w:rsidRDefault="004A3AE9" w:rsidP="00E54196">
            <w:pPr>
              <w:spacing w:line="360" w:lineRule="auto"/>
              <w:jc w:val="center"/>
              <w:rPr>
                <w:lang w:eastAsia="es-CO"/>
              </w:rPr>
            </w:pPr>
            <w:r w:rsidRPr="0013111C">
              <w:rPr>
                <w:lang w:eastAsia="es-CO"/>
              </w:rPr>
              <w:t>2.</w:t>
            </w:r>
            <w:r w:rsidR="00F500E9" w:rsidRPr="0013111C">
              <w:rPr>
                <w:lang w:eastAsia="es-CO"/>
              </w:rPr>
              <w:t>23</w:t>
            </w:r>
          </w:p>
        </w:tc>
        <w:tc>
          <w:tcPr>
            <w:tcW w:w="8956" w:type="dxa"/>
            <w:noWrap/>
            <w:hideMark/>
          </w:tcPr>
          <w:p w:rsidR="00E57989" w:rsidRPr="0013111C" w:rsidRDefault="00E57989" w:rsidP="00E54196">
            <w:pPr>
              <w:spacing w:line="360" w:lineRule="auto"/>
              <w:jc w:val="both"/>
              <w:rPr>
                <w:lang w:eastAsia="es-CO"/>
              </w:rPr>
            </w:pPr>
            <w:r w:rsidRPr="0013111C">
              <w:rPr>
                <w:lang w:eastAsia="es-CO"/>
              </w:rPr>
              <w:t>Todo sistema debe incluir por lo menos un</w:t>
            </w:r>
            <w:r w:rsidR="006B5D8E" w:rsidRPr="0013111C">
              <w:rPr>
                <w:lang w:eastAsia="es-CO"/>
              </w:rPr>
              <w:t xml:space="preserve"> módulo de enlace principal, uno de</w:t>
            </w:r>
            <w:r w:rsidRPr="0013111C">
              <w:rPr>
                <w:lang w:eastAsia="es-CO"/>
              </w:rPr>
              <w:t xml:space="preserve"> lógica común y un módulo de suministro de energía como configuración básica.</w:t>
            </w:r>
          </w:p>
        </w:tc>
      </w:tr>
      <w:tr w:rsidR="009148D3" w:rsidRPr="0013111C" w:rsidTr="00B65AA1">
        <w:trPr>
          <w:trHeight w:val="450"/>
          <w:jc w:val="center"/>
        </w:trPr>
        <w:tc>
          <w:tcPr>
            <w:tcW w:w="687" w:type="dxa"/>
            <w:noWrap/>
            <w:hideMark/>
          </w:tcPr>
          <w:p w:rsidR="00E57989" w:rsidRPr="0013111C" w:rsidRDefault="004A3AE9" w:rsidP="00E54196">
            <w:pPr>
              <w:spacing w:line="360" w:lineRule="auto"/>
              <w:jc w:val="center"/>
              <w:rPr>
                <w:lang w:eastAsia="es-CO"/>
              </w:rPr>
            </w:pPr>
            <w:r w:rsidRPr="0013111C">
              <w:rPr>
                <w:lang w:eastAsia="es-CO"/>
              </w:rPr>
              <w:t>2.</w:t>
            </w:r>
            <w:r w:rsidR="00F500E9" w:rsidRPr="0013111C">
              <w:rPr>
                <w:lang w:eastAsia="es-CO"/>
              </w:rPr>
              <w:t>24</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La adición de módulos en el </w:t>
            </w:r>
            <w:proofErr w:type="spellStart"/>
            <w:r w:rsidRPr="0013111C">
              <w:rPr>
                <w:lang w:eastAsia="es-CO"/>
              </w:rPr>
              <w:t>Mux</w:t>
            </w:r>
            <w:proofErr w:type="spellEnd"/>
            <w:r w:rsidRPr="0013111C">
              <w:rPr>
                <w:lang w:eastAsia="es-CO"/>
              </w:rPr>
              <w:t xml:space="preserve"> debe tener capacidad de ser Plug and Play</w:t>
            </w:r>
          </w:p>
        </w:tc>
      </w:tr>
      <w:tr w:rsidR="009148D3" w:rsidRPr="0013111C" w:rsidTr="00B65AA1">
        <w:trPr>
          <w:trHeight w:val="989"/>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25</w:t>
            </w:r>
          </w:p>
        </w:tc>
        <w:tc>
          <w:tcPr>
            <w:tcW w:w="8956" w:type="dxa"/>
            <w:noWrap/>
            <w:hideMark/>
          </w:tcPr>
          <w:p w:rsidR="00E57989" w:rsidRPr="0013111C" w:rsidRDefault="00E57989" w:rsidP="00E54196">
            <w:pPr>
              <w:spacing w:line="360" w:lineRule="auto"/>
              <w:jc w:val="both"/>
              <w:rPr>
                <w:lang w:eastAsia="es-CO"/>
              </w:rPr>
            </w:pPr>
            <w:r w:rsidRPr="0013111C">
              <w:rPr>
                <w:lang w:eastAsia="es-CO"/>
              </w:rPr>
              <w:t>La solu</w:t>
            </w:r>
            <w:r w:rsidR="00020526" w:rsidRPr="0013111C">
              <w:rPr>
                <w:lang w:eastAsia="es-CO"/>
              </w:rPr>
              <w:t xml:space="preserve">ción técnica </w:t>
            </w:r>
            <w:r w:rsidRPr="0013111C">
              <w:rPr>
                <w:lang w:eastAsia="es-CO"/>
              </w:rPr>
              <w:t>debe ser punto multipunto</w:t>
            </w:r>
            <w:r w:rsidR="00020526" w:rsidRPr="0013111C">
              <w:rPr>
                <w:lang w:eastAsia="es-CO"/>
              </w:rPr>
              <w:t>,</w:t>
            </w:r>
            <w:r w:rsidRPr="0013111C">
              <w:rPr>
                <w:lang w:eastAsia="es-CO"/>
              </w:rPr>
              <w:t xml:space="preserve"> con una configuración de interconexión en Malla acorde a los medios de la Red de transporte disponible de enlaces terrestres y satelitales de </w:t>
            </w:r>
            <w:proofErr w:type="spellStart"/>
            <w:r w:rsidRPr="0013111C">
              <w:rPr>
                <w:lang w:eastAsia="es-CO"/>
              </w:rPr>
              <w:t>Aerocivil</w:t>
            </w:r>
            <w:proofErr w:type="spellEnd"/>
            <w:r w:rsidRPr="0013111C">
              <w:rPr>
                <w:lang w:eastAsia="es-CO"/>
              </w:rPr>
              <w:t xml:space="preserve">. </w:t>
            </w:r>
          </w:p>
        </w:tc>
      </w:tr>
      <w:tr w:rsidR="009148D3" w:rsidRPr="0013111C" w:rsidTr="00B65AA1">
        <w:trPr>
          <w:trHeight w:val="450"/>
          <w:jc w:val="center"/>
        </w:trPr>
        <w:tc>
          <w:tcPr>
            <w:tcW w:w="687" w:type="dxa"/>
            <w:noWrap/>
            <w:hideMark/>
          </w:tcPr>
          <w:p w:rsidR="00E57989" w:rsidRPr="0013111C" w:rsidRDefault="00F500E9" w:rsidP="00E54196">
            <w:pPr>
              <w:spacing w:line="360" w:lineRule="auto"/>
              <w:jc w:val="center"/>
              <w:rPr>
                <w:lang w:eastAsia="es-CO"/>
              </w:rPr>
            </w:pPr>
            <w:r w:rsidRPr="0013111C">
              <w:rPr>
                <w:lang w:eastAsia="es-CO"/>
              </w:rPr>
              <w:t>2. 26</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El servidor debe soportar plataformas en Microsoft Windows </w:t>
            </w:r>
            <w:r w:rsidR="003917D2" w:rsidRPr="0013111C">
              <w:rPr>
                <w:lang w:eastAsia="es-CO"/>
              </w:rPr>
              <w:t>o</w:t>
            </w:r>
            <w:r w:rsidRPr="0013111C">
              <w:rPr>
                <w:lang w:eastAsia="es-CO"/>
              </w:rPr>
              <w:t xml:space="preserve"> Linux</w:t>
            </w:r>
          </w:p>
        </w:tc>
      </w:tr>
      <w:tr w:rsidR="009148D3" w:rsidRPr="0013111C" w:rsidTr="00B65AA1">
        <w:trPr>
          <w:trHeight w:val="112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27</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El sistema de acceso al sistema de </w:t>
            </w:r>
            <w:r w:rsidR="00D33A47" w:rsidRPr="0013111C">
              <w:rPr>
                <w:lang w:eastAsia="es-CO"/>
              </w:rPr>
              <w:t>gestión</w:t>
            </w:r>
            <w:r w:rsidRPr="0013111C">
              <w:rPr>
                <w:lang w:eastAsia="es-CO"/>
              </w:rPr>
              <w:t xml:space="preserve"> debe ser configurado para que se creen diferentes grupos de usuarios con el fin de establecer los roles sobre la aplicación Sistema.</w:t>
            </w:r>
          </w:p>
        </w:tc>
      </w:tr>
      <w:tr w:rsidR="009148D3" w:rsidRPr="0013111C" w:rsidTr="00B65AA1">
        <w:trPr>
          <w:trHeight w:val="900"/>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28</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El sistema debe poder permitir visualizar las subredes configuradas permitiendo al administrador tener una </w:t>
            </w:r>
            <w:r w:rsidR="00D33A47" w:rsidRPr="0013111C">
              <w:rPr>
                <w:lang w:eastAsia="es-CO"/>
              </w:rPr>
              <w:t>visualización</w:t>
            </w:r>
            <w:r w:rsidRPr="0013111C">
              <w:rPr>
                <w:lang w:eastAsia="es-CO"/>
              </w:rPr>
              <w:t xml:space="preserve"> de la </w:t>
            </w:r>
            <w:r w:rsidR="00D33A47" w:rsidRPr="0013111C">
              <w:rPr>
                <w:lang w:eastAsia="es-CO"/>
              </w:rPr>
              <w:t>topología</w:t>
            </w:r>
            <w:r w:rsidRPr="0013111C">
              <w:rPr>
                <w:lang w:eastAsia="es-CO"/>
              </w:rPr>
              <w:t xml:space="preserve"> de la red en diferentes niveles.</w:t>
            </w:r>
          </w:p>
        </w:tc>
      </w:tr>
      <w:tr w:rsidR="009148D3" w:rsidRPr="0013111C" w:rsidTr="00B65AA1">
        <w:trPr>
          <w:trHeight w:val="1125"/>
          <w:jc w:val="center"/>
        </w:trPr>
        <w:tc>
          <w:tcPr>
            <w:tcW w:w="687" w:type="dxa"/>
            <w:noWrap/>
            <w:hideMark/>
          </w:tcPr>
          <w:p w:rsidR="00E57989" w:rsidRPr="0013111C" w:rsidRDefault="004A3AE9" w:rsidP="00E54196">
            <w:pPr>
              <w:spacing w:line="360" w:lineRule="auto"/>
              <w:jc w:val="center"/>
              <w:rPr>
                <w:lang w:eastAsia="es-CO"/>
              </w:rPr>
            </w:pPr>
            <w:r w:rsidRPr="0013111C">
              <w:rPr>
                <w:lang w:eastAsia="es-CO"/>
              </w:rPr>
              <w:t>2.</w:t>
            </w:r>
            <w:r w:rsidR="00F500E9" w:rsidRPr="0013111C">
              <w:rPr>
                <w:lang w:eastAsia="es-CO"/>
              </w:rPr>
              <w:t>29</w:t>
            </w:r>
          </w:p>
        </w:tc>
        <w:tc>
          <w:tcPr>
            <w:tcW w:w="8956" w:type="dxa"/>
            <w:noWrap/>
            <w:hideMark/>
          </w:tcPr>
          <w:p w:rsidR="00E57989" w:rsidRPr="0013111C" w:rsidRDefault="00D33A47" w:rsidP="00E54196">
            <w:pPr>
              <w:spacing w:line="360" w:lineRule="auto"/>
              <w:jc w:val="both"/>
              <w:rPr>
                <w:lang w:eastAsia="es-CO"/>
              </w:rPr>
            </w:pPr>
            <w:r w:rsidRPr="0013111C">
              <w:rPr>
                <w:lang w:eastAsia="es-CO"/>
              </w:rPr>
              <w:t>Gestión</w:t>
            </w:r>
            <w:r w:rsidR="00E57989" w:rsidRPr="0013111C">
              <w:rPr>
                <w:lang w:eastAsia="es-CO"/>
              </w:rPr>
              <w:t xml:space="preserve"> de la aplicación debe estar basado en SNMP, debe </w:t>
            </w:r>
            <w:r w:rsidRPr="0013111C">
              <w:rPr>
                <w:lang w:eastAsia="es-CO"/>
              </w:rPr>
              <w:t>permitir</w:t>
            </w:r>
            <w:r w:rsidR="00E57989" w:rsidRPr="0013111C">
              <w:rPr>
                <w:lang w:eastAsia="es-CO"/>
              </w:rPr>
              <w:t xml:space="preserve"> ingresar como mínimo funciones de comandos, </w:t>
            </w:r>
            <w:r w:rsidRPr="0013111C">
              <w:rPr>
                <w:lang w:eastAsia="es-CO"/>
              </w:rPr>
              <w:t>generación</w:t>
            </w:r>
            <w:r w:rsidR="00E57989" w:rsidRPr="0013111C">
              <w:rPr>
                <w:lang w:eastAsia="es-CO"/>
              </w:rPr>
              <w:t xml:space="preserve"> de alarmas, adicionalmente poder tener la </w:t>
            </w:r>
            <w:r w:rsidRPr="0013111C">
              <w:rPr>
                <w:lang w:eastAsia="es-CO"/>
              </w:rPr>
              <w:t>recopilación</w:t>
            </w:r>
            <w:r w:rsidR="00E57989" w:rsidRPr="0013111C">
              <w:rPr>
                <w:lang w:eastAsia="es-CO"/>
              </w:rPr>
              <w:t xml:space="preserve"> de estadísticas.</w:t>
            </w:r>
          </w:p>
        </w:tc>
      </w:tr>
      <w:tr w:rsidR="009148D3" w:rsidRPr="0013111C" w:rsidTr="00B65AA1">
        <w:trPr>
          <w:trHeight w:val="450"/>
          <w:jc w:val="center"/>
        </w:trPr>
        <w:tc>
          <w:tcPr>
            <w:tcW w:w="687" w:type="dxa"/>
            <w:noWrap/>
            <w:hideMark/>
          </w:tcPr>
          <w:p w:rsidR="00E57989" w:rsidRPr="0013111C" w:rsidRDefault="004A3AE9" w:rsidP="00E54196">
            <w:pPr>
              <w:spacing w:line="360" w:lineRule="auto"/>
              <w:jc w:val="center"/>
              <w:rPr>
                <w:lang w:eastAsia="es-CO"/>
              </w:rPr>
            </w:pPr>
            <w:r w:rsidRPr="0013111C">
              <w:rPr>
                <w:lang w:eastAsia="es-CO"/>
              </w:rPr>
              <w:t>2.</w:t>
            </w:r>
            <w:r w:rsidR="00F500E9" w:rsidRPr="0013111C">
              <w:rPr>
                <w:lang w:eastAsia="es-CO"/>
              </w:rPr>
              <w:t>30</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El sistema de </w:t>
            </w:r>
            <w:r w:rsidR="00D33A47" w:rsidRPr="0013111C">
              <w:rPr>
                <w:lang w:eastAsia="es-CO"/>
              </w:rPr>
              <w:t>gestión</w:t>
            </w:r>
            <w:r w:rsidRPr="0013111C">
              <w:rPr>
                <w:lang w:eastAsia="es-CO"/>
              </w:rPr>
              <w:t xml:space="preserve"> debe soportar el protocolo NTP (Network Time </w:t>
            </w:r>
            <w:proofErr w:type="spellStart"/>
            <w:r w:rsidRPr="0013111C">
              <w:rPr>
                <w:lang w:eastAsia="es-CO"/>
              </w:rPr>
              <w:t>Protocol</w:t>
            </w:r>
            <w:proofErr w:type="spellEnd"/>
            <w:r w:rsidRPr="0013111C">
              <w:rPr>
                <w:lang w:eastAsia="es-CO"/>
              </w:rPr>
              <w:t>)</w:t>
            </w:r>
          </w:p>
        </w:tc>
      </w:tr>
      <w:tr w:rsidR="009148D3" w:rsidRPr="0013111C" w:rsidTr="00B65AA1">
        <w:trPr>
          <w:trHeight w:val="675"/>
          <w:jc w:val="center"/>
        </w:trPr>
        <w:tc>
          <w:tcPr>
            <w:tcW w:w="687" w:type="dxa"/>
            <w:noWrap/>
            <w:hideMark/>
          </w:tcPr>
          <w:p w:rsidR="00E57989" w:rsidRPr="0013111C" w:rsidRDefault="004A3AE9" w:rsidP="00E54196">
            <w:pPr>
              <w:spacing w:line="360" w:lineRule="auto"/>
              <w:jc w:val="center"/>
              <w:rPr>
                <w:lang w:eastAsia="es-CO"/>
              </w:rPr>
            </w:pPr>
            <w:r w:rsidRPr="0013111C">
              <w:rPr>
                <w:lang w:eastAsia="es-CO"/>
              </w:rPr>
              <w:lastRenderedPageBreak/>
              <w:t>2.</w:t>
            </w:r>
            <w:r w:rsidR="00F500E9" w:rsidRPr="0013111C">
              <w:rPr>
                <w:lang w:eastAsia="es-CO"/>
              </w:rPr>
              <w:t>31</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El sistema de </w:t>
            </w:r>
            <w:r w:rsidR="00D33A47" w:rsidRPr="0013111C">
              <w:rPr>
                <w:lang w:eastAsia="es-CO"/>
              </w:rPr>
              <w:t>gestión</w:t>
            </w:r>
            <w:r w:rsidRPr="0013111C">
              <w:rPr>
                <w:lang w:eastAsia="es-CO"/>
              </w:rPr>
              <w:t xml:space="preserve"> debe permitir el control de los componentes sin afectar la operación normal de la red.</w:t>
            </w:r>
          </w:p>
        </w:tc>
      </w:tr>
      <w:tr w:rsidR="009148D3" w:rsidRPr="0013111C" w:rsidTr="00B65AA1">
        <w:trPr>
          <w:trHeight w:val="675"/>
          <w:jc w:val="center"/>
        </w:trPr>
        <w:tc>
          <w:tcPr>
            <w:tcW w:w="687" w:type="dxa"/>
            <w:noWrap/>
            <w:hideMark/>
          </w:tcPr>
          <w:p w:rsidR="00E57989" w:rsidRPr="0013111C" w:rsidRDefault="004A3AE9" w:rsidP="00E54196">
            <w:pPr>
              <w:spacing w:line="360" w:lineRule="auto"/>
              <w:jc w:val="center"/>
              <w:rPr>
                <w:lang w:eastAsia="es-CO"/>
              </w:rPr>
            </w:pPr>
            <w:r w:rsidRPr="0013111C">
              <w:rPr>
                <w:lang w:eastAsia="es-CO"/>
              </w:rPr>
              <w:t>2.</w:t>
            </w:r>
            <w:r w:rsidR="00F500E9" w:rsidRPr="0013111C">
              <w:rPr>
                <w:lang w:eastAsia="es-CO"/>
              </w:rPr>
              <w:t>32</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El sistema debe tener un control remoto sobre la </w:t>
            </w:r>
            <w:r w:rsidR="00D33A47" w:rsidRPr="0013111C">
              <w:rPr>
                <w:lang w:eastAsia="es-CO"/>
              </w:rPr>
              <w:t>configuración</w:t>
            </w:r>
            <w:r w:rsidRPr="0013111C">
              <w:rPr>
                <w:lang w:eastAsia="es-CO"/>
              </w:rPr>
              <w:t xml:space="preserve"> y parámetros  de los equipos de la red.</w:t>
            </w:r>
          </w:p>
        </w:tc>
      </w:tr>
      <w:tr w:rsidR="009148D3" w:rsidRPr="0013111C" w:rsidTr="00B65AA1">
        <w:trPr>
          <w:trHeight w:val="420"/>
          <w:jc w:val="center"/>
        </w:trPr>
        <w:tc>
          <w:tcPr>
            <w:tcW w:w="687" w:type="dxa"/>
            <w:noWrap/>
            <w:hideMark/>
          </w:tcPr>
          <w:p w:rsidR="00E57989" w:rsidRPr="0013111C" w:rsidRDefault="004A3AE9" w:rsidP="00E54196">
            <w:pPr>
              <w:spacing w:line="360" w:lineRule="auto"/>
              <w:jc w:val="center"/>
              <w:rPr>
                <w:lang w:eastAsia="es-CO"/>
              </w:rPr>
            </w:pPr>
            <w:r w:rsidRPr="0013111C">
              <w:rPr>
                <w:lang w:eastAsia="es-CO"/>
              </w:rPr>
              <w:t>2.</w:t>
            </w:r>
            <w:r w:rsidR="00F500E9" w:rsidRPr="0013111C">
              <w:rPr>
                <w:lang w:eastAsia="es-CO"/>
              </w:rPr>
              <w:t>33</w:t>
            </w:r>
          </w:p>
        </w:tc>
        <w:tc>
          <w:tcPr>
            <w:tcW w:w="8956" w:type="dxa"/>
            <w:noWrap/>
            <w:hideMark/>
          </w:tcPr>
          <w:p w:rsidR="00E57989" w:rsidRPr="0013111C" w:rsidRDefault="00E57989" w:rsidP="00E54196">
            <w:pPr>
              <w:spacing w:line="360" w:lineRule="auto"/>
              <w:jc w:val="both"/>
              <w:rPr>
                <w:lang w:eastAsia="es-CO"/>
              </w:rPr>
            </w:pPr>
            <w:r w:rsidRPr="0013111C">
              <w:rPr>
                <w:lang w:eastAsia="es-CO"/>
              </w:rPr>
              <w:t>El sistema debe permitir visualiza</w:t>
            </w:r>
            <w:r w:rsidR="00267838" w:rsidRPr="0013111C">
              <w:rPr>
                <w:lang w:eastAsia="es-CO"/>
              </w:rPr>
              <w:t>r</w:t>
            </w:r>
            <w:r w:rsidRPr="0013111C">
              <w:rPr>
                <w:lang w:eastAsia="es-CO"/>
              </w:rPr>
              <w:t xml:space="preserve"> los diferentes tipos de alarmas que se presenten.</w:t>
            </w:r>
          </w:p>
        </w:tc>
      </w:tr>
      <w:tr w:rsidR="009148D3" w:rsidRPr="0013111C" w:rsidTr="00B65AA1">
        <w:trPr>
          <w:trHeight w:val="782"/>
          <w:jc w:val="center"/>
        </w:trPr>
        <w:tc>
          <w:tcPr>
            <w:tcW w:w="687" w:type="dxa"/>
            <w:noWrap/>
            <w:hideMark/>
          </w:tcPr>
          <w:p w:rsidR="00E57989" w:rsidRPr="0013111C" w:rsidRDefault="004A3AE9" w:rsidP="00E54196">
            <w:pPr>
              <w:spacing w:line="360" w:lineRule="auto"/>
              <w:jc w:val="center"/>
              <w:rPr>
                <w:lang w:eastAsia="es-CO"/>
              </w:rPr>
            </w:pPr>
            <w:r w:rsidRPr="0013111C">
              <w:rPr>
                <w:lang w:eastAsia="es-CO"/>
              </w:rPr>
              <w:t>2.</w:t>
            </w:r>
            <w:r w:rsidR="00F500E9" w:rsidRPr="0013111C">
              <w:rPr>
                <w:lang w:eastAsia="es-CO"/>
              </w:rPr>
              <w:t>34</w:t>
            </w:r>
          </w:p>
        </w:tc>
        <w:tc>
          <w:tcPr>
            <w:tcW w:w="8956" w:type="dxa"/>
            <w:noWrap/>
            <w:hideMark/>
          </w:tcPr>
          <w:p w:rsidR="00E57989" w:rsidRPr="0013111C" w:rsidRDefault="00E57989" w:rsidP="00E54196">
            <w:pPr>
              <w:spacing w:line="360" w:lineRule="auto"/>
              <w:jc w:val="both"/>
              <w:rPr>
                <w:lang w:eastAsia="es-CO"/>
              </w:rPr>
            </w:pPr>
            <w:r w:rsidRPr="0013111C">
              <w:rPr>
                <w:lang w:eastAsia="es-CO"/>
              </w:rPr>
              <w:t xml:space="preserve">El sistema debe visualizar en tiempo real los elementos de la red, permitiendo establecer el estado de conectividad para fines de </w:t>
            </w:r>
            <w:r w:rsidR="00D33A47" w:rsidRPr="0013111C">
              <w:rPr>
                <w:lang w:eastAsia="es-CO"/>
              </w:rPr>
              <w:t>administración</w:t>
            </w:r>
            <w:r w:rsidRPr="0013111C">
              <w:rPr>
                <w:lang w:eastAsia="es-CO"/>
              </w:rPr>
              <w:t xml:space="preserve"> del sistema.</w:t>
            </w:r>
          </w:p>
        </w:tc>
      </w:tr>
      <w:tr w:rsidR="009148D3" w:rsidRPr="0013111C" w:rsidTr="00B65AA1">
        <w:trPr>
          <w:trHeight w:val="675"/>
          <w:jc w:val="center"/>
        </w:trPr>
        <w:tc>
          <w:tcPr>
            <w:tcW w:w="687" w:type="dxa"/>
            <w:noWrap/>
            <w:hideMark/>
          </w:tcPr>
          <w:p w:rsidR="00E57989" w:rsidRPr="0013111C" w:rsidRDefault="00E57989" w:rsidP="00E54196">
            <w:pPr>
              <w:spacing w:line="360" w:lineRule="auto"/>
              <w:jc w:val="center"/>
              <w:rPr>
                <w:lang w:eastAsia="es-CO"/>
              </w:rPr>
            </w:pPr>
            <w:r w:rsidRPr="0013111C">
              <w:rPr>
                <w:lang w:eastAsia="es-CO"/>
              </w:rPr>
              <w:t>2.</w:t>
            </w:r>
            <w:r w:rsidR="00F500E9" w:rsidRPr="0013111C">
              <w:rPr>
                <w:lang w:eastAsia="es-CO"/>
              </w:rPr>
              <w:t>3</w:t>
            </w:r>
            <w:r w:rsidR="004A3AE9" w:rsidRPr="0013111C">
              <w:rPr>
                <w:lang w:eastAsia="es-CO"/>
              </w:rPr>
              <w:t>5</w:t>
            </w:r>
          </w:p>
        </w:tc>
        <w:tc>
          <w:tcPr>
            <w:tcW w:w="8956" w:type="dxa"/>
            <w:noWrap/>
            <w:hideMark/>
          </w:tcPr>
          <w:p w:rsidR="00E57989" w:rsidRPr="0013111C" w:rsidRDefault="00E57989" w:rsidP="00E54196">
            <w:pPr>
              <w:spacing w:line="360" w:lineRule="auto"/>
              <w:jc w:val="both"/>
              <w:rPr>
                <w:lang w:eastAsia="es-CO"/>
              </w:rPr>
            </w:pPr>
            <w:r w:rsidRPr="0013111C">
              <w:rPr>
                <w:lang w:eastAsia="es-CO"/>
              </w:rPr>
              <w:t>El sistema debe soportar copias de seguridad y bases de datos en caso de ser requeridas por el administrador.</w:t>
            </w:r>
          </w:p>
        </w:tc>
      </w:tr>
    </w:tbl>
    <w:p w:rsidR="00A638B9" w:rsidRPr="0013111C" w:rsidRDefault="00A638B9" w:rsidP="00E54196">
      <w:pPr>
        <w:pStyle w:val="Ttulo1"/>
        <w:numPr>
          <w:ilvl w:val="0"/>
          <w:numId w:val="30"/>
        </w:numPr>
        <w:spacing w:line="360" w:lineRule="auto"/>
        <w:rPr>
          <w:rFonts w:ascii="Times New Roman" w:hAnsi="Times New Roman"/>
          <w:sz w:val="24"/>
          <w:szCs w:val="24"/>
          <w:lang w:val="es-CO"/>
        </w:rPr>
      </w:pPr>
      <w:bookmarkStart w:id="30" w:name="_Toc382393792"/>
      <w:bookmarkStart w:id="31" w:name="_Toc387994320"/>
      <w:r w:rsidRPr="0013111C">
        <w:rPr>
          <w:rFonts w:ascii="Times New Roman" w:hAnsi="Times New Roman"/>
          <w:sz w:val="24"/>
          <w:szCs w:val="24"/>
          <w:lang w:val="es-CO"/>
        </w:rPr>
        <w:lastRenderedPageBreak/>
        <w:t>DESCRIPCIÓN TÉCNICA</w:t>
      </w:r>
      <w:bookmarkEnd w:id="30"/>
      <w:bookmarkEnd w:id="31"/>
    </w:p>
    <w:p w:rsidR="00D33A9F" w:rsidRPr="0013111C" w:rsidRDefault="00D33A9F" w:rsidP="00E54196">
      <w:pPr>
        <w:spacing w:line="360" w:lineRule="auto"/>
        <w:ind w:right="-1"/>
        <w:jc w:val="both"/>
      </w:pPr>
    </w:p>
    <w:p w:rsidR="00A638B9" w:rsidRPr="0013111C" w:rsidRDefault="00B07B19" w:rsidP="00E54196">
      <w:pPr>
        <w:spacing w:line="360" w:lineRule="auto"/>
        <w:ind w:right="-1"/>
        <w:jc w:val="both"/>
      </w:pPr>
      <w:r w:rsidRPr="0013111C">
        <w:t>De acuerdo a las especificaciones requeridas para el proyecto se trabajar</w:t>
      </w:r>
      <w:r w:rsidR="00BE05BA" w:rsidRPr="0013111C">
        <w:t>a</w:t>
      </w:r>
      <w:r w:rsidRPr="0013111C">
        <w:t xml:space="preserve"> con el equipo </w:t>
      </w:r>
      <w:r w:rsidR="00DE632B" w:rsidRPr="0013111C">
        <w:t xml:space="preserve">Radio Digital de Microondas </w:t>
      </w:r>
      <w:proofErr w:type="spellStart"/>
      <w:r w:rsidRPr="0013111C">
        <w:t>Transcend</w:t>
      </w:r>
      <w:proofErr w:type="spellEnd"/>
      <w:r w:rsidRPr="0013111C">
        <w:t xml:space="preserve"> T-800</w:t>
      </w:r>
      <w:r w:rsidR="00DE632B" w:rsidRPr="0013111C">
        <w:t xml:space="preserve"> para la parte de Radioenlaces </w:t>
      </w:r>
      <w:r w:rsidR="00D33A9F" w:rsidRPr="0013111C">
        <w:t xml:space="preserve">y el Sistema de Multiplexacion </w:t>
      </w:r>
      <w:proofErr w:type="spellStart"/>
      <w:r w:rsidR="00D33A9F" w:rsidRPr="0013111C">
        <w:t>Megaplex</w:t>
      </w:r>
      <w:proofErr w:type="spellEnd"/>
      <w:r w:rsidR="00D33A9F" w:rsidRPr="0013111C">
        <w:t xml:space="preserve"> 2100</w:t>
      </w:r>
      <w:r w:rsidR="00F67BE2" w:rsidRPr="0013111C">
        <w:t xml:space="preserve"> para la Red de Multiplexores, esto con el </w:t>
      </w:r>
      <w:r w:rsidR="00A55783" w:rsidRPr="0013111C">
        <w:t xml:space="preserve">fin de dar cumplimiento a los </w:t>
      </w:r>
      <w:r w:rsidR="004278C1" w:rsidRPr="0013111C">
        <w:t>Ítems</w:t>
      </w:r>
      <w:r w:rsidR="00A55783" w:rsidRPr="0013111C">
        <w:t xml:space="preserve"> establecidos por la </w:t>
      </w:r>
      <w:r w:rsidR="004278C1" w:rsidRPr="0013111C">
        <w:t>Aeronáutica</w:t>
      </w:r>
      <w:r w:rsidR="00A55783" w:rsidRPr="0013111C">
        <w:t xml:space="preserve"> Civil de Colombia para el proyecto</w:t>
      </w:r>
      <w:r w:rsidR="004278C1" w:rsidRPr="0013111C">
        <w:t>.</w:t>
      </w:r>
    </w:p>
    <w:p w:rsidR="00FF7FF3" w:rsidRPr="0013111C" w:rsidRDefault="00FF7FF3" w:rsidP="00E54196">
      <w:pPr>
        <w:spacing w:line="360" w:lineRule="auto"/>
        <w:ind w:right="-1"/>
        <w:jc w:val="both"/>
      </w:pPr>
    </w:p>
    <w:p w:rsidR="004278C1" w:rsidRPr="0013111C" w:rsidRDefault="00E539C3" w:rsidP="00E54196">
      <w:pPr>
        <w:spacing w:line="360" w:lineRule="auto"/>
        <w:ind w:right="-1"/>
        <w:jc w:val="both"/>
      </w:pPr>
      <w:r w:rsidRPr="0013111C">
        <w:t>Es muy importante que los equipos presenten características internas y externas favorables para el desarrollo del proyecto</w:t>
      </w:r>
      <w:r w:rsidR="00BB78E2" w:rsidRPr="0013111C">
        <w:t>,</w:t>
      </w:r>
      <w:r w:rsidR="005040F7" w:rsidRPr="0013111C">
        <w:t xml:space="preserve"> es por esto que es conveniente realizar un estudio técnico, que aparte de lo ya mencionado</w:t>
      </w:r>
      <w:r w:rsidR="005E187E" w:rsidRPr="0013111C">
        <w:t>,</w:t>
      </w:r>
      <w:r w:rsidR="005040F7" w:rsidRPr="0013111C">
        <w:t xml:space="preserve"> </w:t>
      </w:r>
      <w:r w:rsidR="00EF52D4" w:rsidRPr="0013111C">
        <w:t>permita</w:t>
      </w:r>
      <w:r w:rsidR="005040F7" w:rsidRPr="0013111C">
        <w:t xml:space="preserve"> </w:t>
      </w:r>
      <w:r w:rsidR="00402702" w:rsidRPr="0013111C">
        <w:t xml:space="preserve">un mayor conocimiento de las diferentes funciones </w:t>
      </w:r>
      <w:r w:rsidR="005D7A52" w:rsidRPr="0013111C">
        <w:t>que presenta</w:t>
      </w:r>
      <w:r w:rsidR="005F6E4A" w:rsidRPr="0013111C">
        <w:t>n los equipos</w:t>
      </w:r>
      <w:r w:rsidR="00EF52D4" w:rsidRPr="0013111C">
        <w:t xml:space="preserve"> y de esta manera </w:t>
      </w:r>
      <w:r w:rsidR="005F6E4A" w:rsidRPr="0013111C">
        <w:t>s</w:t>
      </w:r>
      <w:r w:rsidR="00EF52D4" w:rsidRPr="0013111C">
        <w:t>ea</w:t>
      </w:r>
      <w:r w:rsidR="005F6E4A" w:rsidRPr="0013111C">
        <w:t xml:space="preserve"> posible comprender su funcionamiento y saber </w:t>
      </w:r>
      <w:r w:rsidR="003917D2" w:rsidRPr="0013111C">
        <w:t>qué</w:t>
      </w:r>
      <w:r w:rsidR="005F6E4A" w:rsidRPr="0013111C">
        <w:t xml:space="preserve"> beneficios puede proporcionar cada equipo, y que dificultades se pueden dar en el momento de realizar la instalación.</w:t>
      </w:r>
    </w:p>
    <w:p w:rsidR="00E539C3" w:rsidRPr="0013111C" w:rsidRDefault="00E539C3" w:rsidP="00E54196">
      <w:pPr>
        <w:spacing w:line="360" w:lineRule="auto"/>
        <w:ind w:right="-1"/>
        <w:jc w:val="both"/>
      </w:pPr>
    </w:p>
    <w:p w:rsidR="00A638B9" w:rsidRPr="0013111C" w:rsidRDefault="00A638B9" w:rsidP="00E54196">
      <w:pPr>
        <w:pStyle w:val="Ttulo2"/>
        <w:numPr>
          <w:ilvl w:val="1"/>
          <w:numId w:val="30"/>
        </w:numPr>
        <w:spacing w:line="360" w:lineRule="auto"/>
        <w:rPr>
          <w:rFonts w:ascii="Times New Roman" w:hAnsi="Times New Roman"/>
          <w:sz w:val="24"/>
          <w:szCs w:val="24"/>
          <w:lang w:val="es-CO"/>
        </w:rPr>
      </w:pPr>
      <w:bookmarkStart w:id="32" w:name="_Toc346613927"/>
      <w:bookmarkStart w:id="33" w:name="_Toc378575596"/>
      <w:bookmarkStart w:id="34" w:name="_Toc381698593"/>
      <w:bookmarkStart w:id="35" w:name="_Toc382393793"/>
      <w:bookmarkStart w:id="36" w:name="_Toc387994321"/>
      <w:r w:rsidRPr="0013111C">
        <w:rPr>
          <w:rFonts w:ascii="Times New Roman" w:hAnsi="Times New Roman"/>
          <w:sz w:val="24"/>
          <w:szCs w:val="24"/>
          <w:lang w:val="es-CO"/>
        </w:rPr>
        <w:t>DESCRIPCIÓN TÉCNICA DEL SISTEMA</w:t>
      </w:r>
      <w:bookmarkEnd w:id="32"/>
      <w:bookmarkEnd w:id="33"/>
      <w:bookmarkEnd w:id="34"/>
      <w:bookmarkEnd w:id="35"/>
      <w:bookmarkEnd w:id="36"/>
    </w:p>
    <w:p w:rsidR="00A638B9" w:rsidRPr="0013111C" w:rsidRDefault="00A638B9" w:rsidP="00E54196">
      <w:pPr>
        <w:pStyle w:val="TercerNivel"/>
        <w:numPr>
          <w:ilvl w:val="0"/>
          <w:numId w:val="0"/>
        </w:numPr>
        <w:spacing w:line="360" w:lineRule="auto"/>
        <w:ind w:left="720"/>
        <w:rPr>
          <w:rFonts w:ascii="Times New Roman" w:hAnsi="Times New Roman"/>
          <w:sz w:val="24"/>
          <w:szCs w:val="24"/>
          <w:lang w:val="es-CO"/>
        </w:rPr>
      </w:pPr>
    </w:p>
    <w:p w:rsidR="00A638B9" w:rsidRPr="0013111C" w:rsidRDefault="00A638B9" w:rsidP="00E54196">
      <w:pPr>
        <w:pStyle w:val="Ttulo3"/>
        <w:numPr>
          <w:ilvl w:val="2"/>
          <w:numId w:val="30"/>
        </w:numPr>
        <w:spacing w:line="360" w:lineRule="auto"/>
        <w:rPr>
          <w:rFonts w:ascii="Times New Roman" w:hAnsi="Times New Roman"/>
          <w:sz w:val="24"/>
          <w:szCs w:val="24"/>
          <w:lang w:val="es-CO"/>
        </w:rPr>
      </w:pPr>
      <w:bookmarkStart w:id="37" w:name="_Toc378575597"/>
      <w:bookmarkStart w:id="38" w:name="_Toc381698594"/>
      <w:bookmarkStart w:id="39" w:name="_Toc382393794"/>
      <w:bookmarkStart w:id="40" w:name="_Toc387994322"/>
      <w:r w:rsidRPr="0013111C">
        <w:rPr>
          <w:rFonts w:ascii="Times New Roman" w:hAnsi="Times New Roman"/>
          <w:sz w:val="24"/>
          <w:szCs w:val="24"/>
          <w:lang w:val="es-CO"/>
        </w:rPr>
        <w:t>RADIO DIGITAL DE MICROONDAS TRANSCEND T-800</w:t>
      </w:r>
      <w:bookmarkEnd w:id="37"/>
      <w:bookmarkEnd w:id="38"/>
      <w:bookmarkEnd w:id="39"/>
      <w:bookmarkEnd w:id="40"/>
    </w:p>
    <w:p w:rsidR="00A638B9" w:rsidRPr="0013111C" w:rsidRDefault="00A638B9" w:rsidP="00E54196">
      <w:pPr>
        <w:pStyle w:val="1texte-text"/>
        <w:spacing w:line="360" w:lineRule="auto"/>
        <w:rPr>
          <w:rFonts w:ascii="Times New Roman" w:hAnsi="Times New Roman"/>
          <w:sz w:val="24"/>
          <w:szCs w:val="24"/>
          <w:lang w:val="es-CO"/>
        </w:rPr>
      </w:pPr>
    </w:p>
    <w:p w:rsidR="00A638B9" w:rsidRPr="0013111C" w:rsidRDefault="00A638B9"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Un enlace de microondas es un sistema de comunicaciones que usa un rayo de ondas de radio en el rango de frecuencias de las microondas para transmitir información entre dos lugares fijos en tierra. Una de las razones por las cuales estos enlaces son tan utilizados es por su banda ancha (pueden manejar grandes cantidades de información a altas velocidades) y no requieren equipo intermedio entre dos puntos terminales, así, instalar un enlace de microonda es a menudo más rápido y menos costoso que una conexión cableada.</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A638B9"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Las redes de microondas se pueden instalar y usar, siempre y cuando la distancia de separación de las estaciones esté dentro del rango de operación del equipo y haya una vía libre y despejada (sin </w:t>
      </w:r>
      <w:r w:rsidRPr="0013111C">
        <w:rPr>
          <w:rFonts w:ascii="Times New Roman" w:hAnsi="Times New Roman"/>
          <w:sz w:val="24"/>
          <w:szCs w:val="24"/>
          <w:lang w:val="es-CO"/>
        </w:rPr>
        <w:lastRenderedPageBreak/>
        <w:t>obstáculos) entre las estaciones. El enlace vía microondas consiste en cuatro componentes fundamentales: un transmisor, un receptor, líneas de transmisión y antenas.</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A638B9"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El </w:t>
      </w:r>
      <w:proofErr w:type="spellStart"/>
      <w:r w:rsidRPr="0013111C">
        <w:rPr>
          <w:rFonts w:ascii="Times New Roman" w:hAnsi="Times New Roman"/>
          <w:sz w:val="24"/>
          <w:szCs w:val="24"/>
          <w:lang w:val="es-CO"/>
        </w:rPr>
        <w:t>Transcend</w:t>
      </w:r>
      <w:proofErr w:type="spellEnd"/>
      <w:r w:rsidRPr="0013111C">
        <w:rPr>
          <w:rFonts w:ascii="Times New Roman" w:hAnsi="Times New Roman"/>
          <w:sz w:val="24"/>
          <w:szCs w:val="24"/>
          <w:lang w:val="es-CO"/>
        </w:rPr>
        <w:t xml:space="preserve"> ™ 800 tiene una ganancia del sistema de 5 a 10 dB</w:t>
      </w:r>
      <w:r w:rsidR="00820D9F" w:rsidRPr="0013111C">
        <w:rPr>
          <w:rFonts w:ascii="Times New Roman" w:hAnsi="Times New Roman"/>
          <w:sz w:val="24"/>
          <w:szCs w:val="24"/>
          <w:lang w:val="es-CO"/>
        </w:rPr>
        <w:t xml:space="preserve">, </w:t>
      </w:r>
      <w:r w:rsidRPr="0013111C">
        <w:rPr>
          <w:rFonts w:ascii="Times New Roman" w:hAnsi="Times New Roman"/>
          <w:sz w:val="24"/>
          <w:szCs w:val="24"/>
          <w:lang w:val="es-CO"/>
        </w:rPr>
        <w:t>esto conlleva a tener una longitud en la conexión más amplia.</w:t>
      </w:r>
    </w:p>
    <w:p w:rsidR="00A638B9" w:rsidRPr="0013111C" w:rsidRDefault="00A638B9" w:rsidP="008254C8">
      <w:pPr>
        <w:pStyle w:val="BodyText1"/>
        <w:keepNext/>
        <w:ind w:left="0" w:right="-1"/>
        <w:jc w:val="center"/>
        <w:rPr>
          <w:lang w:val="es-CO"/>
        </w:rPr>
      </w:pPr>
      <w:r w:rsidRPr="0013111C">
        <w:rPr>
          <w:rFonts w:cs="Arial"/>
          <w:noProof/>
          <w:lang w:val="es-CO" w:eastAsia="es-CO"/>
        </w:rPr>
        <w:drawing>
          <wp:inline distT="0" distB="0" distL="0" distR="0">
            <wp:extent cx="5013510" cy="1048215"/>
            <wp:effectExtent l="19050" t="0" r="0" b="0"/>
            <wp:docPr id="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l="32405" t="74559" r="29629" b="11307"/>
                    <a:stretch>
                      <a:fillRect/>
                    </a:stretch>
                  </pic:blipFill>
                  <pic:spPr bwMode="auto">
                    <a:xfrm>
                      <a:off x="0" y="0"/>
                      <a:ext cx="5014163" cy="1048352"/>
                    </a:xfrm>
                    <a:prstGeom prst="rect">
                      <a:avLst/>
                    </a:prstGeom>
                    <a:noFill/>
                    <a:ln w="9525">
                      <a:noFill/>
                      <a:miter lim="800000"/>
                      <a:headEnd/>
                      <a:tailEnd/>
                    </a:ln>
                  </pic:spPr>
                </pic:pic>
              </a:graphicData>
            </a:graphic>
          </wp:inline>
        </w:drawing>
      </w:r>
    </w:p>
    <w:p w:rsidR="000475B9" w:rsidRPr="0013111C" w:rsidRDefault="00A638B9" w:rsidP="008254C8">
      <w:pPr>
        <w:pStyle w:val="Epgrafe"/>
        <w:rPr>
          <w:lang w:val="es-CO"/>
        </w:rPr>
      </w:pPr>
      <w:bookmarkStart w:id="41" w:name="_Toc381698653"/>
      <w:bookmarkStart w:id="42" w:name="_Toc387994409"/>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1</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w:t>
      </w:r>
      <w:r w:rsidRPr="0013111C">
        <w:rPr>
          <w:rFonts w:ascii="Times New Roman" w:hAnsi="Times New Roman"/>
          <w:bCs/>
          <w:lang w:val="es-CO"/>
        </w:rPr>
        <w:t xml:space="preserve"> Configuración enlace TRANSCEND T-800</w:t>
      </w:r>
      <w:bookmarkEnd w:id="41"/>
      <w:bookmarkEnd w:id="42"/>
    </w:p>
    <w:p w:rsidR="000475B9" w:rsidRPr="0013111C" w:rsidRDefault="000475B9" w:rsidP="008254C8">
      <w:pPr>
        <w:jc w:val="center"/>
        <w:rPr>
          <w:sz w:val="18"/>
          <w:szCs w:val="18"/>
          <w:lang w:eastAsia="es-CO"/>
        </w:rPr>
      </w:pPr>
      <w:r w:rsidRPr="0013111C">
        <w:rPr>
          <w:sz w:val="18"/>
          <w:szCs w:val="18"/>
          <w:lang w:eastAsia="es-CO"/>
        </w:rPr>
        <w:t xml:space="preserve">Obtenido de: </w:t>
      </w:r>
      <w:r w:rsidR="00CF5AB8" w:rsidRPr="0013111C">
        <w:rPr>
          <w:sz w:val="18"/>
          <w:szCs w:val="18"/>
          <w:lang w:eastAsia="es-CO"/>
        </w:rPr>
        <w:t xml:space="preserve">Manual de Instalación y Operación, </w:t>
      </w:r>
      <w:proofErr w:type="spellStart"/>
      <w:r w:rsidR="00D93B1C" w:rsidRPr="0013111C">
        <w:rPr>
          <w:sz w:val="18"/>
          <w:szCs w:val="18"/>
          <w:lang w:eastAsia="es-CO"/>
        </w:rPr>
        <w:t>Transcend</w:t>
      </w:r>
      <w:proofErr w:type="spellEnd"/>
      <w:r w:rsidR="00D93B1C" w:rsidRPr="0013111C">
        <w:rPr>
          <w:sz w:val="18"/>
          <w:szCs w:val="18"/>
          <w:lang w:eastAsia="es-CO"/>
        </w:rPr>
        <w:t xml:space="preserve"> T-800</w:t>
      </w:r>
      <w:r w:rsidR="00CF5AB8" w:rsidRPr="0013111C">
        <w:rPr>
          <w:sz w:val="18"/>
          <w:szCs w:val="18"/>
          <w:lang w:eastAsia="es-CO"/>
        </w:rPr>
        <w:t xml:space="preserve">, </w:t>
      </w:r>
      <w:proofErr w:type="spellStart"/>
      <w:r w:rsidR="00D93B1C" w:rsidRPr="0013111C">
        <w:rPr>
          <w:sz w:val="18"/>
          <w:szCs w:val="18"/>
          <w:lang w:eastAsia="es-CO"/>
        </w:rPr>
        <w:t>Advantech</w:t>
      </w:r>
      <w:proofErr w:type="spellEnd"/>
      <w:r w:rsidR="00D93B1C" w:rsidRPr="0013111C">
        <w:rPr>
          <w:sz w:val="18"/>
          <w:szCs w:val="18"/>
          <w:lang w:eastAsia="es-CO"/>
        </w:rPr>
        <w:t xml:space="preserve"> Wireless</w:t>
      </w:r>
    </w:p>
    <w:p w:rsidR="008254C8" w:rsidRPr="0013111C" w:rsidRDefault="008254C8" w:rsidP="008254C8">
      <w:pPr>
        <w:jc w:val="center"/>
        <w:rPr>
          <w:sz w:val="18"/>
          <w:szCs w:val="18"/>
          <w:lang w:eastAsia="es-CO"/>
        </w:rPr>
      </w:pPr>
    </w:p>
    <w:p w:rsidR="00A638B9" w:rsidRPr="0013111C" w:rsidRDefault="00A638B9"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A nivel de tráfico, la plataforma de radio TRANSCEND T-800 posee varias características que lo hacen atractivo</w:t>
      </w:r>
      <w:r w:rsidR="00C25B8B" w:rsidRPr="0013111C">
        <w:rPr>
          <w:rFonts w:ascii="Times New Roman" w:hAnsi="Times New Roman"/>
          <w:sz w:val="24"/>
          <w:szCs w:val="24"/>
          <w:lang w:val="es-CO"/>
        </w:rPr>
        <w:t xml:space="preserve"> d</w:t>
      </w:r>
      <w:r w:rsidRPr="0013111C">
        <w:rPr>
          <w:rFonts w:ascii="Times New Roman" w:hAnsi="Times New Roman"/>
          <w:sz w:val="24"/>
          <w:szCs w:val="24"/>
          <w:lang w:val="es-CO"/>
        </w:rPr>
        <w:t>ebido a su versatilidad. La primera de ellas es que es independiente del tráfico, es decir</w:t>
      </w:r>
      <w:r w:rsidR="002E2FD2" w:rsidRPr="0013111C">
        <w:rPr>
          <w:rFonts w:ascii="Times New Roman" w:hAnsi="Times New Roman"/>
          <w:sz w:val="24"/>
          <w:szCs w:val="24"/>
          <w:lang w:val="es-CO"/>
        </w:rPr>
        <w:t>,</w:t>
      </w:r>
      <w:r w:rsidRPr="0013111C">
        <w:rPr>
          <w:rFonts w:ascii="Times New Roman" w:hAnsi="Times New Roman"/>
          <w:sz w:val="24"/>
          <w:szCs w:val="24"/>
          <w:lang w:val="es-CO"/>
        </w:rPr>
        <w:t xml:space="preserve"> que su hardware está configurado para soportar soluciones desde 4xE1, 16xE1 o superiores, además se puede manejar de manera combinada trafico TDM con trafico Ethernet, lo cual sumado a los esquemas de enrutamiento internos del mismo facilitan la implementación de redes V</w:t>
      </w:r>
      <w:r w:rsidR="00AA343F" w:rsidRPr="0013111C">
        <w:rPr>
          <w:rFonts w:ascii="Times New Roman" w:hAnsi="Times New Roman"/>
          <w:sz w:val="24"/>
          <w:szCs w:val="24"/>
          <w:lang w:val="es-CO"/>
        </w:rPr>
        <w:t xml:space="preserve">LAN. </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A638B9"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Para la configuración, administración, operación y mantenimiento, TRANSCEND T-800 cuenta con un poderoso</w:t>
      </w:r>
      <w:r w:rsidR="00B43336" w:rsidRPr="0013111C">
        <w:rPr>
          <w:rFonts w:ascii="Times New Roman" w:hAnsi="Times New Roman"/>
          <w:sz w:val="24"/>
          <w:szCs w:val="24"/>
          <w:lang w:val="es-CO"/>
        </w:rPr>
        <w:t xml:space="preserve"> </w:t>
      </w:r>
      <w:proofErr w:type="spellStart"/>
      <w:r w:rsidRPr="0013111C">
        <w:rPr>
          <w:rFonts w:ascii="Times New Roman" w:hAnsi="Times New Roman"/>
          <w:sz w:val="24"/>
          <w:szCs w:val="24"/>
          <w:lang w:val="es-CO"/>
        </w:rPr>
        <w:t>Craft</w:t>
      </w:r>
      <w:proofErr w:type="spellEnd"/>
      <w:r w:rsidRPr="0013111C">
        <w:rPr>
          <w:rFonts w:ascii="Times New Roman" w:hAnsi="Times New Roman"/>
          <w:sz w:val="24"/>
          <w:szCs w:val="24"/>
          <w:lang w:val="es-CO"/>
        </w:rPr>
        <w:t xml:space="preserve"> </w:t>
      </w:r>
      <w:proofErr w:type="spellStart"/>
      <w:r w:rsidRPr="0013111C">
        <w:rPr>
          <w:rFonts w:ascii="Times New Roman" w:hAnsi="Times New Roman"/>
          <w:sz w:val="24"/>
          <w:szCs w:val="24"/>
          <w:lang w:val="es-CO"/>
        </w:rPr>
        <w:t>Tool</w:t>
      </w:r>
      <w:proofErr w:type="spellEnd"/>
      <w:r w:rsidRPr="0013111C">
        <w:rPr>
          <w:rFonts w:ascii="Times New Roman" w:hAnsi="Times New Roman"/>
          <w:sz w:val="24"/>
          <w:szCs w:val="24"/>
          <w:lang w:val="es-CO"/>
        </w:rPr>
        <w:t xml:space="preserve"> basado en WEB o puede ser integrado a un sistema de gestión centralizado. Esta herramienta proporciona información acerca del estado de los nodos poniendo al servicio de los operadores avanzadas herramientas de </w:t>
      </w:r>
      <w:r w:rsidR="003917D2" w:rsidRPr="0013111C">
        <w:rPr>
          <w:rFonts w:ascii="Times New Roman" w:hAnsi="Times New Roman"/>
          <w:sz w:val="24"/>
          <w:szCs w:val="24"/>
          <w:lang w:val="es-CO"/>
        </w:rPr>
        <w:t>diagnóstico</w:t>
      </w:r>
      <w:r w:rsidRPr="0013111C">
        <w:rPr>
          <w:rFonts w:ascii="Times New Roman" w:hAnsi="Times New Roman"/>
          <w:sz w:val="24"/>
          <w:szCs w:val="24"/>
          <w:lang w:val="es-CO"/>
        </w:rPr>
        <w:t xml:space="preserve">, control de configuración y monitoreo de desempeño con lo cual se logra sacar el mayor provecho de la red minimizando los tiempos de </w:t>
      </w:r>
      <w:r w:rsidR="003917D2" w:rsidRPr="0013111C">
        <w:rPr>
          <w:rFonts w:ascii="Times New Roman" w:hAnsi="Times New Roman"/>
          <w:sz w:val="24"/>
          <w:szCs w:val="24"/>
          <w:lang w:val="es-CO"/>
        </w:rPr>
        <w:t>diagnóstico</w:t>
      </w:r>
      <w:r w:rsidRPr="0013111C">
        <w:rPr>
          <w:rFonts w:ascii="Times New Roman" w:hAnsi="Times New Roman"/>
          <w:sz w:val="24"/>
          <w:szCs w:val="24"/>
          <w:lang w:val="es-CO"/>
        </w:rPr>
        <w:t xml:space="preserve"> y ubicación de fallas.</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A638B9" w:rsidP="00E54196">
      <w:pPr>
        <w:pStyle w:val="1texte-text"/>
        <w:spacing w:line="360" w:lineRule="auto"/>
        <w:ind w:right="-1"/>
        <w:rPr>
          <w:rStyle w:val="longtext"/>
          <w:rFonts w:ascii="Times New Roman" w:hAnsi="Times New Roman"/>
          <w:sz w:val="24"/>
          <w:szCs w:val="24"/>
          <w:lang w:val="es-CO"/>
        </w:rPr>
      </w:pPr>
      <w:r w:rsidRPr="0013111C">
        <w:rPr>
          <w:rStyle w:val="longtext"/>
          <w:rFonts w:ascii="Times New Roman" w:hAnsi="Times New Roman"/>
          <w:sz w:val="24"/>
          <w:szCs w:val="24"/>
          <w:lang w:val="es-CO"/>
        </w:rPr>
        <w:t>El Radio Digital de Microondas – TRANSCEND T-800 incluye:</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A638B9"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bCs/>
          <w:sz w:val="24"/>
          <w:szCs w:val="24"/>
          <w:lang w:val="es-CO" w:eastAsia="es-CO"/>
        </w:rPr>
        <w:t xml:space="preserve">Unidad </w:t>
      </w:r>
      <w:proofErr w:type="spellStart"/>
      <w:r w:rsidRPr="0013111C">
        <w:rPr>
          <w:rFonts w:ascii="Times New Roman" w:hAnsi="Times New Roman"/>
          <w:bCs/>
          <w:sz w:val="24"/>
          <w:szCs w:val="24"/>
          <w:lang w:val="es-CO" w:eastAsia="es-CO"/>
        </w:rPr>
        <w:t>Indoor</w:t>
      </w:r>
      <w:proofErr w:type="spellEnd"/>
      <w:r w:rsidRPr="0013111C">
        <w:rPr>
          <w:rFonts w:ascii="Times New Roman" w:hAnsi="Times New Roman"/>
          <w:bCs/>
          <w:sz w:val="24"/>
          <w:szCs w:val="24"/>
          <w:lang w:val="es-CO" w:eastAsia="es-CO"/>
        </w:rPr>
        <w:t xml:space="preserve"> (IDU) TRANSCEND T-800</w:t>
      </w:r>
    </w:p>
    <w:p w:rsidR="00A638B9" w:rsidRPr="0013111C" w:rsidRDefault="00A638B9"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bCs/>
          <w:sz w:val="24"/>
          <w:szCs w:val="24"/>
          <w:lang w:val="es-CO" w:eastAsia="es-CO"/>
        </w:rPr>
        <w:t xml:space="preserve">Unidad </w:t>
      </w:r>
      <w:proofErr w:type="spellStart"/>
      <w:r w:rsidRPr="0013111C">
        <w:rPr>
          <w:rFonts w:ascii="Times New Roman" w:hAnsi="Times New Roman"/>
          <w:bCs/>
          <w:sz w:val="24"/>
          <w:szCs w:val="24"/>
          <w:lang w:val="es-CO" w:eastAsia="es-CO"/>
        </w:rPr>
        <w:t>Outdoor</w:t>
      </w:r>
      <w:proofErr w:type="spellEnd"/>
      <w:r w:rsidRPr="0013111C">
        <w:rPr>
          <w:rFonts w:ascii="Times New Roman" w:hAnsi="Times New Roman"/>
          <w:bCs/>
          <w:sz w:val="24"/>
          <w:szCs w:val="24"/>
          <w:lang w:val="es-CO" w:eastAsia="es-CO"/>
        </w:rPr>
        <w:t xml:space="preserve"> (ODU + Antena) TRANSCEND T-800</w:t>
      </w:r>
    </w:p>
    <w:p w:rsidR="00A638B9" w:rsidRPr="0013111C" w:rsidRDefault="00A638B9"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bCs/>
          <w:sz w:val="24"/>
          <w:szCs w:val="24"/>
          <w:lang w:val="es-CO" w:eastAsia="es-CO"/>
        </w:rPr>
        <w:lastRenderedPageBreak/>
        <w:t xml:space="preserve">Rectificador </w:t>
      </w:r>
      <w:proofErr w:type="spellStart"/>
      <w:r w:rsidRPr="0013111C">
        <w:rPr>
          <w:rFonts w:ascii="Times New Roman" w:hAnsi="Times New Roman"/>
          <w:bCs/>
          <w:sz w:val="24"/>
          <w:szCs w:val="24"/>
          <w:lang w:val="es-CO" w:eastAsia="es-CO"/>
        </w:rPr>
        <w:t>NetSure</w:t>
      </w:r>
      <w:proofErr w:type="spellEnd"/>
      <w:r w:rsidRPr="0013111C">
        <w:rPr>
          <w:rFonts w:ascii="Times New Roman" w:hAnsi="Times New Roman"/>
          <w:bCs/>
          <w:sz w:val="24"/>
          <w:szCs w:val="24"/>
          <w:lang w:val="es-CO" w:eastAsia="es-CO"/>
        </w:rPr>
        <w:t xml:space="preserve"> 502 Series</w:t>
      </w:r>
    </w:p>
    <w:p w:rsidR="00A638B9" w:rsidRPr="0013111C" w:rsidRDefault="00A638B9"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Antena VHLP 4-7W-3GR</w:t>
      </w:r>
    </w:p>
    <w:p w:rsidR="00A638B9" w:rsidRPr="0013111C" w:rsidRDefault="00A638B9"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Batería GLP 12750</w:t>
      </w:r>
    </w:p>
    <w:p w:rsidR="00A638B9" w:rsidRPr="0013111C" w:rsidRDefault="00A638B9"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Sistema Eléctrico PS1006</w:t>
      </w:r>
    </w:p>
    <w:p w:rsidR="00A638B9" w:rsidRPr="0013111C" w:rsidRDefault="00A638B9"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Cable Coaxial LMR-400 </w:t>
      </w:r>
    </w:p>
    <w:p w:rsidR="00A638B9" w:rsidRPr="0013111C" w:rsidRDefault="00A638B9" w:rsidP="00E54196">
      <w:pPr>
        <w:pStyle w:val="1texte-text"/>
        <w:spacing w:line="360" w:lineRule="auto"/>
        <w:ind w:right="-1"/>
        <w:rPr>
          <w:rFonts w:ascii="Times New Roman" w:hAnsi="Times New Roman"/>
          <w:bCs/>
          <w:sz w:val="24"/>
          <w:szCs w:val="24"/>
          <w:lang w:val="es-CO" w:eastAsia="es-CO"/>
        </w:rPr>
      </w:pPr>
    </w:p>
    <w:p w:rsidR="00A638B9" w:rsidRPr="0013111C" w:rsidRDefault="00A638B9" w:rsidP="00E54196">
      <w:pPr>
        <w:pStyle w:val="1texte-text"/>
        <w:spacing w:line="360" w:lineRule="auto"/>
        <w:ind w:right="-1"/>
        <w:rPr>
          <w:rFonts w:ascii="Times New Roman" w:hAnsi="Times New Roman"/>
          <w:b/>
          <w:sz w:val="24"/>
          <w:szCs w:val="24"/>
          <w:u w:val="single"/>
          <w:lang w:val="es-CO"/>
        </w:rPr>
      </w:pPr>
      <w:r w:rsidRPr="0013111C">
        <w:rPr>
          <w:rFonts w:ascii="Times New Roman" w:hAnsi="Times New Roman"/>
          <w:b/>
          <w:sz w:val="24"/>
          <w:szCs w:val="24"/>
          <w:u w:val="single"/>
          <w:lang w:val="es-CO"/>
        </w:rPr>
        <w:t>Características Funcionales</w:t>
      </w:r>
    </w:p>
    <w:p w:rsidR="00E8020B" w:rsidRPr="0013111C" w:rsidRDefault="00E8020B"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Entre las funciones más destacadas que ofrece el Radio Digital de Microondas </w:t>
      </w:r>
      <w:proofErr w:type="spellStart"/>
      <w:r w:rsidRPr="0013111C">
        <w:rPr>
          <w:rFonts w:ascii="Times New Roman" w:hAnsi="Times New Roman"/>
          <w:sz w:val="24"/>
          <w:szCs w:val="24"/>
          <w:lang w:val="es-CO"/>
        </w:rPr>
        <w:t>Transcend</w:t>
      </w:r>
      <w:proofErr w:type="spellEnd"/>
      <w:r w:rsidRPr="0013111C">
        <w:rPr>
          <w:rFonts w:ascii="Times New Roman" w:hAnsi="Times New Roman"/>
          <w:sz w:val="24"/>
          <w:szCs w:val="24"/>
          <w:lang w:val="es-CO"/>
        </w:rPr>
        <w:t xml:space="preserve"> T-800</w:t>
      </w:r>
      <w:r w:rsidR="00944E4E" w:rsidRPr="0013111C">
        <w:rPr>
          <w:rFonts w:ascii="Times New Roman" w:hAnsi="Times New Roman"/>
          <w:sz w:val="24"/>
          <w:szCs w:val="24"/>
          <w:lang w:val="es-CO"/>
        </w:rPr>
        <w:t xml:space="preserve">, se encuentran las siguientes: </w:t>
      </w:r>
    </w:p>
    <w:p w:rsidR="00944E4E" w:rsidRPr="0013111C" w:rsidRDefault="00944E4E" w:rsidP="00E54196">
      <w:pPr>
        <w:pStyle w:val="1texte-text"/>
        <w:spacing w:line="360" w:lineRule="auto"/>
        <w:ind w:right="-1"/>
        <w:rPr>
          <w:rFonts w:ascii="Times New Roman" w:hAnsi="Times New Roman"/>
          <w:sz w:val="24"/>
          <w:szCs w:val="24"/>
          <w:lang w:val="es-CO"/>
        </w:rPr>
      </w:pPr>
    </w:p>
    <w:p w:rsidR="00A638B9" w:rsidRPr="0013111C" w:rsidRDefault="00944E4E" w:rsidP="00E54196">
      <w:pPr>
        <w:pStyle w:val="1texte-text"/>
        <w:spacing w:line="360" w:lineRule="auto"/>
        <w:ind w:right="-1"/>
        <w:rPr>
          <w:rFonts w:ascii="Times New Roman" w:hAnsi="Times New Roman"/>
          <w:b/>
          <w:sz w:val="24"/>
          <w:szCs w:val="24"/>
          <w:lang w:val="es-CO"/>
        </w:rPr>
      </w:pPr>
      <w:r w:rsidRPr="0013111C">
        <w:rPr>
          <w:rFonts w:ascii="Times New Roman" w:hAnsi="Times New Roman"/>
          <w:b/>
          <w:sz w:val="24"/>
          <w:szCs w:val="24"/>
          <w:lang w:val="es-CO"/>
        </w:rPr>
        <w:t>Funciones de ges</w:t>
      </w:r>
      <w:r w:rsidRPr="0013111C">
        <w:rPr>
          <w:rFonts w:ascii="Times New Roman" w:hAnsi="Times New Roman"/>
          <w:sz w:val="24"/>
          <w:szCs w:val="24"/>
          <w:lang w:val="es-CO"/>
        </w:rPr>
        <w:t>t</w:t>
      </w:r>
      <w:r w:rsidRPr="0013111C">
        <w:rPr>
          <w:rFonts w:ascii="Times New Roman" w:hAnsi="Times New Roman"/>
          <w:b/>
          <w:sz w:val="24"/>
          <w:szCs w:val="24"/>
          <w:lang w:val="es-CO"/>
        </w:rPr>
        <w:t xml:space="preserve">ión </w:t>
      </w:r>
    </w:p>
    <w:p w:rsidR="00A638B9" w:rsidRPr="0013111C" w:rsidRDefault="00944E4E"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Las funciones de Gestión permiten un s</w:t>
      </w:r>
      <w:r w:rsidR="00A638B9" w:rsidRPr="0013111C">
        <w:rPr>
          <w:rFonts w:ascii="Times New Roman" w:hAnsi="Times New Roman"/>
          <w:sz w:val="24"/>
          <w:szCs w:val="24"/>
          <w:lang w:val="es-CO"/>
        </w:rPr>
        <w:t>oporte para múltiples usuarios simultáne</w:t>
      </w:r>
      <w:r w:rsidR="00182FD5" w:rsidRPr="0013111C">
        <w:rPr>
          <w:rFonts w:ascii="Times New Roman" w:hAnsi="Times New Roman"/>
          <w:sz w:val="24"/>
          <w:szCs w:val="24"/>
          <w:lang w:val="es-CO"/>
        </w:rPr>
        <w:t>amente</w:t>
      </w:r>
      <w:r w:rsidRPr="0013111C">
        <w:rPr>
          <w:rFonts w:ascii="Times New Roman" w:hAnsi="Times New Roman"/>
          <w:sz w:val="24"/>
          <w:szCs w:val="24"/>
          <w:lang w:val="es-CO"/>
        </w:rPr>
        <w:t>, además de la c</w:t>
      </w:r>
      <w:r w:rsidR="00A638B9" w:rsidRPr="0013111C">
        <w:rPr>
          <w:rFonts w:ascii="Times New Roman" w:hAnsi="Times New Roman"/>
          <w:sz w:val="24"/>
          <w:szCs w:val="24"/>
          <w:lang w:val="es-CO"/>
        </w:rPr>
        <w:t>reación automática de rutas a través de RIP / OSPF</w:t>
      </w:r>
      <w:r w:rsidRPr="0013111C">
        <w:rPr>
          <w:rFonts w:ascii="Times New Roman" w:hAnsi="Times New Roman"/>
          <w:sz w:val="24"/>
          <w:szCs w:val="24"/>
          <w:lang w:val="es-CO"/>
        </w:rPr>
        <w:t xml:space="preserve">, lo que facilita el trabajo para el personal que se encuentre encargado del manejo de estos equipos. </w:t>
      </w:r>
      <w:r w:rsidR="00715AF7" w:rsidRPr="0013111C">
        <w:rPr>
          <w:rFonts w:ascii="Times New Roman" w:hAnsi="Times New Roman"/>
          <w:sz w:val="24"/>
          <w:szCs w:val="24"/>
          <w:lang w:val="es-CO"/>
        </w:rPr>
        <w:t xml:space="preserve">Igualmente el </w:t>
      </w:r>
      <w:r w:rsidR="00A638B9" w:rsidRPr="0013111C">
        <w:rPr>
          <w:rFonts w:ascii="Times New Roman" w:hAnsi="Times New Roman"/>
          <w:sz w:val="24"/>
          <w:szCs w:val="24"/>
          <w:lang w:val="es-CO"/>
        </w:rPr>
        <w:t xml:space="preserve">software de aplicación </w:t>
      </w:r>
      <w:r w:rsidR="000D6B01" w:rsidRPr="0013111C">
        <w:rPr>
          <w:rFonts w:ascii="Times New Roman" w:hAnsi="Times New Roman"/>
          <w:sz w:val="24"/>
          <w:szCs w:val="24"/>
          <w:lang w:val="es-CO"/>
        </w:rPr>
        <w:t>puede</w:t>
      </w:r>
      <w:r w:rsidR="00715AF7" w:rsidRPr="0013111C">
        <w:rPr>
          <w:rFonts w:ascii="Times New Roman" w:hAnsi="Times New Roman"/>
          <w:sz w:val="24"/>
          <w:szCs w:val="24"/>
          <w:lang w:val="es-CO"/>
        </w:rPr>
        <w:t xml:space="preserve"> ser </w:t>
      </w:r>
      <w:r w:rsidR="00A638B9" w:rsidRPr="0013111C">
        <w:rPr>
          <w:rFonts w:ascii="Times New Roman" w:hAnsi="Times New Roman"/>
          <w:sz w:val="24"/>
          <w:szCs w:val="24"/>
          <w:lang w:val="es-CO"/>
        </w:rPr>
        <w:t>descargado y actualizado sin pérdida de tráfico</w:t>
      </w:r>
      <w:r w:rsidR="00715AF7" w:rsidRPr="0013111C">
        <w:rPr>
          <w:rFonts w:ascii="Times New Roman" w:hAnsi="Times New Roman"/>
          <w:sz w:val="24"/>
          <w:szCs w:val="24"/>
          <w:lang w:val="es-CO"/>
        </w:rPr>
        <w:t xml:space="preserve"> </w:t>
      </w:r>
      <w:r w:rsidR="00D669E9" w:rsidRPr="0013111C">
        <w:rPr>
          <w:rFonts w:ascii="Times New Roman" w:hAnsi="Times New Roman"/>
          <w:sz w:val="24"/>
          <w:szCs w:val="24"/>
          <w:lang w:val="es-CO"/>
        </w:rPr>
        <w:t>y permite la creación de</w:t>
      </w:r>
      <w:r w:rsidR="00715AF7" w:rsidRPr="0013111C">
        <w:rPr>
          <w:rFonts w:ascii="Times New Roman" w:hAnsi="Times New Roman"/>
          <w:sz w:val="24"/>
          <w:szCs w:val="24"/>
          <w:lang w:val="es-CO"/>
        </w:rPr>
        <w:t xml:space="preserve"> p</w:t>
      </w:r>
      <w:r w:rsidR="00A638B9" w:rsidRPr="0013111C">
        <w:rPr>
          <w:rFonts w:ascii="Times New Roman" w:hAnsi="Times New Roman"/>
          <w:sz w:val="24"/>
          <w:szCs w:val="24"/>
          <w:lang w:val="es-CO"/>
        </w:rPr>
        <w:t xml:space="preserve">articiones activas y de reserva </w:t>
      </w:r>
      <w:r w:rsidR="00715AF7" w:rsidRPr="0013111C">
        <w:rPr>
          <w:rFonts w:ascii="Times New Roman" w:hAnsi="Times New Roman"/>
          <w:sz w:val="24"/>
          <w:szCs w:val="24"/>
          <w:lang w:val="es-CO"/>
        </w:rPr>
        <w:t xml:space="preserve">esto </w:t>
      </w:r>
      <w:r w:rsidR="00A60140" w:rsidRPr="0013111C">
        <w:rPr>
          <w:rFonts w:ascii="Times New Roman" w:hAnsi="Times New Roman"/>
          <w:sz w:val="24"/>
          <w:szCs w:val="24"/>
          <w:lang w:val="es-CO"/>
        </w:rPr>
        <w:t>da lugar</w:t>
      </w:r>
      <w:r w:rsidR="00D669E9" w:rsidRPr="0013111C">
        <w:rPr>
          <w:rFonts w:ascii="Times New Roman" w:hAnsi="Times New Roman"/>
          <w:sz w:val="24"/>
          <w:szCs w:val="24"/>
          <w:lang w:val="es-CO"/>
        </w:rPr>
        <w:t xml:space="preserve"> a</w:t>
      </w:r>
      <w:r w:rsidR="00A638B9" w:rsidRPr="0013111C">
        <w:rPr>
          <w:rFonts w:ascii="Times New Roman" w:hAnsi="Times New Roman"/>
          <w:sz w:val="24"/>
          <w:szCs w:val="24"/>
          <w:lang w:val="es-CO"/>
        </w:rPr>
        <w:t xml:space="preserve"> un funcionamiento robusto.</w:t>
      </w:r>
    </w:p>
    <w:p w:rsidR="003460B3" w:rsidRPr="0013111C" w:rsidRDefault="003460B3" w:rsidP="00E54196">
      <w:pPr>
        <w:pStyle w:val="1texte-text"/>
        <w:spacing w:line="360" w:lineRule="auto"/>
        <w:ind w:right="-1"/>
        <w:rPr>
          <w:rFonts w:ascii="Times New Roman" w:hAnsi="Times New Roman"/>
          <w:b/>
          <w:sz w:val="24"/>
          <w:szCs w:val="24"/>
          <w:lang w:val="es-CO"/>
        </w:rPr>
      </w:pPr>
    </w:p>
    <w:p w:rsidR="00A638B9" w:rsidRPr="0013111C" w:rsidRDefault="008F59F8" w:rsidP="00E54196">
      <w:pPr>
        <w:pStyle w:val="1texte-text"/>
        <w:spacing w:line="360" w:lineRule="auto"/>
        <w:ind w:right="-1"/>
        <w:rPr>
          <w:rFonts w:ascii="Times New Roman" w:hAnsi="Times New Roman"/>
          <w:b/>
          <w:sz w:val="24"/>
          <w:szCs w:val="24"/>
          <w:lang w:val="es-CO"/>
        </w:rPr>
      </w:pPr>
      <w:r w:rsidRPr="0013111C">
        <w:rPr>
          <w:rFonts w:ascii="Times New Roman" w:hAnsi="Times New Roman"/>
          <w:b/>
          <w:sz w:val="24"/>
          <w:szCs w:val="24"/>
          <w:lang w:val="es-CO"/>
        </w:rPr>
        <w:t>Funciones de gestión para fallos</w:t>
      </w:r>
    </w:p>
    <w:p w:rsidR="00A638B9" w:rsidRPr="0013111C" w:rsidRDefault="008F59F8"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El reconocimiento de cualquier tipo de inconveniente o fallo que se pueda presentar en el Sistema es una herramienta muy valiosa, es por esto que </w:t>
      </w:r>
      <w:r w:rsidR="004F032C" w:rsidRPr="0013111C">
        <w:rPr>
          <w:rFonts w:ascii="Times New Roman" w:hAnsi="Times New Roman"/>
          <w:sz w:val="24"/>
          <w:szCs w:val="24"/>
          <w:lang w:val="es-CO"/>
        </w:rPr>
        <w:t xml:space="preserve">la plataforma </w:t>
      </w:r>
      <w:proofErr w:type="spellStart"/>
      <w:r w:rsidR="004F032C" w:rsidRPr="0013111C">
        <w:rPr>
          <w:rFonts w:ascii="Times New Roman" w:hAnsi="Times New Roman"/>
          <w:sz w:val="24"/>
          <w:szCs w:val="24"/>
          <w:lang w:val="es-CO"/>
        </w:rPr>
        <w:t>Transcend</w:t>
      </w:r>
      <w:proofErr w:type="spellEnd"/>
      <w:r w:rsidR="004F032C" w:rsidRPr="0013111C">
        <w:rPr>
          <w:rFonts w:ascii="Times New Roman" w:hAnsi="Times New Roman"/>
          <w:sz w:val="24"/>
          <w:szCs w:val="24"/>
          <w:lang w:val="es-CO"/>
        </w:rPr>
        <w:t xml:space="preserve"> T-800 proporciona </w:t>
      </w:r>
      <w:r w:rsidR="008573B1" w:rsidRPr="0013111C">
        <w:rPr>
          <w:rFonts w:ascii="Times New Roman" w:hAnsi="Times New Roman"/>
          <w:sz w:val="24"/>
          <w:szCs w:val="24"/>
          <w:lang w:val="es-CO"/>
        </w:rPr>
        <w:t>un r</w:t>
      </w:r>
      <w:r w:rsidR="00A638B9" w:rsidRPr="0013111C">
        <w:rPr>
          <w:rFonts w:ascii="Times New Roman" w:hAnsi="Times New Roman"/>
          <w:sz w:val="24"/>
          <w:szCs w:val="24"/>
          <w:lang w:val="es-CO"/>
        </w:rPr>
        <w:t>egistro</w:t>
      </w:r>
      <w:r w:rsidR="00283609" w:rsidRPr="0013111C">
        <w:rPr>
          <w:rFonts w:ascii="Times New Roman" w:hAnsi="Times New Roman"/>
          <w:sz w:val="24"/>
          <w:szCs w:val="24"/>
          <w:lang w:val="es-CO"/>
        </w:rPr>
        <w:t xml:space="preserve">, reconocimiento y re-configuración </w:t>
      </w:r>
      <w:r w:rsidR="00A638B9" w:rsidRPr="0013111C">
        <w:rPr>
          <w:rFonts w:ascii="Times New Roman" w:hAnsi="Times New Roman"/>
          <w:sz w:val="24"/>
          <w:szCs w:val="24"/>
          <w:lang w:val="es-CO"/>
        </w:rPr>
        <w:t>de alarmas/eventos en tiempo real</w:t>
      </w:r>
      <w:r w:rsidR="008573B1" w:rsidRPr="0013111C">
        <w:rPr>
          <w:rFonts w:ascii="Times New Roman" w:hAnsi="Times New Roman"/>
          <w:sz w:val="24"/>
          <w:szCs w:val="24"/>
          <w:lang w:val="es-CO"/>
        </w:rPr>
        <w:t>, e</w:t>
      </w:r>
      <w:r w:rsidR="00283609" w:rsidRPr="0013111C">
        <w:rPr>
          <w:rFonts w:ascii="Times New Roman" w:hAnsi="Times New Roman"/>
          <w:sz w:val="24"/>
          <w:szCs w:val="24"/>
          <w:lang w:val="es-CO"/>
        </w:rPr>
        <w:t xml:space="preserve">sto se da mediante el </w:t>
      </w:r>
      <w:r w:rsidR="00A638B9" w:rsidRPr="0013111C">
        <w:rPr>
          <w:rFonts w:ascii="Times New Roman" w:hAnsi="Times New Roman"/>
          <w:sz w:val="24"/>
          <w:szCs w:val="24"/>
          <w:lang w:val="es-CO"/>
        </w:rPr>
        <w:t xml:space="preserve">Protocolo Rapid </w:t>
      </w:r>
      <w:proofErr w:type="spellStart"/>
      <w:r w:rsidR="00A638B9" w:rsidRPr="0013111C">
        <w:rPr>
          <w:rFonts w:ascii="Times New Roman" w:hAnsi="Times New Roman"/>
          <w:sz w:val="24"/>
          <w:szCs w:val="24"/>
          <w:lang w:val="es-CO"/>
        </w:rPr>
        <w:t>Spanning</w:t>
      </w:r>
      <w:proofErr w:type="spellEnd"/>
      <w:r w:rsidR="00A638B9" w:rsidRPr="0013111C">
        <w:rPr>
          <w:rFonts w:ascii="Times New Roman" w:hAnsi="Times New Roman"/>
          <w:sz w:val="24"/>
          <w:szCs w:val="24"/>
          <w:lang w:val="es-CO"/>
        </w:rPr>
        <w:t xml:space="preserve"> </w:t>
      </w:r>
      <w:proofErr w:type="spellStart"/>
      <w:r w:rsidR="00A638B9" w:rsidRPr="0013111C">
        <w:rPr>
          <w:rFonts w:ascii="Times New Roman" w:hAnsi="Times New Roman"/>
          <w:sz w:val="24"/>
          <w:szCs w:val="24"/>
          <w:lang w:val="es-CO"/>
        </w:rPr>
        <w:t>Tree</w:t>
      </w:r>
      <w:proofErr w:type="spellEnd"/>
      <w:r w:rsidR="00283609" w:rsidRPr="0013111C">
        <w:rPr>
          <w:rFonts w:ascii="Times New Roman" w:hAnsi="Times New Roman"/>
          <w:sz w:val="24"/>
          <w:szCs w:val="24"/>
          <w:lang w:val="es-CO"/>
        </w:rPr>
        <w:t xml:space="preserve">. </w:t>
      </w:r>
      <w:r w:rsidR="00AD22D6" w:rsidRPr="0013111C">
        <w:rPr>
          <w:rFonts w:ascii="Times New Roman" w:hAnsi="Times New Roman"/>
          <w:sz w:val="24"/>
          <w:szCs w:val="24"/>
          <w:lang w:val="es-CO"/>
        </w:rPr>
        <w:t xml:space="preserve">Teniendo como ayuda para esto </w:t>
      </w:r>
      <w:r w:rsidR="00A638B9" w:rsidRPr="0013111C">
        <w:rPr>
          <w:rFonts w:ascii="Times New Roman" w:hAnsi="Times New Roman"/>
          <w:sz w:val="24"/>
          <w:szCs w:val="24"/>
          <w:lang w:val="es-CO"/>
        </w:rPr>
        <w:t>trampas SNMP, correo electrónico (SMTP) y E/S digitales y LED</w:t>
      </w:r>
      <w:r w:rsidR="00AD22D6" w:rsidRPr="0013111C">
        <w:rPr>
          <w:rFonts w:ascii="Times New Roman" w:hAnsi="Times New Roman"/>
          <w:sz w:val="24"/>
          <w:szCs w:val="24"/>
          <w:lang w:val="es-CO"/>
        </w:rPr>
        <w:t>.</w:t>
      </w:r>
    </w:p>
    <w:p w:rsidR="00A638B9" w:rsidRPr="0013111C" w:rsidRDefault="00A638B9" w:rsidP="00E54196">
      <w:pPr>
        <w:pStyle w:val="1texte-text"/>
        <w:spacing w:line="360" w:lineRule="auto"/>
        <w:ind w:right="-1"/>
        <w:rPr>
          <w:rFonts w:ascii="Times New Roman" w:hAnsi="Times New Roman"/>
          <w:sz w:val="24"/>
          <w:szCs w:val="24"/>
          <w:lang w:val="es-CO"/>
        </w:rPr>
      </w:pPr>
    </w:p>
    <w:p w:rsidR="008254C8" w:rsidRPr="0013111C" w:rsidRDefault="008254C8" w:rsidP="00E54196">
      <w:pPr>
        <w:pStyle w:val="1texte-text"/>
        <w:spacing w:line="360" w:lineRule="auto"/>
        <w:ind w:right="-1"/>
        <w:rPr>
          <w:rFonts w:ascii="Times New Roman" w:hAnsi="Times New Roman"/>
          <w:b/>
          <w:sz w:val="24"/>
          <w:szCs w:val="24"/>
          <w:lang w:val="es-CO"/>
        </w:rPr>
      </w:pPr>
    </w:p>
    <w:p w:rsidR="008254C8" w:rsidRPr="0013111C" w:rsidRDefault="008254C8" w:rsidP="00E54196">
      <w:pPr>
        <w:pStyle w:val="1texte-text"/>
        <w:spacing w:line="360" w:lineRule="auto"/>
        <w:ind w:right="-1"/>
        <w:rPr>
          <w:rFonts w:ascii="Times New Roman" w:hAnsi="Times New Roman"/>
          <w:b/>
          <w:sz w:val="24"/>
          <w:szCs w:val="24"/>
          <w:lang w:val="es-CO"/>
        </w:rPr>
      </w:pPr>
    </w:p>
    <w:p w:rsidR="008254C8" w:rsidRPr="0013111C" w:rsidRDefault="008254C8" w:rsidP="00E54196">
      <w:pPr>
        <w:pStyle w:val="1texte-text"/>
        <w:spacing w:line="360" w:lineRule="auto"/>
        <w:ind w:right="-1"/>
        <w:rPr>
          <w:rFonts w:ascii="Times New Roman" w:hAnsi="Times New Roman"/>
          <w:b/>
          <w:sz w:val="24"/>
          <w:szCs w:val="24"/>
          <w:lang w:val="es-CO"/>
        </w:rPr>
      </w:pPr>
    </w:p>
    <w:p w:rsidR="00A638B9" w:rsidRPr="0013111C" w:rsidRDefault="00153E8C" w:rsidP="00E54196">
      <w:pPr>
        <w:pStyle w:val="1texte-text"/>
        <w:spacing w:line="360" w:lineRule="auto"/>
        <w:ind w:right="-1"/>
        <w:rPr>
          <w:rFonts w:ascii="Times New Roman" w:hAnsi="Times New Roman"/>
          <w:b/>
          <w:sz w:val="24"/>
          <w:szCs w:val="24"/>
          <w:lang w:val="es-CO"/>
        </w:rPr>
      </w:pPr>
      <w:r w:rsidRPr="0013111C">
        <w:rPr>
          <w:rFonts w:ascii="Times New Roman" w:hAnsi="Times New Roman"/>
          <w:b/>
          <w:sz w:val="24"/>
          <w:szCs w:val="24"/>
          <w:lang w:val="es-CO"/>
        </w:rPr>
        <w:lastRenderedPageBreak/>
        <w:t>Funciones de gestión de rendimiento</w:t>
      </w:r>
    </w:p>
    <w:p w:rsidR="00A638B9" w:rsidRPr="0013111C" w:rsidRDefault="00C64A79"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Es importante tener un control del rendimiento que </w:t>
      </w:r>
      <w:r w:rsidR="00047E30" w:rsidRPr="0013111C">
        <w:rPr>
          <w:rFonts w:ascii="Times New Roman" w:hAnsi="Times New Roman"/>
          <w:sz w:val="24"/>
          <w:szCs w:val="24"/>
          <w:lang w:val="es-CO"/>
        </w:rPr>
        <w:t>está</w:t>
      </w:r>
      <w:r w:rsidRPr="0013111C">
        <w:rPr>
          <w:rFonts w:ascii="Times New Roman" w:hAnsi="Times New Roman"/>
          <w:sz w:val="24"/>
          <w:szCs w:val="24"/>
          <w:lang w:val="es-CO"/>
        </w:rPr>
        <w:t xml:space="preserve"> proyectando el equipo, es por esto que se cuenta con una función que permite saber los</w:t>
      </w:r>
      <w:r w:rsidR="00A638B9" w:rsidRPr="0013111C">
        <w:rPr>
          <w:rFonts w:ascii="Times New Roman" w:hAnsi="Times New Roman"/>
          <w:sz w:val="24"/>
          <w:szCs w:val="24"/>
          <w:lang w:val="es-CO"/>
        </w:rPr>
        <w:t xml:space="preserve"> datos </w:t>
      </w:r>
      <w:r w:rsidRPr="0013111C">
        <w:rPr>
          <w:rFonts w:ascii="Times New Roman" w:hAnsi="Times New Roman"/>
          <w:sz w:val="24"/>
          <w:szCs w:val="24"/>
          <w:lang w:val="es-CO"/>
        </w:rPr>
        <w:t>de rendimiento en tiempo real, mediante e</w:t>
      </w:r>
      <w:r w:rsidR="00A638B9" w:rsidRPr="0013111C">
        <w:rPr>
          <w:rFonts w:ascii="Times New Roman" w:hAnsi="Times New Roman"/>
          <w:sz w:val="24"/>
          <w:szCs w:val="24"/>
          <w:lang w:val="es-CO"/>
        </w:rPr>
        <w:t>stadísticas de gestión de tráfico</w:t>
      </w:r>
      <w:r w:rsidRPr="0013111C">
        <w:rPr>
          <w:rFonts w:ascii="Times New Roman" w:hAnsi="Times New Roman"/>
          <w:sz w:val="24"/>
          <w:szCs w:val="24"/>
          <w:lang w:val="es-CO"/>
        </w:rPr>
        <w:t xml:space="preserve"> y e</w:t>
      </w:r>
      <w:r w:rsidR="00A638B9" w:rsidRPr="0013111C">
        <w:rPr>
          <w:rFonts w:ascii="Times New Roman" w:hAnsi="Times New Roman"/>
          <w:sz w:val="24"/>
          <w:szCs w:val="24"/>
          <w:lang w:val="es-CO"/>
        </w:rPr>
        <w:t>stadísticas de tráfico de carga útil</w:t>
      </w:r>
      <w:r w:rsidR="00047E30" w:rsidRPr="0013111C">
        <w:rPr>
          <w:rFonts w:ascii="Times New Roman" w:hAnsi="Times New Roman"/>
          <w:sz w:val="24"/>
          <w:szCs w:val="24"/>
          <w:lang w:val="es-CO"/>
        </w:rPr>
        <w:t>.</w:t>
      </w:r>
      <w:r w:rsidR="00A638B9" w:rsidRPr="0013111C">
        <w:rPr>
          <w:rFonts w:ascii="Times New Roman" w:hAnsi="Times New Roman"/>
          <w:sz w:val="24"/>
          <w:szCs w:val="24"/>
          <w:lang w:val="es-CO"/>
        </w:rPr>
        <w:t xml:space="preserve"> </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153E8C" w:rsidP="00E54196">
      <w:pPr>
        <w:pStyle w:val="1texte-text"/>
        <w:spacing w:line="360" w:lineRule="auto"/>
        <w:ind w:right="-1"/>
        <w:rPr>
          <w:rFonts w:ascii="Times New Roman" w:hAnsi="Times New Roman"/>
          <w:b/>
          <w:sz w:val="24"/>
          <w:szCs w:val="24"/>
          <w:lang w:val="es-CO"/>
        </w:rPr>
      </w:pPr>
      <w:r w:rsidRPr="0013111C">
        <w:rPr>
          <w:rFonts w:ascii="Times New Roman" w:hAnsi="Times New Roman"/>
          <w:b/>
          <w:sz w:val="24"/>
          <w:szCs w:val="24"/>
          <w:lang w:val="es-CO"/>
        </w:rPr>
        <w:t>Funciones de gestión de seguridad</w:t>
      </w:r>
    </w:p>
    <w:p w:rsidR="00A638B9" w:rsidRPr="0013111C" w:rsidRDefault="00957BDA"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La seguridad en cualquier Sistema es un elemento preponderante</w:t>
      </w:r>
      <w:r w:rsidR="00597385" w:rsidRPr="0013111C">
        <w:rPr>
          <w:rFonts w:ascii="Times New Roman" w:hAnsi="Times New Roman"/>
          <w:sz w:val="24"/>
          <w:szCs w:val="24"/>
          <w:lang w:val="es-CO"/>
        </w:rPr>
        <w:t xml:space="preserve">, por esta razón </w:t>
      </w:r>
      <w:proofErr w:type="spellStart"/>
      <w:r w:rsidR="00597385" w:rsidRPr="0013111C">
        <w:rPr>
          <w:rFonts w:ascii="Times New Roman" w:hAnsi="Times New Roman"/>
          <w:sz w:val="24"/>
          <w:szCs w:val="24"/>
          <w:lang w:val="es-CO"/>
        </w:rPr>
        <w:t>Transcend</w:t>
      </w:r>
      <w:proofErr w:type="spellEnd"/>
      <w:r w:rsidR="00597385" w:rsidRPr="0013111C">
        <w:rPr>
          <w:rFonts w:ascii="Times New Roman" w:hAnsi="Times New Roman"/>
          <w:sz w:val="24"/>
          <w:szCs w:val="24"/>
          <w:lang w:val="es-CO"/>
        </w:rPr>
        <w:t xml:space="preserve"> T-800 facilita </w:t>
      </w:r>
      <w:r w:rsidR="00A638B9" w:rsidRPr="0013111C">
        <w:rPr>
          <w:rFonts w:ascii="Times New Roman" w:hAnsi="Times New Roman"/>
          <w:sz w:val="24"/>
          <w:szCs w:val="24"/>
          <w:lang w:val="es-CO"/>
        </w:rPr>
        <w:t>4 niveles de usuarios con contraseñas reconfigurables por usuario (HTTP/CLI)</w:t>
      </w:r>
      <w:r w:rsidR="00597385" w:rsidRPr="0013111C">
        <w:rPr>
          <w:rFonts w:ascii="Times New Roman" w:hAnsi="Times New Roman"/>
          <w:sz w:val="24"/>
          <w:szCs w:val="24"/>
          <w:lang w:val="es-CO"/>
        </w:rPr>
        <w:t>.</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153E8C" w:rsidP="00E54196">
      <w:pPr>
        <w:pStyle w:val="1texte-text"/>
        <w:spacing w:line="360" w:lineRule="auto"/>
        <w:ind w:right="-1"/>
        <w:rPr>
          <w:rFonts w:ascii="Times New Roman" w:hAnsi="Times New Roman"/>
          <w:b/>
          <w:sz w:val="24"/>
          <w:szCs w:val="24"/>
          <w:lang w:val="es-CO"/>
        </w:rPr>
      </w:pPr>
      <w:r w:rsidRPr="0013111C">
        <w:rPr>
          <w:rFonts w:ascii="Times New Roman" w:hAnsi="Times New Roman"/>
          <w:b/>
          <w:sz w:val="24"/>
          <w:szCs w:val="24"/>
          <w:lang w:val="es-CO"/>
        </w:rPr>
        <w:t>Radio avanzado y procesamiento digital de señales</w:t>
      </w:r>
    </w:p>
    <w:p w:rsidR="00A638B9" w:rsidRPr="0013111C" w:rsidRDefault="00A638B9"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Hasta 380 Mbps a trav</w:t>
      </w:r>
      <w:r w:rsidR="007F1E76" w:rsidRPr="0013111C">
        <w:rPr>
          <w:rFonts w:ascii="Times New Roman" w:hAnsi="Times New Roman"/>
          <w:sz w:val="24"/>
          <w:szCs w:val="24"/>
          <w:lang w:val="es-CO"/>
        </w:rPr>
        <w:t>és de las configuraciones para IDU</w:t>
      </w:r>
      <w:r w:rsidRPr="0013111C">
        <w:rPr>
          <w:rFonts w:ascii="Times New Roman" w:hAnsi="Times New Roman"/>
          <w:sz w:val="24"/>
          <w:szCs w:val="24"/>
          <w:lang w:val="es-CO"/>
        </w:rPr>
        <w:t xml:space="preserve"> individuales y múltiples </w:t>
      </w:r>
      <w:proofErr w:type="spellStart"/>
      <w:r w:rsidRPr="0013111C">
        <w:rPr>
          <w:rFonts w:ascii="Times New Roman" w:hAnsi="Times New Roman"/>
          <w:sz w:val="24"/>
          <w:szCs w:val="24"/>
          <w:lang w:val="es-CO"/>
        </w:rPr>
        <w:t>Gbps</w:t>
      </w:r>
      <w:proofErr w:type="spellEnd"/>
      <w:r w:rsidRPr="0013111C">
        <w:rPr>
          <w:rFonts w:ascii="Times New Roman" w:hAnsi="Times New Roman"/>
          <w:sz w:val="24"/>
          <w:szCs w:val="24"/>
          <w:lang w:val="es-CO"/>
        </w:rPr>
        <w:t xml:space="preserve"> para el tráfico agregado.</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153E8C" w:rsidP="00E54196">
      <w:pPr>
        <w:pStyle w:val="1texte-text"/>
        <w:spacing w:line="360" w:lineRule="auto"/>
        <w:ind w:right="-1"/>
        <w:rPr>
          <w:rFonts w:ascii="Times New Roman" w:hAnsi="Times New Roman"/>
          <w:b/>
          <w:sz w:val="24"/>
          <w:szCs w:val="24"/>
          <w:lang w:val="es-CO"/>
        </w:rPr>
      </w:pPr>
      <w:r w:rsidRPr="0013111C">
        <w:rPr>
          <w:rFonts w:ascii="Times New Roman" w:hAnsi="Times New Roman"/>
          <w:b/>
          <w:sz w:val="24"/>
          <w:szCs w:val="24"/>
          <w:lang w:val="es-CO"/>
        </w:rPr>
        <w:t>Codificació</w:t>
      </w:r>
      <w:r w:rsidR="00026F39" w:rsidRPr="0013111C">
        <w:rPr>
          <w:rFonts w:ascii="Times New Roman" w:hAnsi="Times New Roman"/>
          <w:b/>
          <w:sz w:val="24"/>
          <w:szCs w:val="24"/>
          <w:lang w:val="es-CO"/>
        </w:rPr>
        <w:t>n y modulación adaptativa (ACMTM</w:t>
      </w:r>
      <w:r w:rsidRPr="0013111C">
        <w:rPr>
          <w:rFonts w:ascii="Times New Roman" w:hAnsi="Times New Roman"/>
          <w:b/>
          <w:sz w:val="24"/>
          <w:szCs w:val="24"/>
          <w:lang w:val="es-CO"/>
        </w:rPr>
        <w:t>)</w:t>
      </w:r>
    </w:p>
    <w:p w:rsidR="00A638B9" w:rsidRPr="0013111C" w:rsidRDefault="007157EB"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Es posible </w:t>
      </w:r>
      <w:r w:rsidR="00A638B9" w:rsidRPr="0013111C">
        <w:rPr>
          <w:rFonts w:ascii="Times New Roman" w:hAnsi="Times New Roman"/>
          <w:sz w:val="24"/>
          <w:szCs w:val="24"/>
          <w:lang w:val="es-CO"/>
        </w:rPr>
        <w:t>ajusta</w:t>
      </w:r>
      <w:r w:rsidRPr="0013111C">
        <w:rPr>
          <w:rFonts w:ascii="Times New Roman" w:hAnsi="Times New Roman"/>
          <w:sz w:val="24"/>
          <w:szCs w:val="24"/>
          <w:lang w:val="es-CO"/>
        </w:rPr>
        <w:t>r</w:t>
      </w:r>
      <w:r w:rsidR="00A638B9" w:rsidRPr="0013111C">
        <w:rPr>
          <w:rFonts w:ascii="Times New Roman" w:hAnsi="Times New Roman"/>
          <w:sz w:val="24"/>
          <w:szCs w:val="24"/>
          <w:lang w:val="es-CO"/>
        </w:rPr>
        <w:t xml:space="preserve"> automáticamente las tasas de codificación y modulación, sin ningún error de carga útil, a las cambiantes condiciones ambientales. Esto permite una disponibilidad sostenida en general de mayor capacidad.</w:t>
      </w:r>
    </w:p>
    <w:p w:rsidR="00A638B9" w:rsidRPr="0013111C" w:rsidRDefault="00A638B9" w:rsidP="00E54196">
      <w:pPr>
        <w:pStyle w:val="1texte-text"/>
        <w:spacing w:line="360" w:lineRule="auto"/>
        <w:ind w:right="-1"/>
        <w:rPr>
          <w:rFonts w:ascii="Times New Roman" w:hAnsi="Times New Roman"/>
          <w:b/>
          <w:sz w:val="24"/>
          <w:szCs w:val="24"/>
          <w:lang w:val="es-CO"/>
        </w:rPr>
      </w:pPr>
    </w:p>
    <w:p w:rsidR="00A638B9" w:rsidRPr="0013111C" w:rsidRDefault="00026F39" w:rsidP="00E54196">
      <w:pPr>
        <w:pStyle w:val="1texte-text"/>
        <w:spacing w:line="360" w:lineRule="auto"/>
        <w:ind w:right="-1"/>
        <w:rPr>
          <w:rFonts w:ascii="Times New Roman" w:hAnsi="Times New Roman"/>
          <w:b/>
          <w:sz w:val="24"/>
          <w:szCs w:val="24"/>
          <w:lang w:val="es-CO"/>
        </w:rPr>
      </w:pPr>
      <w:r w:rsidRPr="0013111C">
        <w:rPr>
          <w:rFonts w:ascii="Times New Roman" w:hAnsi="Times New Roman"/>
          <w:b/>
          <w:sz w:val="24"/>
          <w:szCs w:val="24"/>
          <w:lang w:val="es-CO"/>
        </w:rPr>
        <w:t>Tráfico IP</w:t>
      </w:r>
      <w:r w:rsidR="007F1E76" w:rsidRPr="0013111C">
        <w:rPr>
          <w:rFonts w:ascii="Times New Roman" w:hAnsi="Times New Roman"/>
          <w:b/>
          <w:sz w:val="24"/>
          <w:szCs w:val="24"/>
          <w:lang w:val="es-CO"/>
        </w:rPr>
        <w:t xml:space="preserve"> de alta velocidad - enrutamiento y conmutación</w:t>
      </w:r>
    </w:p>
    <w:p w:rsidR="00A638B9" w:rsidRPr="0013111C" w:rsidRDefault="00A638B9" w:rsidP="00E54196">
      <w:pPr>
        <w:pStyle w:val="1texte-text"/>
        <w:spacing w:line="360" w:lineRule="auto"/>
        <w:ind w:right="-1"/>
        <w:rPr>
          <w:rFonts w:ascii="Times New Roman" w:hAnsi="Times New Roman"/>
          <w:sz w:val="24"/>
          <w:szCs w:val="24"/>
          <w:lang w:val="es-CO"/>
        </w:rPr>
      </w:pPr>
      <w:proofErr w:type="spellStart"/>
      <w:r w:rsidRPr="0013111C">
        <w:rPr>
          <w:rFonts w:ascii="Times New Roman" w:hAnsi="Times New Roman"/>
          <w:sz w:val="24"/>
          <w:szCs w:val="24"/>
          <w:lang w:val="es-CO"/>
        </w:rPr>
        <w:t>Transcend</w:t>
      </w:r>
      <w:proofErr w:type="spellEnd"/>
      <w:r w:rsidRPr="0013111C">
        <w:rPr>
          <w:rFonts w:ascii="Times New Roman" w:hAnsi="Times New Roman"/>
          <w:sz w:val="24"/>
          <w:szCs w:val="24"/>
          <w:lang w:val="es-CO"/>
        </w:rPr>
        <w:t xml:space="preserve"> ™ 800 incluye un </w:t>
      </w:r>
      <w:proofErr w:type="spellStart"/>
      <w:r w:rsidRPr="0013111C">
        <w:rPr>
          <w:rFonts w:ascii="Times New Roman" w:hAnsi="Times New Roman"/>
          <w:sz w:val="24"/>
          <w:szCs w:val="24"/>
          <w:lang w:val="es-CO"/>
        </w:rPr>
        <w:t>router</w:t>
      </w:r>
      <w:proofErr w:type="spellEnd"/>
      <w:r w:rsidRPr="0013111C">
        <w:rPr>
          <w:rFonts w:ascii="Times New Roman" w:hAnsi="Times New Roman"/>
          <w:sz w:val="24"/>
          <w:szCs w:val="24"/>
          <w:lang w:val="es-CO"/>
        </w:rPr>
        <w:t xml:space="preserve"> con todas las funciones incorporadas </w:t>
      </w:r>
      <w:proofErr w:type="spellStart"/>
      <w:r w:rsidRPr="0013111C">
        <w:rPr>
          <w:rFonts w:ascii="Times New Roman" w:hAnsi="Times New Roman"/>
          <w:sz w:val="24"/>
          <w:szCs w:val="24"/>
          <w:lang w:val="es-CO"/>
        </w:rPr>
        <w:t>Switch</w:t>
      </w:r>
      <w:proofErr w:type="spellEnd"/>
      <w:r w:rsidRPr="0013111C">
        <w:rPr>
          <w:rFonts w:ascii="Times New Roman" w:hAnsi="Times New Roman"/>
          <w:sz w:val="24"/>
          <w:szCs w:val="24"/>
          <w:lang w:val="es-CO"/>
        </w:rPr>
        <w:t xml:space="preserve"> Gigabit </w:t>
      </w:r>
      <w:proofErr w:type="spellStart"/>
      <w:r w:rsidRPr="0013111C">
        <w:rPr>
          <w:rFonts w:ascii="Times New Roman" w:hAnsi="Times New Roman"/>
          <w:sz w:val="24"/>
          <w:szCs w:val="24"/>
          <w:lang w:val="es-CO"/>
        </w:rPr>
        <w:t>Layer</w:t>
      </w:r>
      <w:proofErr w:type="spellEnd"/>
      <w:r w:rsidRPr="0013111C">
        <w:rPr>
          <w:rFonts w:ascii="Times New Roman" w:hAnsi="Times New Roman"/>
          <w:sz w:val="24"/>
          <w:szCs w:val="24"/>
          <w:lang w:val="es-CO"/>
        </w:rPr>
        <w:t xml:space="preserve"> 2 y Gigabit </w:t>
      </w:r>
      <w:proofErr w:type="spellStart"/>
      <w:r w:rsidRPr="0013111C">
        <w:rPr>
          <w:rFonts w:ascii="Times New Roman" w:hAnsi="Times New Roman"/>
          <w:sz w:val="24"/>
          <w:szCs w:val="24"/>
          <w:lang w:val="es-CO"/>
        </w:rPr>
        <w:t>Layer</w:t>
      </w:r>
      <w:proofErr w:type="spellEnd"/>
      <w:r w:rsidRPr="0013111C">
        <w:rPr>
          <w:rFonts w:ascii="Times New Roman" w:hAnsi="Times New Roman"/>
          <w:sz w:val="24"/>
          <w:szCs w:val="24"/>
          <w:lang w:val="es-CO"/>
        </w:rPr>
        <w:t xml:space="preserve"> 3. Tráfico IP de alta velocidad escalable hasta </w:t>
      </w:r>
      <w:proofErr w:type="spellStart"/>
      <w:r w:rsidRPr="0013111C">
        <w:rPr>
          <w:rFonts w:ascii="Times New Roman" w:hAnsi="Times New Roman"/>
          <w:sz w:val="24"/>
          <w:szCs w:val="24"/>
          <w:lang w:val="es-CO"/>
        </w:rPr>
        <w:t>Gbps</w:t>
      </w:r>
      <w:proofErr w:type="spellEnd"/>
      <w:r w:rsidRPr="0013111C">
        <w:rPr>
          <w:rFonts w:ascii="Times New Roman" w:hAnsi="Times New Roman"/>
          <w:sz w:val="24"/>
          <w:szCs w:val="24"/>
          <w:lang w:val="es-CO"/>
        </w:rPr>
        <w:t xml:space="preserve"> con baja latencia.</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7F1E76" w:rsidP="00E54196">
      <w:pPr>
        <w:pStyle w:val="1texte-text"/>
        <w:spacing w:line="360" w:lineRule="auto"/>
        <w:ind w:right="-1"/>
        <w:rPr>
          <w:rFonts w:ascii="Times New Roman" w:hAnsi="Times New Roman"/>
          <w:b/>
          <w:sz w:val="24"/>
          <w:szCs w:val="24"/>
          <w:lang w:val="es-CO"/>
        </w:rPr>
      </w:pPr>
      <w:r w:rsidRPr="0013111C">
        <w:rPr>
          <w:rFonts w:ascii="Times New Roman" w:hAnsi="Times New Roman"/>
          <w:b/>
          <w:sz w:val="24"/>
          <w:szCs w:val="24"/>
          <w:lang w:val="es-CO"/>
        </w:rPr>
        <w:t>Instalación configuración flexible</w:t>
      </w:r>
    </w:p>
    <w:p w:rsidR="00A638B9" w:rsidRPr="0013111C" w:rsidRDefault="007157EB"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El</w:t>
      </w:r>
      <w:r w:rsidR="00A638B9" w:rsidRPr="0013111C">
        <w:rPr>
          <w:rFonts w:ascii="Times New Roman" w:hAnsi="Times New Roman"/>
          <w:sz w:val="24"/>
          <w:szCs w:val="24"/>
          <w:lang w:val="es-CO"/>
        </w:rPr>
        <w:t xml:space="preserve"> montaje </w:t>
      </w:r>
      <w:r w:rsidRPr="0013111C">
        <w:rPr>
          <w:rFonts w:ascii="Times New Roman" w:hAnsi="Times New Roman"/>
          <w:sz w:val="24"/>
          <w:szCs w:val="24"/>
          <w:lang w:val="es-CO"/>
        </w:rPr>
        <w:t xml:space="preserve">se puede ejecutar </w:t>
      </w:r>
      <w:r w:rsidR="00A638B9" w:rsidRPr="0013111C">
        <w:rPr>
          <w:rFonts w:ascii="Times New Roman" w:hAnsi="Times New Roman"/>
          <w:sz w:val="24"/>
          <w:szCs w:val="24"/>
          <w:lang w:val="es-CO"/>
        </w:rPr>
        <w:t>en todas las bandas de RF y en configuración completa de interior para las bandas de RF más bajas.</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A638B9" w:rsidP="00E54196">
      <w:pPr>
        <w:pStyle w:val="1texte-text"/>
        <w:spacing w:line="360" w:lineRule="auto"/>
        <w:ind w:right="-1"/>
        <w:rPr>
          <w:rFonts w:ascii="Times New Roman" w:hAnsi="Times New Roman"/>
          <w:b/>
          <w:sz w:val="24"/>
          <w:szCs w:val="24"/>
          <w:u w:val="single"/>
          <w:lang w:val="es-CO"/>
        </w:rPr>
      </w:pPr>
      <w:r w:rsidRPr="0013111C">
        <w:rPr>
          <w:rFonts w:ascii="Times New Roman" w:hAnsi="Times New Roman"/>
          <w:b/>
          <w:sz w:val="24"/>
          <w:szCs w:val="24"/>
          <w:u w:val="single"/>
          <w:lang w:val="es-CO"/>
        </w:rPr>
        <w:lastRenderedPageBreak/>
        <w:t>Rendimiento</w:t>
      </w:r>
    </w:p>
    <w:p w:rsidR="00790A69" w:rsidRPr="0013111C" w:rsidRDefault="00742476" w:rsidP="00E54196">
      <w:pPr>
        <w:pStyle w:val="BodyText1"/>
        <w:spacing w:line="360" w:lineRule="auto"/>
        <w:ind w:left="0" w:right="-1"/>
        <w:rPr>
          <w:rFonts w:ascii="Times New Roman" w:hAnsi="Times New Roman"/>
          <w:sz w:val="24"/>
          <w:szCs w:val="24"/>
          <w:lang w:val="es-CO"/>
        </w:rPr>
      </w:pPr>
      <w:r w:rsidRPr="0013111C">
        <w:rPr>
          <w:rFonts w:ascii="Times New Roman" w:hAnsi="Times New Roman"/>
          <w:sz w:val="24"/>
          <w:szCs w:val="24"/>
          <w:lang w:val="es-CO"/>
        </w:rPr>
        <w:t>A</w:t>
      </w:r>
      <w:r w:rsidR="00CB797B" w:rsidRPr="0013111C">
        <w:rPr>
          <w:rFonts w:ascii="Times New Roman" w:hAnsi="Times New Roman"/>
          <w:sz w:val="24"/>
          <w:szCs w:val="24"/>
          <w:lang w:val="es-CO"/>
        </w:rPr>
        <w:t xml:space="preserve"> lo largo del proyecto</w:t>
      </w:r>
      <w:r w:rsidRPr="0013111C">
        <w:rPr>
          <w:rFonts w:ascii="Times New Roman" w:hAnsi="Times New Roman"/>
          <w:sz w:val="24"/>
          <w:szCs w:val="24"/>
          <w:lang w:val="es-CO"/>
        </w:rPr>
        <w:t xml:space="preserve"> se deben desarrollar una serie de etapas</w:t>
      </w:r>
      <w:r w:rsidR="00CB797B" w:rsidRPr="0013111C">
        <w:rPr>
          <w:rFonts w:ascii="Times New Roman" w:hAnsi="Times New Roman"/>
          <w:sz w:val="24"/>
          <w:szCs w:val="24"/>
          <w:lang w:val="es-CO"/>
        </w:rPr>
        <w:t xml:space="preserve">, entre estas se </w:t>
      </w:r>
      <w:r w:rsidR="007B4106" w:rsidRPr="0013111C">
        <w:rPr>
          <w:rFonts w:ascii="Times New Roman" w:hAnsi="Times New Roman"/>
          <w:sz w:val="24"/>
          <w:szCs w:val="24"/>
          <w:lang w:val="es-CO"/>
        </w:rPr>
        <w:t>puede apreciar</w:t>
      </w:r>
      <w:r w:rsidR="00CB797B" w:rsidRPr="0013111C">
        <w:rPr>
          <w:rFonts w:ascii="Times New Roman" w:hAnsi="Times New Roman"/>
          <w:sz w:val="24"/>
          <w:szCs w:val="24"/>
          <w:lang w:val="es-CO"/>
        </w:rPr>
        <w:t xml:space="preserve"> un estudio profundo de las característic</w:t>
      </w:r>
      <w:r w:rsidR="00D40894" w:rsidRPr="0013111C">
        <w:rPr>
          <w:rFonts w:ascii="Times New Roman" w:hAnsi="Times New Roman"/>
          <w:sz w:val="24"/>
          <w:szCs w:val="24"/>
          <w:lang w:val="es-CO"/>
        </w:rPr>
        <w:t xml:space="preserve">as que deben poseer los equipos, como se observa a continuación:  </w:t>
      </w:r>
      <w:r w:rsidR="007B4106" w:rsidRPr="0013111C">
        <w:rPr>
          <w:rFonts w:ascii="Times New Roman" w:hAnsi="Times New Roman"/>
          <w:sz w:val="24"/>
          <w:szCs w:val="24"/>
          <w:lang w:val="es-CO"/>
        </w:rPr>
        <w:t xml:space="preserve"> </w:t>
      </w:r>
      <w:r w:rsidR="00C8147F" w:rsidRPr="0013111C">
        <w:rPr>
          <w:rFonts w:ascii="Times New Roman" w:hAnsi="Times New Roman"/>
          <w:sz w:val="24"/>
          <w:szCs w:val="24"/>
          <w:lang w:val="es-CO"/>
        </w:rPr>
        <w:t xml:space="preserve">  </w:t>
      </w:r>
    </w:p>
    <w:p w:rsidR="00A638B9" w:rsidRPr="0013111C" w:rsidRDefault="00A638B9" w:rsidP="00E54196">
      <w:pPr>
        <w:pStyle w:val="BodyText1"/>
        <w:spacing w:line="360" w:lineRule="auto"/>
        <w:ind w:left="0" w:right="-1"/>
        <w:rPr>
          <w:rFonts w:ascii="Times New Roman" w:hAnsi="Times New Roman"/>
          <w:b/>
          <w:sz w:val="24"/>
          <w:szCs w:val="24"/>
          <w:lang w:val="es-CO"/>
        </w:rPr>
      </w:pPr>
      <w:r w:rsidRPr="0013111C">
        <w:rPr>
          <w:rFonts w:ascii="Times New Roman" w:hAnsi="Times New Roman"/>
          <w:b/>
          <w:sz w:val="24"/>
          <w:szCs w:val="24"/>
          <w:lang w:val="es-CO"/>
        </w:rPr>
        <w:t>Bandas de Radio Frecuencia</w:t>
      </w:r>
    </w:p>
    <w:p w:rsidR="0093222D" w:rsidRPr="0013111C" w:rsidRDefault="0093222D" w:rsidP="00E54196">
      <w:pPr>
        <w:pStyle w:val="BodyText1"/>
        <w:spacing w:line="360" w:lineRule="auto"/>
        <w:ind w:left="0" w:right="-1"/>
        <w:rPr>
          <w:rFonts w:ascii="Times New Roman" w:hAnsi="Times New Roman"/>
          <w:sz w:val="24"/>
          <w:szCs w:val="24"/>
          <w:lang w:val="es-CO"/>
        </w:rPr>
      </w:pPr>
      <w:r w:rsidRPr="0013111C">
        <w:rPr>
          <w:rFonts w:ascii="Times New Roman" w:hAnsi="Times New Roman"/>
          <w:sz w:val="24"/>
          <w:szCs w:val="24"/>
          <w:lang w:val="es-CO"/>
        </w:rPr>
        <w:t xml:space="preserve">Es importante conocer de acuerdo a la Banda de Frecuencia que se trabaje, sus respectivos rangos de frecuencia y el Espacio Mínimo que debe existir entre </w:t>
      </w:r>
      <w:proofErr w:type="spellStart"/>
      <w:r w:rsidRPr="0013111C">
        <w:rPr>
          <w:rFonts w:ascii="Times New Roman" w:hAnsi="Times New Roman"/>
          <w:sz w:val="24"/>
          <w:szCs w:val="24"/>
          <w:lang w:val="es-CO"/>
        </w:rPr>
        <w:t>Tx-Rx</w:t>
      </w:r>
      <w:proofErr w:type="spellEnd"/>
      <w:r w:rsidRPr="0013111C">
        <w:rPr>
          <w:rFonts w:ascii="Times New Roman" w:hAnsi="Times New Roman"/>
          <w:sz w:val="24"/>
          <w:szCs w:val="24"/>
          <w:lang w:val="es-CO"/>
        </w:rPr>
        <w:t xml:space="preserve">. En la siguiente tabla se pueden apreciar dichos datos.  </w:t>
      </w:r>
    </w:p>
    <w:p w:rsidR="00A638B9" w:rsidRPr="0013111C" w:rsidRDefault="00A638B9" w:rsidP="008254C8">
      <w:pPr>
        <w:pStyle w:val="Epgrafe"/>
        <w:keepNext/>
        <w:rPr>
          <w:rFonts w:ascii="Times New Roman" w:hAnsi="Times New Roman"/>
          <w:lang w:val="es-CO"/>
        </w:rPr>
      </w:pPr>
      <w:bookmarkStart w:id="43" w:name="_Toc381698736"/>
      <w:bookmarkStart w:id="44" w:name="_Toc387994371"/>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3</w:t>
      </w:r>
      <w:r w:rsidR="002B133A" w:rsidRPr="0013111C">
        <w:rPr>
          <w:rFonts w:ascii="Times New Roman" w:hAnsi="Times New Roman"/>
          <w:lang w:val="es-CO"/>
        </w:rPr>
        <w:fldChar w:fldCharType="end"/>
      </w:r>
      <w:r w:rsidR="00CC76BF" w:rsidRPr="0013111C">
        <w:rPr>
          <w:rFonts w:ascii="Times New Roman" w:hAnsi="Times New Roman"/>
          <w:lang w:val="es-CO"/>
        </w:rPr>
        <w:t xml:space="preserve"> </w:t>
      </w:r>
      <w:r w:rsidRPr="0013111C">
        <w:rPr>
          <w:rFonts w:ascii="Times New Roman" w:hAnsi="Times New Roman"/>
          <w:lang w:val="es-CO"/>
        </w:rPr>
        <w:t xml:space="preserve">- </w:t>
      </w:r>
      <w:r w:rsidRPr="0013111C">
        <w:rPr>
          <w:rFonts w:ascii="Times New Roman" w:hAnsi="Times New Roman"/>
          <w:bCs/>
          <w:lang w:val="es-CO"/>
        </w:rPr>
        <w:t>Bandas de Radio Frecuencia</w:t>
      </w:r>
      <w:bookmarkEnd w:id="43"/>
      <w:bookmarkEnd w:id="44"/>
    </w:p>
    <w:p w:rsidR="00A638B9" w:rsidRPr="0013111C" w:rsidRDefault="00A638B9" w:rsidP="008254C8">
      <w:pPr>
        <w:pStyle w:val="BodyText1"/>
        <w:ind w:left="720" w:right="-1"/>
        <w:jc w:val="center"/>
        <w:rPr>
          <w:rFonts w:ascii="Helvetica-Bold" w:hAnsi="Helvetica-Bold" w:cs="Helvetica-Bold"/>
          <w:b/>
          <w:bCs/>
          <w:lang w:val="es-CO" w:eastAsia="es-CO"/>
        </w:rPr>
      </w:pPr>
      <w:r w:rsidRPr="0013111C">
        <w:rPr>
          <w:rFonts w:cs="Arial"/>
          <w:noProof/>
          <w:lang w:val="es-CO" w:eastAsia="es-CO"/>
        </w:rPr>
        <w:drawing>
          <wp:inline distT="0" distB="0" distL="0" distR="0">
            <wp:extent cx="4861708" cy="2933205"/>
            <wp:effectExtent l="19050" t="0" r="0" b="0"/>
            <wp:docPr id="3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l="27640" t="25140" r="12840" b="10996"/>
                    <a:stretch>
                      <a:fillRect/>
                    </a:stretch>
                  </pic:blipFill>
                  <pic:spPr bwMode="auto">
                    <a:xfrm>
                      <a:off x="0" y="0"/>
                      <a:ext cx="4861708" cy="2933205"/>
                    </a:xfrm>
                    <a:prstGeom prst="rect">
                      <a:avLst/>
                    </a:prstGeom>
                    <a:noFill/>
                    <a:ln w="9525">
                      <a:noFill/>
                      <a:miter lim="800000"/>
                      <a:headEnd/>
                      <a:tailEnd/>
                    </a:ln>
                  </pic:spPr>
                </pic:pic>
              </a:graphicData>
            </a:graphic>
          </wp:inline>
        </w:drawing>
      </w:r>
      <w:r w:rsidRPr="0013111C">
        <w:rPr>
          <w:rFonts w:ascii="Helvetica-Bold" w:hAnsi="Helvetica-Bold" w:cs="Helvetica-Bold"/>
          <w:b/>
          <w:bCs/>
          <w:lang w:val="es-CO" w:eastAsia="es-CO"/>
        </w:rPr>
        <w:t xml:space="preserve">                          </w:t>
      </w:r>
    </w:p>
    <w:p w:rsidR="00A638B9" w:rsidRPr="0013111C" w:rsidRDefault="00A638B9" w:rsidP="00E54196">
      <w:pPr>
        <w:pStyle w:val="1texte-text"/>
        <w:spacing w:line="360" w:lineRule="auto"/>
        <w:ind w:right="-1"/>
        <w:rPr>
          <w:rFonts w:ascii="Times New Roman" w:hAnsi="Times New Roman"/>
          <w:b/>
          <w:sz w:val="24"/>
          <w:szCs w:val="24"/>
          <w:lang w:val="es-CO"/>
        </w:rPr>
      </w:pPr>
      <w:r w:rsidRPr="0013111C">
        <w:rPr>
          <w:rFonts w:ascii="Times New Roman" w:hAnsi="Times New Roman"/>
          <w:b/>
          <w:sz w:val="24"/>
          <w:szCs w:val="24"/>
          <w:lang w:val="es-CO"/>
        </w:rPr>
        <w:t>MTBF</w:t>
      </w:r>
    </w:p>
    <w:p w:rsidR="00A638B9" w:rsidRPr="0013111C" w:rsidRDefault="008E6065" w:rsidP="008254C8">
      <w:pPr>
        <w:pStyle w:val="BodyText1"/>
        <w:spacing w:line="360" w:lineRule="auto"/>
        <w:ind w:left="0" w:right="-1"/>
        <w:rPr>
          <w:rFonts w:ascii="Times New Roman" w:hAnsi="Times New Roman"/>
          <w:lang w:val="es-CO"/>
        </w:rPr>
      </w:pPr>
      <w:r w:rsidRPr="0013111C">
        <w:rPr>
          <w:rFonts w:ascii="Times New Roman" w:hAnsi="Times New Roman"/>
          <w:sz w:val="24"/>
          <w:szCs w:val="24"/>
          <w:lang w:val="es-CO"/>
        </w:rPr>
        <w:t xml:space="preserve">La IDU y la ODU son las partes principales del </w:t>
      </w:r>
      <w:proofErr w:type="spellStart"/>
      <w:r w:rsidRPr="0013111C">
        <w:rPr>
          <w:rFonts w:ascii="Times New Roman" w:hAnsi="Times New Roman"/>
          <w:sz w:val="24"/>
          <w:szCs w:val="24"/>
          <w:lang w:val="es-CO"/>
        </w:rPr>
        <w:t>Tr</w:t>
      </w:r>
      <w:r w:rsidR="008A213A" w:rsidRPr="0013111C">
        <w:rPr>
          <w:rFonts w:ascii="Times New Roman" w:hAnsi="Times New Roman"/>
          <w:sz w:val="24"/>
          <w:szCs w:val="24"/>
          <w:lang w:val="es-CO"/>
        </w:rPr>
        <w:t>ascend</w:t>
      </w:r>
      <w:proofErr w:type="spellEnd"/>
      <w:r w:rsidR="008A213A" w:rsidRPr="0013111C">
        <w:rPr>
          <w:rFonts w:ascii="Times New Roman" w:hAnsi="Times New Roman"/>
          <w:sz w:val="24"/>
          <w:szCs w:val="24"/>
          <w:lang w:val="es-CO"/>
        </w:rPr>
        <w:t xml:space="preserve"> T-800, por esto es necesario considerar la tabla que muestra el MTBF de cada una de ellas, con esto es posible conocer el tiempo medio entre cada ocurrencia de una parada por fallo de un proceso</w:t>
      </w:r>
      <w:bookmarkStart w:id="45" w:name="_Toc381698743"/>
      <w:r w:rsidR="00A638B9" w:rsidRPr="0013111C">
        <w:rPr>
          <w:rFonts w:ascii="Times New Roman" w:hAnsi="Times New Roman"/>
          <w:lang w:val="es-CO"/>
        </w:rPr>
        <w:t xml:space="preserve"> </w:t>
      </w:r>
      <w:bookmarkEnd w:id="45"/>
    </w:p>
    <w:p w:rsidR="00CC3F1E" w:rsidRPr="0013111C" w:rsidRDefault="00CC3F1E" w:rsidP="008254C8">
      <w:pPr>
        <w:pStyle w:val="Epgrafe"/>
        <w:keepNext/>
        <w:rPr>
          <w:rFonts w:ascii="Times New Roman" w:hAnsi="Times New Roman"/>
          <w:lang w:val="es-CO"/>
        </w:rPr>
      </w:pPr>
      <w:bookmarkStart w:id="46" w:name="_Toc387994372"/>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4</w:t>
      </w:r>
      <w:r w:rsidR="002B133A" w:rsidRPr="0013111C">
        <w:rPr>
          <w:rFonts w:ascii="Times New Roman" w:hAnsi="Times New Roman"/>
          <w:lang w:val="es-CO"/>
        </w:rPr>
        <w:fldChar w:fldCharType="end"/>
      </w:r>
      <w:r w:rsidR="00CC76BF" w:rsidRPr="0013111C">
        <w:rPr>
          <w:rFonts w:ascii="Times New Roman" w:hAnsi="Times New Roman"/>
          <w:lang w:val="es-CO"/>
        </w:rPr>
        <w:t xml:space="preserve"> </w:t>
      </w:r>
      <w:r w:rsidRPr="0013111C">
        <w:rPr>
          <w:rFonts w:ascii="Times New Roman" w:hAnsi="Times New Roman"/>
          <w:lang w:val="es-CO"/>
        </w:rPr>
        <w:t>- MTBF</w:t>
      </w:r>
      <w:bookmarkEnd w:id="46"/>
    </w:p>
    <w:p w:rsidR="00A638B9" w:rsidRPr="0013111C" w:rsidRDefault="00A638B9" w:rsidP="008254C8">
      <w:pPr>
        <w:pStyle w:val="BodyText1"/>
        <w:ind w:left="0" w:right="-1"/>
        <w:jc w:val="center"/>
        <w:rPr>
          <w:rFonts w:cs="Arial"/>
          <w:lang w:val="es-CO"/>
        </w:rPr>
      </w:pPr>
      <w:r w:rsidRPr="0013111C">
        <w:rPr>
          <w:rFonts w:cs="Arial"/>
          <w:noProof/>
          <w:lang w:val="es-CO" w:eastAsia="es-CO"/>
        </w:rPr>
        <w:drawing>
          <wp:inline distT="0" distB="0" distL="0" distR="0">
            <wp:extent cx="1643495" cy="695574"/>
            <wp:effectExtent l="19050" t="0" r="0" b="0"/>
            <wp:docPr id="33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cstate="print"/>
                    <a:srcRect l="49001" t="16333" r="34197" b="70961"/>
                    <a:stretch>
                      <a:fillRect/>
                    </a:stretch>
                  </pic:blipFill>
                  <pic:spPr bwMode="auto">
                    <a:xfrm>
                      <a:off x="0" y="0"/>
                      <a:ext cx="1650671" cy="698611"/>
                    </a:xfrm>
                    <a:prstGeom prst="rect">
                      <a:avLst/>
                    </a:prstGeom>
                    <a:noFill/>
                    <a:ln w="9525">
                      <a:noFill/>
                      <a:miter lim="800000"/>
                      <a:headEnd/>
                      <a:tailEnd/>
                    </a:ln>
                  </pic:spPr>
                </pic:pic>
              </a:graphicData>
            </a:graphic>
          </wp:inline>
        </w:drawing>
      </w:r>
      <w:r w:rsidRPr="0013111C">
        <w:rPr>
          <w:rFonts w:ascii="Helvetica-Bold" w:hAnsi="Helvetica-Bold" w:cs="Helvetica-Bold"/>
          <w:b/>
          <w:bCs/>
          <w:lang w:val="es-CO" w:eastAsia="es-CO"/>
        </w:rPr>
        <w:t xml:space="preserve">                                                                                                                                            </w:t>
      </w:r>
    </w:p>
    <w:p w:rsidR="00DD350A" w:rsidRDefault="00A638B9" w:rsidP="00E54196">
      <w:pPr>
        <w:pStyle w:val="BodyText1"/>
        <w:spacing w:line="360" w:lineRule="auto"/>
        <w:ind w:left="0" w:right="-1"/>
        <w:rPr>
          <w:rFonts w:ascii="Times New Roman" w:hAnsi="Times New Roman"/>
          <w:b/>
          <w:sz w:val="24"/>
          <w:szCs w:val="24"/>
          <w:lang w:val="es-CO"/>
        </w:rPr>
      </w:pPr>
      <w:r w:rsidRPr="0013111C">
        <w:rPr>
          <w:rFonts w:ascii="Times New Roman" w:hAnsi="Times New Roman"/>
          <w:b/>
          <w:sz w:val="24"/>
          <w:szCs w:val="24"/>
          <w:lang w:val="es-CO"/>
        </w:rPr>
        <w:lastRenderedPageBreak/>
        <w:t>MTTR</w:t>
      </w:r>
    </w:p>
    <w:p w:rsidR="00684314" w:rsidRPr="0013111C" w:rsidRDefault="008A213A" w:rsidP="00E54196">
      <w:pPr>
        <w:pStyle w:val="BodyText1"/>
        <w:spacing w:line="360" w:lineRule="auto"/>
        <w:ind w:left="0" w:right="-1"/>
        <w:rPr>
          <w:rFonts w:ascii="Times New Roman" w:hAnsi="Times New Roman"/>
          <w:sz w:val="24"/>
          <w:szCs w:val="24"/>
          <w:lang w:val="es-CO"/>
        </w:rPr>
      </w:pPr>
      <w:r w:rsidRPr="0013111C">
        <w:rPr>
          <w:rFonts w:ascii="Times New Roman" w:hAnsi="Times New Roman"/>
          <w:sz w:val="24"/>
          <w:szCs w:val="24"/>
          <w:lang w:val="es-CO"/>
        </w:rPr>
        <w:t xml:space="preserve">El </w:t>
      </w:r>
      <w:r w:rsidR="00684314" w:rsidRPr="00DB0443">
        <w:rPr>
          <w:rFonts w:ascii="Times New Roman" w:hAnsi="Times New Roman"/>
          <w:sz w:val="24"/>
          <w:szCs w:val="24"/>
          <w:lang w:val="es-CO"/>
        </w:rPr>
        <w:t>MTTR</w:t>
      </w:r>
      <w:r w:rsidR="00684314" w:rsidRPr="0013111C">
        <w:rPr>
          <w:rFonts w:ascii="Times New Roman" w:hAnsi="Times New Roman"/>
          <w:sz w:val="24"/>
          <w:szCs w:val="24"/>
          <w:lang w:val="es-CO"/>
        </w:rPr>
        <w:t> </w:t>
      </w:r>
      <w:r w:rsidRPr="0013111C">
        <w:rPr>
          <w:rFonts w:ascii="Times New Roman" w:hAnsi="Times New Roman"/>
          <w:sz w:val="24"/>
          <w:szCs w:val="24"/>
          <w:lang w:val="es-CO"/>
        </w:rPr>
        <w:t xml:space="preserve">permite saber el </w:t>
      </w:r>
      <w:r w:rsidR="00684314" w:rsidRPr="0013111C">
        <w:rPr>
          <w:rFonts w:ascii="Times New Roman" w:hAnsi="Times New Roman"/>
          <w:sz w:val="24"/>
          <w:szCs w:val="24"/>
          <w:lang w:val="es-CO"/>
        </w:rPr>
        <w:t xml:space="preserve">tiempo medio </w:t>
      </w:r>
      <w:r w:rsidRPr="0013111C">
        <w:rPr>
          <w:rFonts w:ascii="Times New Roman" w:hAnsi="Times New Roman"/>
          <w:sz w:val="24"/>
          <w:szCs w:val="24"/>
          <w:lang w:val="es-CO"/>
        </w:rPr>
        <w:t>utilizado hasta</w:t>
      </w:r>
      <w:r w:rsidR="00684314" w:rsidRPr="0013111C">
        <w:rPr>
          <w:rFonts w:ascii="Times New Roman" w:hAnsi="Times New Roman"/>
          <w:sz w:val="24"/>
          <w:szCs w:val="24"/>
          <w:lang w:val="es-CO"/>
        </w:rPr>
        <w:t xml:space="preserve"> haber reparado </w:t>
      </w:r>
      <w:r w:rsidR="00026F39" w:rsidRPr="0013111C">
        <w:rPr>
          <w:rFonts w:ascii="Times New Roman" w:hAnsi="Times New Roman"/>
          <w:sz w:val="24"/>
          <w:szCs w:val="24"/>
          <w:lang w:val="es-CO"/>
        </w:rPr>
        <w:t>un</w:t>
      </w:r>
      <w:r w:rsidR="00684314" w:rsidRPr="0013111C">
        <w:rPr>
          <w:rFonts w:ascii="Times New Roman" w:hAnsi="Times New Roman"/>
          <w:sz w:val="24"/>
          <w:szCs w:val="24"/>
          <w:lang w:val="es-CO"/>
        </w:rPr>
        <w:t>a avería.</w:t>
      </w:r>
    </w:p>
    <w:p w:rsidR="00CC3F1E" w:rsidRPr="0013111C" w:rsidRDefault="00CC3F1E" w:rsidP="008254C8">
      <w:pPr>
        <w:pStyle w:val="Epgrafe"/>
        <w:keepNext/>
        <w:rPr>
          <w:rFonts w:ascii="Times New Roman" w:hAnsi="Times New Roman"/>
          <w:lang w:val="es-CO"/>
        </w:rPr>
      </w:pPr>
      <w:bookmarkStart w:id="47" w:name="_Toc387994373"/>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5</w:t>
      </w:r>
      <w:r w:rsidR="002B133A" w:rsidRPr="0013111C">
        <w:rPr>
          <w:rFonts w:ascii="Times New Roman" w:hAnsi="Times New Roman"/>
          <w:lang w:val="es-CO"/>
        </w:rPr>
        <w:fldChar w:fldCharType="end"/>
      </w:r>
      <w:r w:rsidRPr="0013111C">
        <w:rPr>
          <w:rFonts w:ascii="Times New Roman" w:hAnsi="Times New Roman"/>
          <w:lang w:val="es-CO"/>
        </w:rPr>
        <w:t xml:space="preserve"> - MTTR</w:t>
      </w:r>
      <w:bookmarkEnd w:id="47"/>
    </w:p>
    <w:p w:rsidR="00A638B9" w:rsidRPr="0013111C" w:rsidRDefault="00A638B9" w:rsidP="008254C8">
      <w:pPr>
        <w:pStyle w:val="BodyText1"/>
        <w:ind w:left="0" w:right="-1"/>
        <w:jc w:val="center"/>
        <w:rPr>
          <w:rFonts w:cs="Arial"/>
          <w:lang w:val="es-CO"/>
        </w:rPr>
      </w:pPr>
      <w:r w:rsidRPr="0013111C">
        <w:rPr>
          <w:rFonts w:cs="Arial"/>
          <w:noProof/>
          <w:lang w:val="es-CO" w:eastAsia="es-CO"/>
        </w:rPr>
        <w:drawing>
          <wp:inline distT="0" distB="0" distL="0" distR="0">
            <wp:extent cx="2519866" cy="1019403"/>
            <wp:effectExtent l="19050" t="0" r="0" b="0"/>
            <wp:docPr id="33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cstate="print"/>
                    <a:srcRect l="43390" t="69666" r="28333" b="9988"/>
                    <a:stretch>
                      <a:fillRect/>
                    </a:stretch>
                  </pic:blipFill>
                  <pic:spPr bwMode="auto">
                    <a:xfrm>
                      <a:off x="0" y="0"/>
                      <a:ext cx="2526404" cy="1022048"/>
                    </a:xfrm>
                    <a:prstGeom prst="rect">
                      <a:avLst/>
                    </a:prstGeom>
                    <a:noFill/>
                    <a:ln w="9525">
                      <a:noFill/>
                      <a:miter lim="800000"/>
                      <a:headEnd/>
                      <a:tailEnd/>
                    </a:ln>
                  </pic:spPr>
                </pic:pic>
              </a:graphicData>
            </a:graphic>
          </wp:inline>
        </w:drawing>
      </w:r>
      <w:r w:rsidRPr="0013111C">
        <w:rPr>
          <w:rFonts w:ascii="Helvetica-Bold" w:hAnsi="Helvetica-Bold" w:cs="Helvetica-Bold"/>
          <w:b/>
          <w:bCs/>
          <w:lang w:val="es-CO" w:eastAsia="es-CO"/>
        </w:rPr>
        <w:t xml:space="preserve">                                                                                                                  </w:t>
      </w:r>
    </w:p>
    <w:p w:rsidR="004A63D8" w:rsidRPr="0013111C" w:rsidRDefault="004A63D8" w:rsidP="008254C8">
      <w:pPr>
        <w:pStyle w:val="1texte-text"/>
        <w:spacing w:line="240" w:lineRule="auto"/>
        <w:ind w:right="-1"/>
        <w:rPr>
          <w:rFonts w:ascii="Times New Roman" w:hAnsi="Times New Roman"/>
          <w:b/>
          <w:sz w:val="24"/>
          <w:szCs w:val="24"/>
          <w:u w:val="single"/>
          <w:lang w:val="es-CO"/>
        </w:rPr>
      </w:pPr>
    </w:p>
    <w:p w:rsidR="00A638B9" w:rsidRPr="0013111C" w:rsidRDefault="00A638B9" w:rsidP="00E54196">
      <w:pPr>
        <w:pStyle w:val="1texte-text"/>
        <w:spacing w:line="360" w:lineRule="auto"/>
        <w:ind w:right="-1"/>
        <w:rPr>
          <w:rFonts w:ascii="Times New Roman" w:hAnsi="Times New Roman"/>
          <w:b/>
          <w:sz w:val="24"/>
          <w:szCs w:val="24"/>
          <w:u w:val="single"/>
          <w:lang w:val="es-CO"/>
        </w:rPr>
      </w:pPr>
      <w:r w:rsidRPr="0013111C">
        <w:rPr>
          <w:rFonts w:ascii="Times New Roman" w:hAnsi="Times New Roman"/>
          <w:b/>
          <w:sz w:val="24"/>
          <w:szCs w:val="24"/>
          <w:u w:val="single"/>
          <w:lang w:val="es-CO"/>
        </w:rPr>
        <w:t xml:space="preserve">Medio Ambiente </w:t>
      </w:r>
      <w:r w:rsidR="00753190" w:rsidRPr="0013111C">
        <w:rPr>
          <w:rFonts w:ascii="Times New Roman" w:hAnsi="Times New Roman"/>
          <w:b/>
          <w:sz w:val="24"/>
          <w:szCs w:val="24"/>
          <w:u w:val="single"/>
          <w:lang w:val="es-CO"/>
        </w:rPr>
        <w:t xml:space="preserve">y </w:t>
      </w:r>
      <w:r w:rsidRPr="0013111C">
        <w:rPr>
          <w:rFonts w:ascii="Times New Roman" w:hAnsi="Times New Roman"/>
          <w:b/>
          <w:sz w:val="24"/>
          <w:szCs w:val="24"/>
          <w:u w:val="single"/>
          <w:lang w:val="es-CO"/>
        </w:rPr>
        <w:t>Seguridad</w:t>
      </w:r>
    </w:p>
    <w:p w:rsidR="00A638B9" w:rsidRPr="0013111C" w:rsidRDefault="00A638B9"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Dado que la propagación de las ondas de radio se ven afectadas por factores ambientales como la intensidad de la lluvia , el terreno y los factores climáticos , la conexión está prevista para un porcentaje de tiempo que la conexión debe ser estadísticamente disponible. El objetivo disponibilidad más exigente utilizado para la planificación de radio es 99,999 %, que se puede conseguir fá</w:t>
      </w:r>
      <w:r w:rsidR="005B7173" w:rsidRPr="0013111C">
        <w:rPr>
          <w:rFonts w:ascii="Times New Roman" w:hAnsi="Times New Roman"/>
          <w:sz w:val="24"/>
          <w:szCs w:val="24"/>
          <w:lang w:val="es-CO"/>
        </w:rPr>
        <w:t xml:space="preserve">cilmente usando </w:t>
      </w:r>
      <w:proofErr w:type="spellStart"/>
      <w:r w:rsidR="005B7173" w:rsidRPr="0013111C">
        <w:rPr>
          <w:rFonts w:ascii="Times New Roman" w:hAnsi="Times New Roman"/>
          <w:sz w:val="24"/>
          <w:szCs w:val="24"/>
          <w:lang w:val="es-CO"/>
        </w:rPr>
        <w:t>Transcend</w:t>
      </w:r>
      <w:proofErr w:type="spellEnd"/>
      <w:r w:rsidR="005B7173" w:rsidRPr="0013111C">
        <w:rPr>
          <w:rFonts w:ascii="Times New Roman" w:hAnsi="Times New Roman"/>
          <w:sz w:val="24"/>
          <w:szCs w:val="24"/>
          <w:lang w:val="es-CO"/>
        </w:rPr>
        <w:t xml:space="preserve"> ™ 800,</w:t>
      </w:r>
      <w:r w:rsidRPr="0013111C">
        <w:rPr>
          <w:rFonts w:ascii="Times New Roman" w:hAnsi="Times New Roman"/>
          <w:sz w:val="24"/>
          <w:szCs w:val="24"/>
          <w:lang w:val="es-CO"/>
        </w:rPr>
        <w:t xml:space="preserve"> </w:t>
      </w:r>
      <w:r w:rsidR="005B7173" w:rsidRPr="0013111C">
        <w:rPr>
          <w:rFonts w:ascii="Times New Roman" w:hAnsi="Times New Roman"/>
          <w:sz w:val="24"/>
          <w:szCs w:val="24"/>
          <w:lang w:val="es-CO"/>
        </w:rPr>
        <w:t>u</w:t>
      </w:r>
      <w:r w:rsidRPr="0013111C">
        <w:rPr>
          <w:rFonts w:ascii="Times New Roman" w:hAnsi="Times New Roman"/>
          <w:sz w:val="24"/>
          <w:szCs w:val="24"/>
          <w:lang w:val="es-CO"/>
        </w:rPr>
        <w:t>n valor más bajo da una peor calidad de la transmisión</w:t>
      </w:r>
      <w:r w:rsidR="005B7173" w:rsidRPr="0013111C">
        <w:rPr>
          <w:rFonts w:ascii="Times New Roman" w:hAnsi="Times New Roman"/>
          <w:sz w:val="24"/>
          <w:szCs w:val="24"/>
          <w:lang w:val="es-CO"/>
        </w:rPr>
        <w:t>.</w:t>
      </w:r>
    </w:p>
    <w:p w:rsidR="00E8283C" w:rsidRPr="0013111C" w:rsidRDefault="00E8283C" w:rsidP="00E54196">
      <w:pPr>
        <w:pStyle w:val="1texte-text"/>
        <w:spacing w:line="360" w:lineRule="auto"/>
        <w:ind w:right="-1"/>
        <w:rPr>
          <w:rFonts w:ascii="Times New Roman" w:hAnsi="Times New Roman"/>
          <w:sz w:val="24"/>
          <w:szCs w:val="24"/>
          <w:lang w:val="es-CO"/>
        </w:rPr>
      </w:pPr>
    </w:p>
    <w:p w:rsidR="00A638B9" w:rsidRPr="0013111C" w:rsidRDefault="00A638B9"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La frecuencia de transmisión se ve afectada por factores ambientales como los siguientes:</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A638B9"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Cuanto mayor sea la frecuencia, mayor es la atenuación de la lluvia.</w:t>
      </w:r>
    </w:p>
    <w:p w:rsidR="00A638B9" w:rsidRPr="0013111C" w:rsidRDefault="00A638B9"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La baja es la frecuencia, mayor será la atenuación de las reflexiones de tierra.</w:t>
      </w:r>
    </w:p>
    <w:p w:rsidR="00A638B9" w:rsidRPr="0013111C" w:rsidRDefault="00A638B9" w:rsidP="00E54196">
      <w:pPr>
        <w:spacing w:line="360" w:lineRule="auto"/>
      </w:pPr>
      <w:bookmarkStart w:id="48" w:name="_Toc378575598"/>
    </w:p>
    <w:p w:rsidR="00A638B9" w:rsidRPr="0013111C" w:rsidRDefault="00A638B9" w:rsidP="00E54196">
      <w:pPr>
        <w:pStyle w:val="Ttulo3"/>
        <w:numPr>
          <w:ilvl w:val="2"/>
          <w:numId w:val="30"/>
        </w:numPr>
        <w:spacing w:line="360" w:lineRule="auto"/>
        <w:rPr>
          <w:rFonts w:ascii="Times New Roman" w:hAnsi="Times New Roman"/>
          <w:sz w:val="24"/>
          <w:szCs w:val="24"/>
          <w:lang w:val="es-CO"/>
        </w:rPr>
      </w:pPr>
      <w:bookmarkStart w:id="49" w:name="_Toc381698595"/>
      <w:bookmarkStart w:id="50" w:name="_Toc382393795"/>
      <w:bookmarkStart w:id="51" w:name="_Toc387994323"/>
      <w:r w:rsidRPr="0013111C">
        <w:rPr>
          <w:rFonts w:ascii="Times New Roman" w:hAnsi="Times New Roman"/>
          <w:sz w:val="24"/>
          <w:szCs w:val="24"/>
          <w:lang w:val="es-CO"/>
        </w:rPr>
        <w:t>SISTEMA DE MULTIPLEXACION MEGAPLEX 2100</w:t>
      </w:r>
      <w:bookmarkEnd w:id="48"/>
      <w:bookmarkEnd w:id="49"/>
      <w:bookmarkEnd w:id="50"/>
      <w:bookmarkEnd w:id="51"/>
      <w:r w:rsidRPr="0013111C">
        <w:rPr>
          <w:rFonts w:ascii="Times New Roman" w:hAnsi="Times New Roman"/>
          <w:sz w:val="24"/>
          <w:szCs w:val="24"/>
          <w:lang w:val="es-CO"/>
        </w:rPr>
        <w:t xml:space="preserve"> </w:t>
      </w:r>
    </w:p>
    <w:p w:rsidR="00A638B9" w:rsidRPr="0013111C" w:rsidRDefault="00A638B9" w:rsidP="00E54196">
      <w:pPr>
        <w:autoSpaceDE w:val="0"/>
        <w:autoSpaceDN w:val="0"/>
        <w:adjustRightInd w:val="0"/>
        <w:spacing w:line="360" w:lineRule="auto"/>
        <w:rPr>
          <w:lang w:eastAsia="es-CO"/>
        </w:rPr>
      </w:pPr>
    </w:p>
    <w:p w:rsidR="00A638B9" w:rsidRPr="0013111C" w:rsidRDefault="00A638B9" w:rsidP="00E54196">
      <w:pPr>
        <w:autoSpaceDE w:val="0"/>
        <w:autoSpaceDN w:val="0"/>
        <w:adjustRightInd w:val="0"/>
        <w:spacing w:line="360" w:lineRule="auto"/>
        <w:jc w:val="both"/>
        <w:rPr>
          <w:lang w:eastAsia="es-CO"/>
        </w:rPr>
      </w:pPr>
      <w:r w:rsidRPr="0013111C">
        <w:rPr>
          <w:lang w:eastAsia="es-CO"/>
        </w:rPr>
        <w:t xml:space="preserve">Los multiplexores RAD </w:t>
      </w:r>
      <w:proofErr w:type="spellStart"/>
      <w:r w:rsidRPr="0013111C">
        <w:rPr>
          <w:lang w:eastAsia="es-CO"/>
        </w:rPr>
        <w:t>Me</w:t>
      </w:r>
      <w:r w:rsidR="00C562E2" w:rsidRPr="0013111C">
        <w:rPr>
          <w:lang w:eastAsia="es-CO"/>
        </w:rPr>
        <w:t>gaplex</w:t>
      </w:r>
      <w:proofErr w:type="spellEnd"/>
      <w:r w:rsidR="00C562E2" w:rsidRPr="0013111C">
        <w:rPr>
          <w:lang w:eastAsia="es-CO"/>
        </w:rPr>
        <w:t xml:space="preserve"> 2100 están </w:t>
      </w:r>
      <w:r w:rsidRPr="0013111C">
        <w:rPr>
          <w:lang w:eastAsia="es-CO"/>
        </w:rPr>
        <w:t xml:space="preserve">diseñados </w:t>
      </w:r>
      <w:r w:rsidR="00C562E2" w:rsidRPr="0013111C">
        <w:rPr>
          <w:lang w:eastAsia="es-CO"/>
        </w:rPr>
        <w:t>p</w:t>
      </w:r>
      <w:r w:rsidRPr="0013111C">
        <w:rPr>
          <w:lang w:eastAsia="es-CO"/>
        </w:rPr>
        <w:t>ara soluciones de aplicación crítica y control de tráfico aéreo permitiendo comunicaciones tierra-aire, tierra-tierra y transporte de datos de radar entre aeronaves, estaciones aeronáuticas, centros de control y torres de control.</w:t>
      </w:r>
    </w:p>
    <w:p w:rsidR="00A638B9" w:rsidRPr="0013111C" w:rsidRDefault="00A638B9" w:rsidP="00E54196">
      <w:pPr>
        <w:autoSpaceDE w:val="0"/>
        <w:autoSpaceDN w:val="0"/>
        <w:adjustRightInd w:val="0"/>
        <w:spacing w:line="360" w:lineRule="auto"/>
        <w:jc w:val="both"/>
        <w:rPr>
          <w:lang w:eastAsia="es-CO"/>
        </w:rPr>
      </w:pPr>
    </w:p>
    <w:p w:rsidR="00A638B9" w:rsidRPr="0013111C" w:rsidRDefault="00A638B9" w:rsidP="00E54196">
      <w:pPr>
        <w:autoSpaceDE w:val="0"/>
        <w:autoSpaceDN w:val="0"/>
        <w:adjustRightInd w:val="0"/>
        <w:spacing w:line="360" w:lineRule="auto"/>
        <w:jc w:val="both"/>
        <w:rPr>
          <w:lang w:eastAsia="es-CO"/>
        </w:rPr>
      </w:pPr>
      <w:r w:rsidRPr="0013111C">
        <w:rPr>
          <w:lang w:eastAsia="es-CO"/>
        </w:rPr>
        <w:lastRenderedPageBreak/>
        <w:t>Megaplex-2100 es un eq</w:t>
      </w:r>
      <w:r w:rsidR="006435F0" w:rsidRPr="0013111C">
        <w:rPr>
          <w:lang w:eastAsia="es-CO"/>
        </w:rPr>
        <w:t xml:space="preserve">uipo de alta capacidad modular </w:t>
      </w:r>
      <w:r w:rsidRPr="0013111C">
        <w:rPr>
          <w:lang w:eastAsia="es-CO"/>
        </w:rPr>
        <w:t>configurable por el usuario</w:t>
      </w:r>
      <w:r w:rsidR="00C562E2" w:rsidRPr="0013111C">
        <w:rPr>
          <w:lang w:eastAsia="es-CO"/>
        </w:rPr>
        <w:t>, esta</w:t>
      </w:r>
      <w:r w:rsidRPr="0013111C">
        <w:rPr>
          <w:lang w:eastAsia="es-CO"/>
        </w:rPr>
        <w:t xml:space="preserve"> integración de los dispositivos se hace mediante gestión SNMP. </w:t>
      </w:r>
      <w:r w:rsidR="00B12556" w:rsidRPr="0013111C">
        <w:rPr>
          <w:lang w:eastAsia="es-CO"/>
        </w:rPr>
        <w:t>También p</w:t>
      </w:r>
      <w:r w:rsidRPr="0013111C">
        <w:rPr>
          <w:lang w:eastAsia="es-CO"/>
        </w:rPr>
        <w:t>roporcionan un método eficiente y rentable para la</w:t>
      </w:r>
      <w:r w:rsidR="00C562E2" w:rsidRPr="0013111C">
        <w:rPr>
          <w:lang w:eastAsia="es-CO"/>
        </w:rPr>
        <w:t xml:space="preserve"> integración de datos, voz, fax,</w:t>
      </w:r>
      <w:r w:rsidRPr="0013111C">
        <w:rPr>
          <w:lang w:eastAsia="es-CO"/>
        </w:rPr>
        <w:t xml:space="preserve"> </w:t>
      </w:r>
      <w:r w:rsidR="00C562E2" w:rsidRPr="0013111C">
        <w:rPr>
          <w:lang w:eastAsia="es-CO"/>
        </w:rPr>
        <w:t>c</w:t>
      </w:r>
      <w:r w:rsidRPr="0013111C">
        <w:rPr>
          <w:lang w:eastAsia="es-CO"/>
        </w:rPr>
        <w:t>onexión RDSI, etc., para la trasmisión sobre redes TDM, y están adaptados para uso en redes corporativas.</w:t>
      </w:r>
    </w:p>
    <w:p w:rsidR="00A638B9" w:rsidRPr="0013111C" w:rsidRDefault="00A638B9" w:rsidP="00E54196">
      <w:pPr>
        <w:autoSpaceDE w:val="0"/>
        <w:autoSpaceDN w:val="0"/>
        <w:adjustRightInd w:val="0"/>
        <w:spacing w:line="360" w:lineRule="auto"/>
        <w:jc w:val="both"/>
        <w:rPr>
          <w:lang w:eastAsia="es-CO"/>
        </w:rPr>
      </w:pPr>
      <w:r w:rsidRPr="0013111C">
        <w:rPr>
          <w:lang w:eastAsia="es-CO"/>
        </w:rPr>
        <w:t xml:space="preserve"> </w:t>
      </w:r>
    </w:p>
    <w:p w:rsidR="00A638B9" w:rsidRPr="0013111C" w:rsidRDefault="00A638B9" w:rsidP="00E54196">
      <w:pPr>
        <w:autoSpaceDE w:val="0"/>
        <w:autoSpaceDN w:val="0"/>
        <w:adjustRightInd w:val="0"/>
        <w:spacing w:line="360" w:lineRule="auto"/>
        <w:jc w:val="both"/>
        <w:rPr>
          <w:lang w:eastAsia="es-CO"/>
        </w:rPr>
      </w:pPr>
      <w:r w:rsidRPr="0013111C">
        <w:rPr>
          <w:lang w:eastAsia="es-CO"/>
        </w:rPr>
        <w:t>Adicionalmente este sistema de comunicación entre dos puntos es transparente para el usuario, es decir, la información viaja por la red sin importar el tipo de medio de transmisión ni de los protocolos utilizados en el mismo.</w:t>
      </w:r>
    </w:p>
    <w:p w:rsidR="00A638B9" w:rsidRPr="0013111C" w:rsidRDefault="00A638B9" w:rsidP="00E54196">
      <w:pPr>
        <w:pStyle w:val="1texte-text"/>
        <w:spacing w:line="360" w:lineRule="auto"/>
        <w:ind w:right="-1"/>
        <w:rPr>
          <w:rStyle w:val="longtext"/>
          <w:rFonts w:ascii="Times New Roman" w:hAnsi="Times New Roman"/>
          <w:sz w:val="24"/>
          <w:szCs w:val="24"/>
          <w:lang w:val="es-CO"/>
        </w:rPr>
      </w:pPr>
    </w:p>
    <w:p w:rsidR="00A638B9" w:rsidRPr="0013111C" w:rsidRDefault="00A638B9" w:rsidP="00E54196">
      <w:pPr>
        <w:pStyle w:val="BodyText1"/>
        <w:keepNext/>
        <w:spacing w:line="360" w:lineRule="auto"/>
        <w:ind w:left="0" w:right="-1"/>
        <w:jc w:val="center"/>
        <w:rPr>
          <w:lang w:val="es-CO"/>
        </w:rPr>
      </w:pPr>
      <w:r w:rsidRPr="0013111C">
        <w:rPr>
          <w:rFonts w:cs="Arial"/>
          <w:noProof/>
          <w:lang w:val="es-CO" w:eastAsia="es-CO"/>
        </w:rPr>
        <w:drawing>
          <wp:inline distT="0" distB="0" distL="0" distR="0">
            <wp:extent cx="4101688" cy="1235577"/>
            <wp:effectExtent l="19050" t="0" r="0" b="0"/>
            <wp:docPr id="342"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 cstate="print"/>
                    <a:srcRect l="26311" t="45667" r="21214" b="26229"/>
                    <a:stretch>
                      <a:fillRect/>
                    </a:stretch>
                  </pic:blipFill>
                  <pic:spPr bwMode="auto">
                    <a:xfrm>
                      <a:off x="0" y="0"/>
                      <a:ext cx="4101688" cy="1235577"/>
                    </a:xfrm>
                    <a:prstGeom prst="rect">
                      <a:avLst/>
                    </a:prstGeom>
                    <a:noFill/>
                    <a:ln w="9525">
                      <a:noFill/>
                      <a:miter lim="800000"/>
                      <a:headEnd/>
                      <a:tailEnd/>
                    </a:ln>
                  </pic:spPr>
                </pic:pic>
              </a:graphicData>
            </a:graphic>
          </wp:inline>
        </w:drawing>
      </w:r>
    </w:p>
    <w:p w:rsidR="00A638B9" w:rsidRPr="0013111C" w:rsidRDefault="00A638B9" w:rsidP="00E54196">
      <w:pPr>
        <w:pStyle w:val="Epgrafe"/>
        <w:spacing w:line="360" w:lineRule="auto"/>
        <w:rPr>
          <w:rFonts w:ascii="Times New Roman" w:hAnsi="Times New Roman"/>
          <w:bCs/>
          <w:lang w:val="es-CO"/>
        </w:rPr>
      </w:pPr>
      <w:bookmarkStart w:id="52" w:name="_Toc381698654"/>
      <w:bookmarkStart w:id="53" w:name="_Toc387994410"/>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2</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w:t>
      </w:r>
      <w:r w:rsidRPr="0013111C">
        <w:rPr>
          <w:rFonts w:ascii="Times New Roman" w:hAnsi="Times New Roman"/>
          <w:bCs/>
          <w:lang w:val="es-CO"/>
        </w:rPr>
        <w:t xml:space="preserve"> Esquema simplificado solución propuesta con multiplexores RAD</w:t>
      </w:r>
      <w:bookmarkEnd w:id="52"/>
      <w:bookmarkEnd w:id="53"/>
    </w:p>
    <w:p w:rsidR="001B3829" w:rsidRPr="0013111C" w:rsidRDefault="001B3829" w:rsidP="00E54196">
      <w:pPr>
        <w:spacing w:line="360" w:lineRule="auto"/>
        <w:jc w:val="center"/>
        <w:rPr>
          <w:sz w:val="18"/>
          <w:szCs w:val="18"/>
          <w:lang w:eastAsia="es-CO"/>
        </w:rPr>
      </w:pPr>
      <w:r w:rsidRPr="0013111C">
        <w:rPr>
          <w:sz w:val="18"/>
          <w:szCs w:val="18"/>
          <w:lang w:eastAsia="es-CO"/>
        </w:rPr>
        <w:t>Obtenido de:</w:t>
      </w:r>
      <w:r w:rsidR="003144A8" w:rsidRPr="0013111C">
        <w:rPr>
          <w:sz w:val="18"/>
          <w:szCs w:val="18"/>
          <w:lang w:eastAsia="es-CO"/>
        </w:rPr>
        <w:t xml:space="preserve"> </w:t>
      </w:r>
      <w:r w:rsidR="002410B2" w:rsidRPr="0013111C">
        <w:rPr>
          <w:sz w:val="18"/>
          <w:szCs w:val="18"/>
          <w:lang w:eastAsia="es-CO"/>
        </w:rPr>
        <w:t xml:space="preserve">Data </w:t>
      </w:r>
      <w:proofErr w:type="spellStart"/>
      <w:r w:rsidR="002410B2" w:rsidRPr="0013111C">
        <w:rPr>
          <w:sz w:val="18"/>
          <w:szCs w:val="18"/>
          <w:lang w:eastAsia="es-CO"/>
        </w:rPr>
        <w:t>Sheet</w:t>
      </w:r>
      <w:proofErr w:type="spellEnd"/>
      <w:r w:rsidR="002410B2" w:rsidRPr="0013111C">
        <w:rPr>
          <w:sz w:val="18"/>
          <w:szCs w:val="18"/>
          <w:lang w:eastAsia="es-CO"/>
        </w:rPr>
        <w:t xml:space="preserve"> Modulo de Voz,</w:t>
      </w:r>
      <w:r w:rsidR="00F13083" w:rsidRPr="0013111C">
        <w:rPr>
          <w:sz w:val="18"/>
          <w:szCs w:val="18"/>
          <w:lang w:eastAsia="es-CO"/>
        </w:rPr>
        <w:t xml:space="preserve"> </w:t>
      </w:r>
      <w:proofErr w:type="spellStart"/>
      <w:r w:rsidR="00F13083" w:rsidRPr="0013111C">
        <w:rPr>
          <w:sz w:val="18"/>
          <w:szCs w:val="18"/>
          <w:lang w:eastAsia="es-CO"/>
        </w:rPr>
        <w:t>Megaplex</w:t>
      </w:r>
      <w:proofErr w:type="spellEnd"/>
      <w:r w:rsidR="00F13083" w:rsidRPr="0013111C">
        <w:rPr>
          <w:sz w:val="18"/>
          <w:szCs w:val="18"/>
          <w:lang w:eastAsia="es-CO"/>
        </w:rPr>
        <w:t xml:space="preserve"> 2100</w:t>
      </w:r>
      <w:r w:rsidR="002410B2" w:rsidRPr="0013111C">
        <w:rPr>
          <w:sz w:val="18"/>
          <w:szCs w:val="18"/>
          <w:lang w:eastAsia="es-CO"/>
        </w:rPr>
        <w:t>, RAD</w:t>
      </w:r>
    </w:p>
    <w:p w:rsidR="001B3829" w:rsidRPr="0013111C" w:rsidRDefault="001B3829" w:rsidP="00E54196">
      <w:pPr>
        <w:spacing w:line="360" w:lineRule="auto"/>
        <w:rPr>
          <w:lang w:eastAsia="es-CO"/>
        </w:rPr>
      </w:pPr>
    </w:p>
    <w:p w:rsidR="00A638B9" w:rsidRPr="0013111C" w:rsidRDefault="00A638B9" w:rsidP="00E54196">
      <w:pPr>
        <w:pStyle w:val="1texte-text"/>
        <w:spacing w:line="360" w:lineRule="auto"/>
        <w:ind w:right="-1"/>
        <w:rPr>
          <w:rStyle w:val="longtext"/>
          <w:rFonts w:ascii="Times New Roman" w:hAnsi="Times New Roman"/>
          <w:sz w:val="24"/>
          <w:szCs w:val="24"/>
          <w:lang w:val="es-CO"/>
        </w:rPr>
      </w:pPr>
      <w:r w:rsidRPr="0013111C">
        <w:rPr>
          <w:rStyle w:val="longtext"/>
          <w:rFonts w:ascii="Times New Roman" w:hAnsi="Times New Roman"/>
          <w:sz w:val="24"/>
          <w:szCs w:val="24"/>
          <w:lang w:val="es-CO"/>
        </w:rPr>
        <w:t>El Sistema de Multiplexacion Megaplex-2100 incluye:</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3917D2"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bCs/>
          <w:sz w:val="24"/>
          <w:szCs w:val="24"/>
          <w:lang w:val="es-CO" w:eastAsia="es-CO"/>
        </w:rPr>
        <w:t>Módulo</w:t>
      </w:r>
      <w:r w:rsidR="00A638B9" w:rsidRPr="0013111C">
        <w:rPr>
          <w:rFonts w:ascii="Times New Roman" w:hAnsi="Times New Roman"/>
          <w:bCs/>
          <w:sz w:val="24"/>
          <w:szCs w:val="24"/>
          <w:lang w:val="es-CO" w:eastAsia="es-CO"/>
        </w:rPr>
        <w:t xml:space="preserve"> de Voz VC-16</w:t>
      </w:r>
    </w:p>
    <w:p w:rsidR="00A638B9" w:rsidRPr="0013111C" w:rsidRDefault="003917D2"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bCs/>
          <w:sz w:val="24"/>
          <w:szCs w:val="24"/>
          <w:lang w:val="es-CO" w:eastAsia="es-CO"/>
        </w:rPr>
        <w:t>Módulo</w:t>
      </w:r>
      <w:r w:rsidR="00A638B9" w:rsidRPr="0013111C">
        <w:rPr>
          <w:rFonts w:ascii="Times New Roman" w:hAnsi="Times New Roman"/>
          <w:bCs/>
          <w:sz w:val="24"/>
          <w:szCs w:val="24"/>
          <w:lang w:val="es-CO" w:eastAsia="es-CO"/>
        </w:rPr>
        <w:t xml:space="preserve"> de Datos de Alta Velocidad HS-12N</w:t>
      </w:r>
    </w:p>
    <w:p w:rsidR="00A638B9" w:rsidRPr="0013111C" w:rsidRDefault="003917D2"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Módulo</w:t>
      </w:r>
      <w:r w:rsidR="00A638B9" w:rsidRPr="0013111C">
        <w:rPr>
          <w:rFonts w:ascii="Times New Roman" w:hAnsi="Times New Roman"/>
          <w:sz w:val="24"/>
          <w:szCs w:val="24"/>
          <w:lang w:val="es-CO"/>
        </w:rPr>
        <w:t xml:space="preserve"> de Enlace Principal ML-20N</w:t>
      </w:r>
    </w:p>
    <w:p w:rsidR="00A638B9" w:rsidRPr="0013111C" w:rsidRDefault="00A638B9"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Módulos de Enlace Principal E1 (ML-8E1) y T1 (ML-8T1)</w:t>
      </w:r>
    </w:p>
    <w:p w:rsidR="00A638B9" w:rsidRPr="0013111C" w:rsidRDefault="00A638B9"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Modular Integrado de Acceso a Multiplexores</w:t>
      </w:r>
    </w:p>
    <w:p w:rsidR="00A638B9" w:rsidRPr="0013111C" w:rsidRDefault="003917D2"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Módulo</w:t>
      </w:r>
      <w:r w:rsidR="00A638B9" w:rsidRPr="0013111C">
        <w:rPr>
          <w:rFonts w:ascii="Times New Roman" w:hAnsi="Times New Roman"/>
          <w:sz w:val="24"/>
          <w:szCs w:val="24"/>
          <w:lang w:val="es-CO"/>
        </w:rPr>
        <w:t xml:space="preserve"> de Enlace Principal </w:t>
      </w:r>
      <w:proofErr w:type="spellStart"/>
      <w:r w:rsidR="00A638B9" w:rsidRPr="0013111C">
        <w:rPr>
          <w:rFonts w:ascii="Times New Roman" w:hAnsi="Times New Roman"/>
          <w:sz w:val="24"/>
          <w:szCs w:val="24"/>
          <w:lang w:val="es-CO"/>
        </w:rPr>
        <w:t>Pseudowire</w:t>
      </w:r>
      <w:proofErr w:type="spellEnd"/>
      <w:r w:rsidR="00A638B9" w:rsidRPr="0013111C">
        <w:rPr>
          <w:rFonts w:ascii="Times New Roman" w:hAnsi="Times New Roman"/>
          <w:sz w:val="24"/>
          <w:szCs w:val="24"/>
          <w:lang w:val="es-CO"/>
        </w:rPr>
        <w:t xml:space="preserve"> (ML-IP)</w:t>
      </w:r>
    </w:p>
    <w:p w:rsidR="00A638B9" w:rsidRPr="0013111C" w:rsidRDefault="003917D2"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Módulo</w:t>
      </w:r>
      <w:r w:rsidR="00A638B9" w:rsidRPr="0013111C">
        <w:rPr>
          <w:rFonts w:ascii="Times New Roman" w:hAnsi="Times New Roman"/>
          <w:sz w:val="24"/>
          <w:szCs w:val="24"/>
          <w:lang w:val="es-CO"/>
        </w:rPr>
        <w:t xml:space="preserve"> de Datos de Baja Velocidad LS-12N</w:t>
      </w:r>
    </w:p>
    <w:p w:rsidR="00A638B9" w:rsidRPr="0013111C" w:rsidRDefault="00A638B9" w:rsidP="00E54196">
      <w:pPr>
        <w:pStyle w:val="1texte-text"/>
        <w:numPr>
          <w:ilvl w:val="0"/>
          <w:numId w:val="26"/>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Modulo puente/enrutador Ethernet canales 1/2/4</w:t>
      </w:r>
    </w:p>
    <w:p w:rsidR="00A638B9" w:rsidRPr="0013111C" w:rsidRDefault="00A638B9" w:rsidP="00E54196">
      <w:pPr>
        <w:pStyle w:val="BodyText1"/>
        <w:spacing w:line="360" w:lineRule="auto"/>
        <w:ind w:left="0" w:right="-1"/>
        <w:rPr>
          <w:rFonts w:ascii="Times New Roman" w:hAnsi="Times New Roman"/>
          <w:b/>
          <w:sz w:val="24"/>
          <w:szCs w:val="24"/>
          <w:u w:val="single"/>
          <w:lang w:val="es-CO"/>
        </w:rPr>
      </w:pPr>
      <w:r w:rsidRPr="0013111C">
        <w:rPr>
          <w:rFonts w:ascii="Times New Roman" w:hAnsi="Times New Roman"/>
          <w:b/>
          <w:sz w:val="24"/>
          <w:szCs w:val="24"/>
          <w:u w:val="single"/>
          <w:lang w:val="es-CO"/>
        </w:rPr>
        <w:lastRenderedPageBreak/>
        <w:t>Características Funcionales</w:t>
      </w:r>
    </w:p>
    <w:p w:rsidR="00A638B9" w:rsidRPr="0013111C" w:rsidRDefault="00F853FD" w:rsidP="00E54196">
      <w:pPr>
        <w:pStyle w:val="BodyText1"/>
        <w:spacing w:line="360" w:lineRule="auto"/>
        <w:ind w:left="0" w:right="-1"/>
        <w:rPr>
          <w:rFonts w:ascii="Times New Roman" w:hAnsi="Times New Roman"/>
          <w:b/>
          <w:sz w:val="24"/>
          <w:szCs w:val="24"/>
          <w:lang w:val="es-CO"/>
        </w:rPr>
      </w:pPr>
      <w:r w:rsidRPr="0013111C">
        <w:rPr>
          <w:rFonts w:ascii="Times New Roman" w:hAnsi="Times New Roman"/>
          <w:b/>
          <w:sz w:val="24"/>
          <w:szCs w:val="24"/>
          <w:lang w:val="es-CO"/>
        </w:rPr>
        <w:t>Aplicaciones</w:t>
      </w:r>
    </w:p>
    <w:p w:rsidR="00A638B9" w:rsidRPr="0013111C" w:rsidRDefault="00A638B9" w:rsidP="008254C8">
      <w:pPr>
        <w:pStyle w:val="BodyText1"/>
        <w:keepNext/>
        <w:ind w:left="0" w:right="-1"/>
        <w:jc w:val="center"/>
        <w:rPr>
          <w:lang w:val="es-CO"/>
        </w:rPr>
      </w:pPr>
      <w:r w:rsidRPr="0013111C">
        <w:rPr>
          <w:rFonts w:ascii="Helvetica-Bold" w:hAnsi="Helvetica-Bold" w:cs="Helvetica-Bold"/>
          <w:b/>
          <w:bCs/>
          <w:noProof/>
          <w:lang w:val="es-CO" w:eastAsia="es-CO"/>
        </w:rPr>
        <w:drawing>
          <wp:inline distT="0" distB="0" distL="0" distR="0">
            <wp:extent cx="4524754" cy="3361023"/>
            <wp:effectExtent l="19050" t="0" r="9146" b="0"/>
            <wp:docPr id="34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srcRect l="24187" t="18667" r="21515" b="9622"/>
                    <a:stretch>
                      <a:fillRect/>
                    </a:stretch>
                  </pic:blipFill>
                  <pic:spPr bwMode="auto">
                    <a:xfrm>
                      <a:off x="0" y="0"/>
                      <a:ext cx="4524754" cy="3361023"/>
                    </a:xfrm>
                    <a:prstGeom prst="rect">
                      <a:avLst/>
                    </a:prstGeom>
                    <a:noFill/>
                    <a:ln w="9525">
                      <a:noFill/>
                      <a:miter lim="800000"/>
                      <a:headEnd/>
                      <a:tailEnd/>
                    </a:ln>
                  </pic:spPr>
                </pic:pic>
              </a:graphicData>
            </a:graphic>
          </wp:inline>
        </w:drawing>
      </w:r>
    </w:p>
    <w:p w:rsidR="00A638B9" w:rsidRPr="0013111C" w:rsidRDefault="00A638B9" w:rsidP="008254C8">
      <w:pPr>
        <w:pStyle w:val="Epgrafe"/>
        <w:rPr>
          <w:rFonts w:ascii="Times New Roman" w:hAnsi="Times New Roman"/>
          <w:bCs/>
          <w:lang w:val="es-CO"/>
        </w:rPr>
      </w:pPr>
      <w:bookmarkStart w:id="54" w:name="_Toc381698655"/>
      <w:bookmarkStart w:id="55" w:name="_Toc387994411"/>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3</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 xml:space="preserve">- </w:t>
      </w:r>
      <w:r w:rsidRPr="0013111C">
        <w:rPr>
          <w:rFonts w:ascii="Times New Roman" w:hAnsi="Times New Roman"/>
          <w:bCs/>
          <w:lang w:val="es-CO"/>
        </w:rPr>
        <w:t>MP – 2100 Aplicaciones del Sistema</w:t>
      </w:r>
      <w:bookmarkEnd w:id="54"/>
      <w:bookmarkEnd w:id="55"/>
    </w:p>
    <w:p w:rsidR="001B3829" w:rsidRPr="0013111C" w:rsidRDefault="001B3829" w:rsidP="008254C8">
      <w:pPr>
        <w:jc w:val="center"/>
        <w:rPr>
          <w:sz w:val="18"/>
          <w:szCs w:val="18"/>
          <w:lang w:eastAsia="es-CO"/>
        </w:rPr>
      </w:pPr>
      <w:r w:rsidRPr="0013111C">
        <w:rPr>
          <w:sz w:val="18"/>
          <w:szCs w:val="18"/>
          <w:lang w:eastAsia="es-CO"/>
        </w:rPr>
        <w:t xml:space="preserve">Obtenido de: </w:t>
      </w:r>
      <w:r w:rsidR="007F0192" w:rsidRPr="0013111C">
        <w:rPr>
          <w:sz w:val="18"/>
          <w:szCs w:val="18"/>
          <w:lang w:eastAsia="es-CO"/>
        </w:rPr>
        <w:t xml:space="preserve">Manual de Instalación y Operación, </w:t>
      </w:r>
      <w:proofErr w:type="spellStart"/>
      <w:r w:rsidR="007F0192" w:rsidRPr="0013111C">
        <w:rPr>
          <w:sz w:val="18"/>
          <w:szCs w:val="18"/>
          <w:lang w:eastAsia="es-CO"/>
        </w:rPr>
        <w:t>Megaplex</w:t>
      </w:r>
      <w:proofErr w:type="spellEnd"/>
      <w:r w:rsidR="007F0192" w:rsidRPr="0013111C">
        <w:rPr>
          <w:sz w:val="18"/>
          <w:szCs w:val="18"/>
          <w:lang w:eastAsia="es-CO"/>
        </w:rPr>
        <w:t xml:space="preserve"> 2100, RAD</w:t>
      </w:r>
    </w:p>
    <w:p w:rsidR="001B3829" w:rsidRPr="0013111C" w:rsidRDefault="001B3829" w:rsidP="00E54196">
      <w:pPr>
        <w:spacing w:line="360" w:lineRule="auto"/>
        <w:rPr>
          <w:lang w:eastAsia="es-CO"/>
        </w:rPr>
      </w:pPr>
    </w:p>
    <w:p w:rsidR="00A638B9" w:rsidRPr="0013111C" w:rsidRDefault="00A638B9" w:rsidP="00E54196">
      <w:pPr>
        <w:autoSpaceDE w:val="0"/>
        <w:autoSpaceDN w:val="0"/>
        <w:adjustRightInd w:val="0"/>
        <w:spacing w:line="360" w:lineRule="auto"/>
        <w:jc w:val="both"/>
        <w:rPr>
          <w:color w:val="000000"/>
          <w:lang w:eastAsia="es-CO"/>
        </w:rPr>
      </w:pPr>
      <w:r w:rsidRPr="0013111C">
        <w:rPr>
          <w:color w:val="000000"/>
          <w:lang w:eastAsia="es-CO"/>
        </w:rPr>
        <w:t xml:space="preserve">Megaplex-2100 es un multiplexor modular y flexible que soporta hasta 248 canales de 64 kbps que pueden ser utilizados para proporcionar diversos tipos de servicios. </w:t>
      </w:r>
      <w:r w:rsidR="00306B06" w:rsidRPr="0013111C">
        <w:rPr>
          <w:color w:val="000000"/>
          <w:lang w:eastAsia="es-CO"/>
        </w:rPr>
        <w:t>Además</w:t>
      </w:r>
      <w:r w:rsidR="00F853FD" w:rsidRPr="0013111C">
        <w:rPr>
          <w:color w:val="000000"/>
          <w:lang w:eastAsia="es-CO"/>
        </w:rPr>
        <w:t xml:space="preserve"> permite la división de </w:t>
      </w:r>
      <w:r w:rsidRPr="0013111C">
        <w:rPr>
          <w:color w:val="000000"/>
          <w:lang w:eastAsia="es-CO"/>
        </w:rPr>
        <w:t>voz y los canales de datos</w:t>
      </w:r>
      <w:r w:rsidR="000D47BD" w:rsidRPr="0013111C">
        <w:rPr>
          <w:color w:val="000000"/>
          <w:lang w:eastAsia="es-CO"/>
        </w:rPr>
        <w:t>, además permiten la redirección d</w:t>
      </w:r>
      <w:r w:rsidRPr="0013111C">
        <w:rPr>
          <w:color w:val="000000"/>
          <w:lang w:eastAsia="es-CO"/>
        </w:rPr>
        <w:t xml:space="preserve">el tráfico a troncos separados, maximizando eficiencia mediante la conexión directa de cada tronco al servicio correspondiente (PSTN, RDSI, </w:t>
      </w:r>
      <w:proofErr w:type="spellStart"/>
      <w:r w:rsidRPr="0013111C">
        <w:rPr>
          <w:color w:val="000000"/>
          <w:lang w:eastAsia="es-CO"/>
        </w:rPr>
        <w:t>Frame</w:t>
      </w:r>
      <w:proofErr w:type="spellEnd"/>
      <w:r w:rsidRPr="0013111C">
        <w:rPr>
          <w:color w:val="000000"/>
          <w:lang w:eastAsia="es-CO"/>
        </w:rPr>
        <w:t xml:space="preserve"> </w:t>
      </w:r>
      <w:proofErr w:type="spellStart"/>
      <w:r w:rsidRPr="0013111C">
        <w:rPr>
          <w:color w:val="000000"/>
          <w:lang w:eastAsia="es-CO"/>
        </w:rPr>
        <w:t>Relay</w:t>
      </w:r>
      <w:proofErr w:type="spellEnd"/>
      <w:r w:rsidRPr="0013111C">
        <w:rPr>
          <w:color w:val="000000"/>
          <w:lang w:eastAsia="es-CO"/>
        </w:rPr>
        <w:t xml:space="preserve">, redes IP, etc.) </w:t>
      </w:r>
    </w:p>
    <w:p w:rsidR="00A638B9" w:rsidRPr="0013111C" w:rsidRDefault="00A638B9" w:rsidP="00E54196">
      <w:pPr>
        <w:autoSpaceDE w:val="0"/>
        <w:autoSpaceDN w:val="0"/>
        <w:adjustRightInd w:val="0"/>
        <w:spacing w:line="360" w:lineRule="auto"/>
        <w:jc w:val="both"/>
        <w:rPr>
          <w:color w:val="000000"/>
          <w:lang w:eastAsia="es-CO"/>
        </w:rPr>
      </w:pPr>
    </w:p>
    <w:p w:rsidR="00A638B9" w:rsidRPr="0013111C" w:rsidRDefault="00306B06" w:rsidP="00E54196">
      <w:pPr>
        <w:pStyle w:val="BodyText1"/>
        <w:spacing w:line="360" w:lineRule="auto"/>
        <w:ind w:left="0" w:right="-1"/>
        <w:rPr>
          <w:rFonts w:ascii="Times New Roman" w:hAnsi="Times New Roman"/>
          <w:b/>
          <w:sz w:val="24"/>
          <w:szCs w:val="24"/>
          <w:lang w:val="es-CO"/>
        </w:rPr>
      </w:pPr>
      <w:r w:rsidRPr="0013111C">
        <w:rPr>
          <w:rFonts w:ascii="Times New Roman" w:hAnsi="Times New Roman"/>
          <w:b/>
          <w:sz w:val="24"/>
          <w:szCs w:val="24"/>
          <w:lang w:val="es-CO"/>
        </w:rPr>
        <w:t>Estructura</w:t>
      </w:r>
    </w:p>
    <w:p w:rsidR="00A638B9" w:rsidRPr="0013111C" w:rsidRDefault="00A638B9" w:rsidP="00E54196">
      <w:pPr>
        <w:autoSpaceDE w:val="0"/>
        <w:autoSpaceDN w:val="0"/>
        <w:adjustRightInd w:val="0"/>
        <w:spacing w:line="360" w:lineRule="auto"/>
        <w:jc w:val="both"/>
        <w:rPr>
          <w:color w:val="000000"/>
          <w:lang w:eastAsia="es-CO"/>
        </w:rPr>
      </w:pPr>
      <w:proofErr w:type="spellStart"/>
      <w:r w:rsidRPr="0013111C">
        <w:rPr>
          <w:color w:val="000000"/>
          <w:lang w:eastAsia="es-CO"/>
        </w:rPr>
        <w:t>Megaplex</w:t>
      </w:r>
      <w:proofErr w:type="spellEnd"/>
      <w:r w:rsidRPr="0013111C">
        <w:rPr>
          <w:color w:val="000000"/>
          <w:lang w:eastAsia="es-CO"/>
        </w:rPr>
        <w:t xml:space="preserve"> 2100 incluye los siguientes subsistemas: </w:t>
      </w:r>
    </w:p>
    <w:p w:rsidR="00A638B9" w:rsidRPr="0013111C" w:rsidRDefault="00A638B9" w:rsidP="00E54196">
      <w:pPr>
        <w:autoSpaceDE w:val="0"/>
        <w:autoSpaceDN w:val="0"/>
        <w:adjustRightInd w:val="0"/>
        <w:spacing w:line="360" w:lineRule="auto"/>
        <w:jc w:val="both"/>
        <w:rPr>
          <w:color w:val="000000"/>
          <w:lang w:eastAsia="es-CO"/>
        </w:rPr>
      </w:pPr>
      <w:r w:rsidRPr="0013111C">
        <w:rPr>
          <w:color w:val="000000"/>
          <w:lang w:eastAsia="es-CO"/>
        </w:rPr>
        <w:t xml:space="preserve"> </w:t>
      </w:r>
    </w:p>
    <w:p w:rsidR="00A638B9" w:rsidRPr="0013111C" w:rsidRDefault="00A638B9" w:rsidP="00E54196">
      <w:pPr>
        <w:pStyle w:val="Prrafodelista"/>
        <w:numPr>
          <w:ilvl w:val="0"/>
          <w:numId w:val="27"/>
        </w:numPr>
        <w:autoSpaceDE w:val="0"/>
        <w:autoSpaceDN w:val="0"/>
        <w:adjustRightInd w:val="0"/>
        <w:spacing w:line="360" w:lineRule="auto"/>
        <w:jc w:val="both"/>
        <w:rPr>
          <w:color w:val="000000"/>
          <w:lang w:eastAsia="es-CO"/>
        </w:rPr>
      </w:pPr>
      <w:proofErr w:type="spellStart"/>
      <w:r w:rsidRPr="0013111C">
        <w:rPr>
          <w:color w:val="000000"/>
          <w:lang w:eastAsia="es-CO"/>
        </w:rPr>
        <w:t>Multiplexación</w:t>
      </w:r>
      <w:proofErr w:type="spellEnd"/>
      <w:r w:rsidRPr="0013111C">
        <w:rPr>
          <w:color w:val="000000"/>
          <w:lang w:eastAsia="es-CO"/>
        </w:rPr>
        <w:t xml:space="preserve"> y subsistema de interfaz de red, módulos (ML). </w:t>
      </w:r>
    </w:p>
    <w:p w:rsidR="00A638B9" w:rsidRPr="0013111C" w:rsidRDefault="00A638B9" w:rsidP="00E54196">
      <w:pPr>
        <w:pStyle w:val="Prrafodelista"/>
        <w:numPr>
          <w:ilvl w:val="0"/>
          <w:numId w:val="27"/>
        </w:numPr>
        <w:autoSpaceDE w:val="0"/>
        <w:autoSpaceDN w:val="0"/>
        <w:adjustRightInd w:val="0"/>
        <w:spacing w:line="360" w:lineRule="auto"/>
        <w:jc w:val="both"/>
        <w:rPr>
          <w:color w:val="000000"/>
          <w:lang w:eastAsia="es-CO"/>
        </w:rPr>
      </w:pPr>
      <w:r w:rsidRPr="0013111C">
        <w:rPr>
          <w:color w:val="000000"/>
          <w:lang w:eastAsia="es-CO"/>
        </w:rPr>
        <w:lastRenderedPageBreak/>
        <w:t xml:space="preserve">Subsistema de control, puede incluir uno o dos módulos (CL) lógica común. </w:t>
      </w:r>
    </w:p>
    <w:p w:rsidR="00A638B9" w:rsidRPr="0013111C" w:rsidRDefault="00A638B9" w:rsidP="00E54196">
      <w:pPr>
        <w:pStyle w:val="Prrafodelista"/>
        <w:numPr>
          <w:ilvl w:val="0"/>
          <w:numId w:val="27"/>
        </w:numPr>
        <w:autoSpaceDE w:val="0"/>
        <w:autoSpaceDN w:val="0"/>
        <w:adjustRightInd w:val="0"/>
        <w:spacing w:line="360" w:lineRule="auto"/>
        <w:jc w:val="both"/>
        <w:rPr>
          <w:color w:val="000000"/>
          <w:lang w:eastAsia="es-CO"/>
        </w:rPr>
      </w:pPr>
      <w:r w:rsidRPr="0013111C">
        <w:rPr>
          <w:color w:val="000000"/>
          <w:lang w:eastAsia="es-CO"/>
        </w:rPr>
        <w:t>Subsistema de la fuente de alimen</w:t>
      </w:r>
      <w:r w:rsidR="003538B8" w:rsidRPr="0013111C">
        <w:rPr>
          <w:color w:val="000000"/>
          <w:lang w:eastAsia="es-CO"/>
        </w:rPr>
        <w:t>tación.</w:t>
      </w:r>
      <w:r w:rsidRPr="0013111C">
        <w:rPr>
          <w:color w:val="000000"/>
          <w:lang w:eastAsia="es-CO"/>
        </w:rPr>
        <w:t xml:space="preserve"> </w:t>
      </w:r>
    </w:p>
    <w:p w:rsidR="00A638B9" w:rsidRPr="0013111C" w:rsidRDefault="00A638B9" w:rsidP="00E54196">
      <w:pPr>
        <w:pStyle w:val="Prrafodelista"/>
        <w:numPr>
          <w:ilvl w:val="0"/>
          <w:numId w:val="27"/>
        </w:numPr>
        <w:autoSpaceDE w:val="0"/>
        <w:autoSpaceDN w:val="0"/>
        <w:adjustRightInd w:val="0"/>
        <w:spacing w:line="360" w:lineRule="auto"/>
        <w:jc w:val="both"/>
        <w:rPr>
          <w:color w:val="000000"/>
          <w:lang w:eastAsia="es-CO"/>
        </w:rPr>
      </w:pPr>
      <w:r w:rsidRPr="0013111C">
        <w:rPr>
          <w:color w:val="000000"/>
          <w:lang w:eastAsia="es-CO"/>
        </w:rPr>
        <w:t xml:space="preserve">Interfaz de usuario y el subsistema de procesamiento. </w:t>
      </w:r>
    </w:p>
    <w:p w:rsidR="00A638B9" w:rsidRPr="0013111C" w:rsidRDefault="00A638B9" w:rsidP="00E54196">
      <w:pPr>
        <w:pStyle w:val="Prrafodelista"/>
        <w:autoSpaceDE w:val="0"/>
        <w:autoSpaceDN w:val="0"/>
        <w:adjustRightInd w:val="0"/>
        <w:spacing w:line="360" w:lineRule="auto"/>
        <w:jc w:val="both"/>
        <w:rPr>
          <w:rFonts w:ascii="Arial" w:hAnsi="Arial" w:cs="Arial"/>
          <w:color w:val="000000"/>
          <w:sz w:val="20"/>
          <w:szCs w:val="20"/>
          <w:lang w:eastAsia="es-CO"/>
        </w:rPr>
      </w:pPr>
    </w:p>
    <w:p w:rsidR="00A638B9" w:rsidRPr="0013111C" w:rsidRDefault="00A638B9" w:rsidP="008254C8">
      <w:pPr>
        <w:pStyle w:val="BodyText1"/>
        <w:keepNext/>
        <w:ind w:left="0" w:right="-1"/>
        <w:jc w:val="center"/>
        <w:rPr>
          <w:lang w:val="es-CO"/>
        </w:rPr>
      </w:pPr>
      <w:r w:rsidRPr="0013111C">
        <w:rPr>
          <w:rFonts w:ascii="Helvetica-Bold" w:hAnsi="Helvetica-Bold" w:cs="Helvetica-Bold"/>
          <w:b/>
          <w:bCs/>
          <w:noProof/>
          <w:lang w:val="es-CO" w:eastAsia="es-CO"/>
        </w:rPr>
        <w:drawing>
          <wp:inline distT="0" distB="0" distL="0" distR="0">
            <wp:extent cx="3415267" cy="2105246"/>
            <wp:effectExtent l="19050" t="0" r="0" b="0"/>
            <wp:docPr id="3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srcRect l="37931" t="24000" r="21776" b="31695"/>
                    <a:stretch>
                      <a:fillRect/>
                    </a:stretch>
                  </pic:blipFill>
                  <pic:spPr bwMode="auto">
                    <a:xfrm>
                      <a:off x="0" y="0"/>
                      <a:ext cx="3415267" cy="2105246"/>
                    </a:xfrm>
                    <a:prstGeom prst="rect">
                      <a:avLst/>
                    </a:prstGeom>
                    <a:noFill/>
                    <a:ln w="9525">
                      <a:noFill/>
                      <a:miter lim="800000"/>
                      <a:headEnd/>
                      <a:tailEnd/>
                    </a:ln>
                  </pic:spPr>
                </pic:pic>
              </a:graphicData>
            </a:graphic>
          </wp:inline>
        </w:drawing>
      </w:r>
    </w:p>
    <w:p w:rsidR="00A638B9" w:rsidRPr="0013111C" w:rsidRDefault="00A638B9" w:rsidP="008254C8">
      <w:pPr>
        <w:pStyle w:val="Epgrafe"/>
        <w:rPr>
          <w:rFonts w:ascii="Times New Roman" w:hAnsi="Times New Roman"/>
          <w:bCs/>
          <w:lang w:val="es-CO"/>
        </w:rPr>
      </w:pPr>
      <w:bookmarkStart w:id="56" w:name="_Toc381698656"/>
      <w:bookmarkStart w:id="57" w:name="_Toc387994412"/>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4</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 xml:space="preserve">- </w:t>
      </w:r>
      <w:r w:rsidRPr="0013111C">
        <w:rPr>
          <w:rFonts w:ascii="Times New Roman" w:hAnsi="Times New Roman"/>
          <w:bCs/>
          <w:lang w:val="es-CO"/>
        </w:rPr>
        <w:t>MP – 2100 Vista General</w:t>
      </w:r>
      <w:bookmarkEnd w:id="56"/>
      <w:bookmarkEnd w:id="57"/>
    </w:p>
    <w:p w:rsidR="001B3829" w:rsidRPr="0013111C" w:rsidRDefault="001B3829" w:rsidP="008254C8">
      <w:pPr>
        <w:jc w:val="center"/>
        <w:rPr>
          <w:sz w:val="18"/>
          <w:szCs w:val="18"/>
          <w:lang w:eastAsia="es-CO"/>
        </w:rPr>
      </w:pPr>
      <w:r w:rsidRPr="0013111C">
        <w:rPr>
          <w:sz w:val="18"/>
          <w:szCs w:val="18"/>
          <w:lang w:eastAsia="es-CO"/>
        </w:rPr>
        <w:t xml:space="preserve">Obtenido de: </w:t>
      </w:r>
      <w:r w:rsidR="00732C13" w:rsidRPr="0013111C">
        <w:rPr>
          <w:sz w:val="18"/>
          <w:szCs w:val="18"/>
          <w:lang w:eastAsia="es-CO"/>
        </w:rPr>
        <w:t xml:space="preserve">Manual de Instalación y Operación, </w:t>
      </w:r>
      <w:proofErr w:type="spellStart"/>
      <w:r w:rsidR="00732C13" w:rsidRPr="0013111C">
        <w:rPr>
          <w:sz w:val="18"/>
          <w:szCs w:val="18"/>
          <w:lang w:eastAsia="es-CO"/>
        </w:rPr>
        <w:t>Megaplex</w:t>
      </w:r>
      <w:proofErr w:type="spellEnd"/>
      <w:r w:rsidR="00732C13" w:rsidRPr="0013111C">
        <w:rPr>
          <w:sz w:val="18"/>
          <w:szCs w:val="18"/>
          <w:lang w:eastAsia="es-CO"/>
        </w:rPr>
        <w:t xml:space="preserve"> 2100, RAD</w:t>
      </w:r>
    </w:p>
    <w:p w:rsidR="00DD350A" w:rsidRDefault="00DD350A" w:rsidP="00E54196">
      <w:pPr>
        <w:autoSpaceDE w:val="0"/>
        <w:autoSpaceDN w:val="0"/>
        <w:adjustRightInd w:val="0"/>
        <w:spacing w:line="360" w:lineRule="auto"/>
        <w:jc w:val="both"/>
        <w:rPr>
          <w:color w:val="000000"/>
          <w:lang w:eastAsia="es-CO"/>
        </w:rPr>
      </w:pPr>
    </w:p>
    <w:p w:rsidR="00A638B9" w:rsidRPr="0013111C" w:rsidRDefault="00A638B9" w:rsidP="00E54196">
      <w:pPr>
        <w:autoSpaceDE w:val="0"/>
        <w:autoSpaceDN w:val="0"/>
        <w:adjustRightInd w:val="0"/>
        <w:spacing w:line="360" w:lineRule="auto"/>
        <w:jc w:val="both"/>
        <w:rPr>
          <w:color w:val="000000"/>
          <w:lang w:eastAsia="es-CO"/>
        </w:rPr>
      </w:pPr>
      <w:r w:rsidRPr="0013111C">
        <w:rPr>
          <w:color w:val="000000"/>
          <w:lang w:eastAsia="es-CO"/>
        </w:rPr>
        <w:t>Cuenta con 16 ranuras para módulos. Dos de ellas están reservadas para los módulos PS</w:t>
      </w:r>
      <w:r w:rsidR="007D6927">
        <w:rPr>
          <w:color w:val="000000"/>
          <w:lang w:eastAsia="es-CO"/>
        </w:rPr>
        <w:t xml:space="preserve"> (</w:t>
      </w:r>
      <w:proofErr w:type="spellStart"/>
      <w:r w:rsidR="007D6927">
        <w:rPr>
          <w:color w:val="000000"/>
          <w:lang w:eastAsia="es-CO"/>
        </w:rPr>
        <w:t>Power</w:t>
      </w:r>
      <w:proofErr w:type="spellEnd"/>
      <w:r w:rsidR="007D6927">
        <w:rPr>
          <w:color w:val="000000"/>
          <w:lang w:eastAsia="es-CO"/>
        </w:rPr>
        <w:t xml:space="preserve"> </w:t>
      </w:r>
      <w:proofErr w:type="spellStart"/>
      <w:r w:rsidR="007D6927">
        <w:rPr>
          <w:color w:val="000000"/>
          <w:lang w:eastAsia="es-CO"/>
        </w:rPr>
        <w:t>Supply</w:t>
      </w:r>
      <w:proofErr w:type="spellEnd"/>
      <w:r w:rsidR="007D6927">
        <w:rPr>
          <w:color w:val="000000"/>
          <w:lang w:eastAsia="es-CO"/>
        </w:rPr>
        <w:t>)</w:t>
      </w:r>
      <w:r w:rsidRPr="0013111C">
        <w:rPr>
          <w:color w:val="000000"/>
          <w:lang w:eastAsia="es-CO"/>
        </w:rPr>
        <w:t>, y dos para módulos CL</w:t>
      </w:r>
      <w:r w:rsidR="007D6927">
        <w:rPr>
          <w:color w:val="000000"/>
          <w:lang w:eastAsia="es-CO"/>
        </w:rPr>
        <w:t xml:space="preserve"> (</w:t>
      </w:r>
      <w:proofErr w:type="spellStart"/>
      <w:r w:rsidR="007D6927">
        <w:rPr>
          <w:color w:val="000000"/>
          <w:lang w:eastAsia="es-CO"/>
        </w:rPr>
        <w:t>Common</w:t>
      </w:r>
      <w:proofErr w:type="spellEnd"/>
      <w:r w:rsidR="007D6927">
        <w:rPr>
          <w:color w:val="000000"/>
          <w:lang w:eastAsia="es-CO"/>
        </w:rPr>
        <w:t xml:space="preserve"> </w:t>
      </w:r>
      <w:proofErr w:type="spellStart"/>
      <w:r w:rsidR="007D6927">
        <w:rPr>
          <w:color w:val="000000"/>
          <w:lang w:eastAsia="es-CO"/>
        </w:rPr>
        <w:t>Logic</w:t>
      </w:r>
      <w:proofErr w:type="spellEnd"/>
      <w:r w:rsidR="007D6927">
        <w:rPr>
          <w:color w:val="000000"/>
          <w:lang w:eastAsia="es-CO"/>
        </w:rPr>
        <w:t>)</w:t>
      </w:r>
      <w:r w:rsidRPr="0013111C">
        <w:rPr>
          <w:color w:val="000000"/>
          <w:lang w:eastAsia="es-CO"/>
        </w:rPr>
        <w:t xml:space="preserve">. Los otros 12 están destinados para el enlace principal y E/S. Cada ranura de E/S puede aceptar cualquier tipo de E/S o módulo de enlace principal. </w:t>
      </w:r>
    </w:p>
    <w:p w:rsidR="00A638B9" w:rsidRPr="0013111C" w:rsidRDefault="00A638B9" w:rsidP="00436B6E">
      <w:pPr>
        <w:pStyle w:val="BodyText1"/>
        <w:keepNext/>
        <w:ind w:left="0" w:right="-1"/>
        <w:jc w:val="center"/>
        <w:rPr>
          <w:lang w:val="es-CO"/>
        </w:rPr>
      </w:pPr>
      <w:r w:rsidRPr="0013111C">
        <w:rPr>
          <w:rFonts w:cs="Arial"/>
          <w:b/>
          <w:noProof/>
          <w:lang w:val="es-CO" w:eastAsia="es-CO"/>
        </w:rPr>
        <w:drawing>
          <wp:inline distT="0" distB="0" distL="0" distR="0">
            <wp:extent cx="4498709" cy="2551814"/>
            <wp:effectExtent l="19050" t="0" r="0" b="0"/>
            <wp:docPr id="3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l="28337" t="24333" r="10537" b="13908"/>
                    <a:stretch>
                      <a:fillRect/>
                    </a:stretch>
                  </pic:blipFill>
                  <pic:spPr bwMode="auto">
                    <a:xfrm>
                      <a:off x="0" y="0"/>
                      <a:ext cx="4516551" cy="2561934"/>
                    </a:xfrm>
                    <a:prstGeom prst="rect">
                      <a:avLst/>
                    </a:prstGeom>
                    <a:noFill/>
                    <a:ln w="9525">
                      <a:noFill/>
                      <a:miter lim="800000"/>
                      <a:headEnd/>
                      <a:tailEnd/>
                    </a:ln>
                  </pic:spPr>
                </pic:pic>
              </a:graphicData>
            </a:graphic>
          </wp:inline>
        </w:drawing>
      </w:r>
    </w:p>
    <w:p w:rsidR="00A638B9" w:rsidRPr="0013111C" w:rsidRDefault="00A638B9" w:rsidP="00436B6E">
      <w:pPr>
        <w:pStyle w:val="Epgrafe"/>
        <w:rPr>
          <w:rFonts w:ascii="Times New Roman" w:hAnsi="Times New Roman"/>
          <w:bCs/>
          <w:lang w:val="es-CO"/>
        </w:rPr>
      </w:pPr>
      <w:bookmarkStart w:id="58" w:name="_Toc381698657"/>
      <w:bookmarkStart w:id="59" w:name="_Toc387994413"/>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5</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 xml:space="preserve">- </w:t>
      </w:r>
      <w:r w:rsidRPr="0013111C">
        <w:rPr>
          <w:rFonts w:ascii="Times New Roman" w:hAnsi="Times New Roman"/>
          <w:bCs/>
          <w:lang w:val="es-CO"/>
        </w:rPr>
        <w:t xml:space="preserve">MP – 2100 </w:t>
      </w:r>
      <w:proofErr w:type="spellStart"/>
      <w:r w:rsidRPr="0013111C">
        <w:rPr>
          <w:rFonts w:ascii="Times New Roman" w:hAnsi="Times New Roman"/>
          <w:bCs/>
          <w:lang w:val="es-CO"/>
        </w:rPr>
        <w:t>Enclosure</w:t>
      </w:r>
      <w:proofErr w:type="spellEnd"/>
      <w:r w:rsidRPr="0013111C">
        <w:rPr>
          <w:rFonts w:ascii="Times New Roman" w:hAnsi="Times New Roman"/>
          <w:bCs/>
          <w:lang w:val="es-CO"/>
        </w:rPr>
        <w:t>, Vista posterior</w:t>
      </w:r>
      <w:bookmarkEnd w:id="58"/>
      <w:bookmarkEnd w:id="59"/>
    </w:p>
    <w:p w:rsidR="001B3829" w:rsidRPr="0013111C" w:rsidRDefault="001B3829" w:rsidP="00436B6E">
      <w:pPr>
        <w:jc w:val="center"/>
        <w:rPr>
          <w:sz w:val="18"/>
          <w:szCs w:val="18"/>
          <w:lang w:eastAsia="es-CO"/>
        </w:rPr>
      </w:pPr>
      <w:r w:rsidRPr="0013111C">
        <w:rPr>
          <w:sz w:val="18"/>
          <w:szCs w:val="18"/>
          <w:lang w:eastAsia="es-CO"/>
        </w:rPr>
        <w:t xml:space="preserve">Obtenido de: </w:t>
      </w:r>
      <w:r w:rsidR="00732C13" w:rsidRPr="0013111C">
        <w:rPr>
          <w:sz w:val="18"/>
          <w:szCs w:val="18"/>
          <w:lang w:eastAsia="es-CO"/>
        </w:rPr>
        <w:t xml:space="preserve">Manual de Instalación y Operación, </w:t>
      </w:r>
      <w:proofErr w:type="spellStart"/>
      <w:r w:rsidR="00732C13" w:rsidRPr="0013111C">
        <w:rPr>
          <w:sz w:val="18"/>
          <w:szCs w:val="18"/>
          <w:lang w:eastAsia="es-CO"/>
        </w:rPr>
        <w:t>Megaplex</w:t>
      </w:r>
      <w:proofErr w:type="spellEnd"/>
      <w:r w:rsidR="00732C13" w:rsidRPr="0013111C">
        <w:rPr>
          <w:sz w:val="18"/>
          <w:szCs w:val="18"/>
          <w:lang w:eastAsia="es-CO"/>
        </w:rPr>
        <w:t xml:space="preserve"> 2100, RAD</w:t>
      </w:r>
    </w:p>
    <w:p w:rsidR="00A638B9" w:rsidRPr="0013111C" w:rsidRDefault="00DE5C4A" w:rsidP="00E54196">
      <w:pPr>
        <w:autoSpaceDE w:val="0"/>
        <w:autoSpaceDN w:val="0"/>
        <w:adjustRightInd w:val="0"/>
        <w:spacing w:line="360" w:lineRule="auto"/>
        <w:jc w:val="both"/>
        <w:rPr>
          <w:b/>
          <w:bCs/>
          <w:lang w:eastAsia="es-CO"/>
        </w:rPr>
      </w:pPr>
      <w:r w:rsidRPr="0013111C">
        <w:rPr>
          <w:color w:val="000000"/>
          <w:lang w:eastAsia="es-CO"/>
        </w:rPr>
        <w:lastRenderedPageBreak/>
        <w:t xml:space="preserve">En la Ilustración </w:t>
      </w:r>
      <w:r w:rsidR="00F36049">
        <w:rPr>
          <w:color w:val="000000"/>
          <w:lang w:eastAsia="es-CO"/>
        </w:rPr>
        <w:t xml:space="preserve">5 </w:t>
      </w:r>
      <w:r w:rsidRPr="0013111C">
        <w:rPr>
          <w:color w:val="000000"/>
          <w:lang w:eastAsia="es-CO"/>
        </w:rPr>
        <w:t>se m</w:t>
      </w:r>
      <w:r w:rsidR="00A638B9" w:rsidRPr="0013111C">
        <w:rPr>
          <w:color w:val="000000"/>
          <w:lang w:eastAsia="es-CO"/>
        </w:rPr>
        <w:t>uestra una vista posterior típica del MP-2100 e identifica las ranuras y su uso.</w:t>
      </w:r>
    </w:p>
    <w:p w:rsidR="00A638B9" w:rsidRPr="0013111C" w:rsidRDefault="00A638B9" w:rsidP="00E54196">
      <w:pPr>
        <w:pStyle w:val="BodyText1"/>
        <w:spacing w:line="360" w:lineRule="auto"/>
        <w:ind w:left="0" w:right="-1"/>
        <w:jc w:val="center"/>
        <w:rPr>
          <w:rFonts w:ascii="Helvetica-Bold" w:hAnsi="Helvetica-Bold" w:cs="Helvetica-Bold"/>
          <w:b/>
          <w:bCs/>
          <w:lang w:val="es-CO" w:eastAsia="es-CO"/>
        </w:rPr>
      </w:pPr>
    </w:p>
    <w:p w:rsidR="00A638B9" w:rsidRPr="0013111C" w:rsidRDefault="00A638B9" w:rsidP="00436B6E">
      <w:pPr>
        <w:pStyle w:val="BodyText1"/>
        <w:keepNext/>
        <w:ind w:left="0" w:right="-1"/>
        <w:jc w:val="center"/>
        <w:rPr>
          <w:lang w:val="es-CO"/>
        </w:rPr>
      </w:pPr>
      <w:r w:rsidRPr="0013111C">
        <w:rPr>
          <w:rFonts w:cs="Arial"/>
          <w:noProof/>
          <w:color w:val="000000"/>
          <w:lang w:val="es-CO" w:eastAsia="es-CO"/>
        </w:rPr>
        <w:drawing>
          <wp:inline distT="0" distB="0" distL="0" distR="0">
            <wp:extent cx="4095973" cy="4286992"/>
            <wp:effectExtent l="19050" t="0" r="0" b="0"/>
            <wp:docPr id="3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l="40387" t="17494" r="20238" b="8928"/>
                    <a:stretch>
                      <a:fillRect/>
                    </a:stretch>
                  </pic:blipFill>
                  <pic:spPr bwMode="auto">
                    <a:xfrm>
                      <a:off x="0" y="0"/>
                      <a:ext cx="4095973" cy="4286992"/>
                    </a:xfrm>
                    <a:prstGeom prst="rect">
                      <a:avLst/>
                    </a:prstGeom>
                    <a:noFill/>
                    <a:ln w="9525">
                      <a:noFill/>
                      <a:miter lim="800000"/>
                      <a:headEnd/>
                      <a:tailEnd/>
                    </a:ln>
                  </pic:spPr>
                </pic:pic>
              </a:graphicData>
            </a:graphic>
          </wp:inline>
        </w:drawing>
      </w:r>
    </w:p>
    <w:p w:rsidR="00A638B9" w:rsidRPr="0013111C" w:rsidRDefault="00A638B9" w:rsidP="00436B6E">
      <w:pPr>
        <w:pStyle w:val="Epgrafe"/>
        <w:rPr>
          <w:rFonts w:ascii="Times New Roman" w:hAnsi="Times New Roman"/>
          <w:bCs/>
          <w:lang w:val="es-CO"/>
        </w:rPr>
      </w:pPr>
      <w:bookmarkStart w:id="60" w:name="_Toc381698658"/>
      <w:bookmarkStart w:id="61" w:name="_Toc387994414"/>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6</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w:t>
      </w:r>
      <w:r w:rsidRPr="0013111C">
        <w:rPr>
          <w:rFonts w:ascii="Times New Roman" w:hAnsi="Times New Roman"/>
          <w:bCs/>
          <w:lang w:val="es-CO"/>
        </w:rPr>
        <w:t xml:space="preserve"> Organización del Sistema </w:t>
      </w:r>
      <w:proofErr w:type="spellStart"/>
      <w:r w:rsidRPr="0013111C">
        <w:rPr>
          <w:rFonts w:ascii="Times New Roman" w:hAnsi="Times New Roman"/>
          <w:bCs/>
          <w:lang w:val="es-CO"/>
        </w:rPr>
        <w:t>Megaplex</w:t>
      </w:r>
      <w:bookmarkEnd w:id="60"/>
      <w:bookmarkEnd w:id="61"/>
      <w:proofErr w:type="spellEnd"/>
    </w:p>
    <w:p w:rsidR="001B3829" w:rsidRPr="0013111C" w:rsidRDefault="001B3829" w:rsidP="00436B6E">
      <w:pPr>
        <w:jc w:val="center"/>
        <w:rPr>
          <w:sz w:val="18"/>
          <w:szCs w:val="18"/>
          <w:lang w:eastAsia="es-CO"/>
        </w:rPr>
      </w:pPr>
      <w:r w:rsidRPr="0013111C">
        <w:rPr>
          <w:sz w:val="18"/>
          <w:szCs w:val="18"/>
          <w:lang w:eastAsia="es-CO"/>
        </w:rPr>
        <w:t xml:space="preserve">Obtenido de: </w:t>
      </w:r>
      <w:r w:rsidR="00732C13" w:rsidRPr="0013111C">
        <w:rPr>
          <w:sz w:val="18"/>
          <w:szCs w:val="18"/>
          <w:lang w:eastAsia="es-CO"/>
        </w:rPr>
        <w:t xml:space="preserve">Manual de Instalación y Operación, </w:t>
      </w:r>
      <w:proofErr w:type="spellStart"/>
      <w:r w:rsidR="00732C13" w:rsidRPr="0013111C">
        <w:rPr>
          <w:sz w:val="18"/>
          <w:szCs w:val="18"/>
          <w:lang w:eastAsia="es-CO"/>
        </w:rPr>
        <w:t>Megaplex</w:t>
      </w:r>
      <w:proofErr w:type="spellEnd"/>
      <w:r w:rsidR="00732C13" w:rsidRPr="0013111C">
        <w:rPr>
          <w:sz w:val="18"/>
          <w:szCs w:val="18"/>
          <w:lang w:eastAsia="es-CO"/>
        </w:rPr>
        <w:t xml:space="preserve"> 2100, RAD</w:t>
      </w:r>
    </w:p>
    <w:p w:rsidR="00A638B9" w:rsidRPr="0013111C" w:rsidRDefault="00A638B9" w:rsidP="00E54196">
      <w:pPr>
        <w:autoSpaceDE w:val="0"/>
        <w:autoSpaceDN w:val="0"/>
        <w:adjustRightInd w:val="0"/>
        <w:spacing w:line="360" w:lineRule="auto"/>
        <w:jc w:val="center"/>
        <w:rPr>
          <w:rFonts w:ascii="Arial" w:hAnsi="Arial" w:cs="Arial"/>
          <w:b/>
          <w:color w:val="000000"/>
          <w:lang w:eastAsia="es-CO"/>
        </w:rPr>
      </w:pPr>
    </w:p>
    <w:p w:rsidR="00A638B9" w:rsidRPr="0013111C" w:rsidRDefault="00DE5C4A" w:rsidP="00E54196">
      <w:pPr>
        <w:autoSpaceDE w:val="0"/>
        <w:autoSpaceDN w:val="0"/>
        <w:adjustRightInd w:val="0"/>
        <w:spacing w:line="360" w:lineRule="auto"/>
        <w:jc w:val="both"/>
        <w:rPr>
          <w:color w:val="000000"/>
          <w:lang w:eastAsia="es-CO"/>
        </w:rPr>
      </w:pPr>
      <w:r w:rsidRPr="0013111C">
        <w:rPr>
          <w:color w:val="000000"/>
          <w:lang w:eastAsia="es-CO"/>
        </w:rPr>
        <w:t xml:space="preserve">El sistema de </w:t>
      </w:r>
      <w:proofErr w:type="spellStart"/>
      <w:r w:rsidRPr="0013111C">
        <w:rPr>
          <w:color w:val="000000"/>
          <w:lang w:eastAsia="es-CO"/>
        </w:rPr>
        <w:t>Megaplex</w:t>
      </w:r>
      <w:proofErr w:type="spellEnd"/>
      <w:r w:rsidRPr="0013111C">
        <w:rPr>
          <w:color w:val="000000"/>
          <w:lang w:eastAsia="es-CO"/>
        </w:rPr>
        <w:t xml:space="preserve"> realiza la función de </w:t>
      </w:r>
      <w:proofErr w:type="spellStart"/>
      <w:r w:rsidRPr="0013111C">
        <w:rPr>
          <w:color w:val="000000"/>
          <w:lang w:eastAsia="es-CO"/>
        </w:rPr>
        <w:t>multiplexación</w:t>
      </w:r>
      <w:proofErr w:type="spellEnd"/>
      <w:r w:rsidRPr="0013111C">
        <w:rPr>
          <w:color w:val="000000"/>
          <w:lang w:eastAsia="es-CO"/>
        </w:rPr>
        <w:t xml:space="preserve"> mediante el control del flujo de datos entre el enlace</w:t>
      </w:r>
      <w:r w:rsidR="00F74AEC" w:rsidRPr="0013111C">
        <w:rPr>
          <w:color w:val="000000"/>
          <w:lang w:eastAsia="es-CO"/>
        </w:rPr>
        <w:t xml:space="preserve"> principal y E</w:t>
      </w:r>
      <w:r w:rsidRPr="0013111C">
        <w:rPr>
          <w:color w:val="000000"/>
          <w:lang w:eastAsia="es-CO"/>
        </w:rPr>
        <w:t>/S de los módulos instalados</w:t>
      </w:r>
      <w:r w:rsidR="00F74AEC" w:rsidRPr="0013111C">
        <w:rPr>
          <w:color w:val="000000"/>
          <w:lang w:eastAsia="es-CO"/>
        </w:rPr>
        <w:t>.</w:t>
      </w:r>
      <w:r w:rsidRPr="0013111C">
        <w:rPr>
          <w:color w:val="000000"/>
          <w:lang w:eastAsia="es-CO"/>
        </w:rPr>
        <w:t xml:space="preserve"> </w:t>
      </w:r>
    </w:p>
    <w:p w:rsidR="00DE5C4A" w:rsidRPr="0013111C" w:rsidRDefault="00DE5C4A" w:rsidP="00E54196">
      <w:pPr>
        <w:autoSpaceDE w:val="0"/>
        <w:autoSpaceDN w:val="0"/>
        <w:adjustRightInd w:val="0"/>
        <w:spacing w:line="360" w:lineRule="auto"/>
        <w:rPr>
          <w:rFonts w:ascii="Arial" w:hAnsi="Arial" w:cs="Arial"/>
          <w:color w:val="000000"/>
          <w:lang w:eastAsia="es-CO"/>
        </w:rPr>
      </w:pPr>
    </w:p>
    <w:p w:rsidR="00A638B9" w:rsidRPr="0013111C" w:rsidRDefault="00A07F79" w:rsidP="00E54196">
      <w:pPr>
        <w:autoSpaceDE w:val="0"/>
        <w:autoSpaceDN w:val="0"/>
        <w:adjustRightInd w:val="0"/>
        <w:spacing w:line="360" w:lineRule="auto"/>
        <w:jc w:val="both"/>
        <w:rPr>
          <w:b/>
          <w:color w:val="000000"/>
          <w:lang w:eastAsia="es-CO"/>
        </w:rPr>
      </w:pPr>
      <w:r w:rsidRPr="0013111C">
        <w:rPr>
          <w:b/>
          <w:color w:val="000000"/>
          <w:lang w:eastAsia="es-CO"/>
        </w:rPr>
        <w:t xml:space="preserve">Módulos de fuente de alimentación (PS) </w:t>
      </w:r>
    </w:p>
    <w:p w:rsidR="00A638B9" w:rsidRPr="0013111C" w:rsidRDefault="00A638B9" w:rsidP="00E54196">
      <w:pPr>
        <w:autoSpaceDE w:val="0"/>
        <w:autoSpaceDN w:val="0"/>
        <w:adjustRightInd w:val="0"/>
        <w:spacing w:line="360" w:lineRule="auto"/>
        <w:jc w:val="both"/>
        <w:rPr>
          <w:color w:val="000000"/>
          <w:lang w:eastAsia="es-CO"/>
        </w:rPr>
      </w:pPr>
    </w:p>
    <w:p w:rsidR="00A638B9" w:rsidRPr="0013111C" w:rsidRDefault="00A638B9" w:rsidP="00E54196">
      <w:pPr>
        <w:autoSpaceDE w:val="0"/>
        <w:autoSpaceDN w:val="0"/>
        <w:adjustRightInd w:val="0"/>
        <w:spacing w:line="360" w:lineRule="auto"/>
        <w:jc w:val="both"/>
        <w:rPr>
          <w:color w:val="000000"/>
          <w:lang w:eastAsia="es-CO"/>
        </w:rPr>
      </w:pPr>
      <w:r w:rsidRPr="0013111C">
        <w:rPr>
          <w:color w:val="000000"/>
          <w:lang w:eastAsia="es-CO"/>
        </w:rPr>
        <w:t xml:space="preserve">El chasis MP-2100 tiene dos ranuras PS, permitiendo de este modo la instalación de dos Módulos PS. Con un módulo PS redundante, los dos módulos están conectados a la alimentación y pueden compartir la carga cuando el sistema está funcionando. En caso de pérdida de potencia de entrada, el módulo </w:t>
      </w:r>
      <w:r w:rsidRPr="0013111C">
        <w:rPr>
          <w:color w:val="000000"/>
          <w:lang w:eastAsia="es-CO"/>
        </w:rPr>
        <w:lastRenderedPageBreak/>
        <w:t>restante continú</w:t>
      </w:r>
      <w:r w:rsidR="00B438F8">
        <w:rPr>
          <w:color w:val="000000"/>
          <w:lang w:eastAsia="es-CO"/>
        </w:rPr>
        <w:t>a suministrando la alimentación. S</w:t>
      </w:r>
      <w:r w:rsidRPr="0013111C">
        <w:rPr>
          <w:color w:val="000000"/>
          <w:lang w:eastAsia="es-CO"/>
        </w:rPr>
        <w:t>olo</w:t>
      </w:r>
      <w:r w:rsidR="00B438F8">
        <w:rPr>
          <w:color w:val="000000"/>
          <w:lang w:eastAsia="es-CO"/>
        </w:rPr>
        <w:t xml:space="preserve"> se</w:t>
      </w:r>
      <w:r w:rsidRPr="0013111C">
        <w:rPr>
          <w:color w:val="000000"/>
          <w:lang w:eastAsia="es-CO"/>
        </w:rPr>
        <w:t xml:space="preserve"> realiza el cambio de manera automática y no perturb</w:t>
      </w:r>
      <w:r w:rsidR="00A07F79" w:rsidRPr="0013111C">
        <w:rPr>
          <w:color w:val="000000"/>
          <w:lang w:eastAsia="es-CO"/>
        </w:rPr>
        <w:t>a</w:t>
      </w:r>
      <w:r w:rsidRPr="0013111C">
        <w:rPr>
          <w:color w:val="000000"/>
          <w:lang w:eastAsia="es-CO"/>
        </w:rPr>
        <w:t xml:space="preserve"> la normalidad de la operación.</w:t>
      </w:r>
    </w:p>
    <w:p w:rsidR="00A638B9" w:rsidRPr="0013111C" w:rsidRDefault="00A638B9" w:rsidP="00E54196">
      <w:pPr>
        <w:autoSpaceDE w:val="0"/>
        <w:autoSpaceDN w:val="0"/>
        <w:adjustRightInd w:val="0"/>
        <w:spacing w:line="360" w:lineRule="auto"/>
        <w:jc w:val="both"/>
        <w:rPr>
          <w:color w:val="000000"/>
          <w:lang w:eastAsia="es-CO"/>
        </w:rPr>
      </w:pPr>
    </w:p>
    <w:p w:rsidR="00A638B9" w:rsidRPr="0013111C" w:rsidRDefault="00A07F79" w:rsidP="00E54196">
      <w:pPr>
        <w:autoSpaceDE w:val="0"/>
        <w:autoSpaceDN w:val="0"/>
        <w:adjustRightInd w:val="0"/>
        <w:spacing w:line="360" w:lineRule="auto"/>
        <w:jc w:val="both"/>
        <w:rPr>
          <w:b/>
          <w:color w:val="000000"/>
          <w:lang w:eastAsia="es-CO"/>
        </w:rPr>
      </w:pPr>
      <w:r w:rsidRPr="0013111C">
        <w:rPr>
          <w:b/>
          <w:color w:val="000000"/>
          <w:lang w:eastAsia="es-CO"/>
        </w:rPr>
        <w:t>Módulos de E/S</w:t>
      </w:r>
    </w:p>
    <w:p w:rsidR="00A638B9" w:rsidRPr="0013111C" w:rsidRDefault="00A638B9" w:rsidP="00E54196">
      <w:pPr>
        <w:autoSpaceDE w:val="0"/>
        <w:autoSpaceDN w:val="0"/>
        <w:adjustRightInd w:val="0"/>
        <w:spacing w:line="360" w:lineRule="auto"/>
        <w:jc w:val="both"/>
        <w:rPr>
          <w:color w:val="000000"/>
          <w:lang w:eastAsia="es-CO"/>
        </w:rPr>
      </w:pPr>
    </w:p>
    <w:p w:rsidR="00A638B9" w:rsidRPr="0013111C" w:rsidRDefault="00874809" w:rsidP="00E54196">
      <w:pPr>
        <w:autoSpaceDE w:val="0"/>
        <w:autoSpaceDN w:val="0"/>
        <w:adjustRightInd w:val="0"/>
        <w:spacing w:line="360" w:lineRule="auto"/>
        <w:jc w:val="both"/>
        <w:rPr>
          <w:color w:val="000000"/>
          <w:lang w:eastAsia="es-CO"/>
        </w:rPr>
      </w:pPr>
      <w:r w:rsidRPr="0013111C">
        <w:rPr>
          <w:color w:val="000000"/>
          <w:lang w:eastAsia="es-CO"/>
        </w:rPr>
        <w:t>Cualquier módulo de E</w:t>
      </w:r>
      <w:r w:rsidR="00A638B9" w:rsidRPr="0013111C">
        <w:rPr>
          <w:color w:val="000000"/>
          <w:lang w:eastAsia="es-CO"/>
        </w:rPr>
        <w:t>/S se puede instalar libremente en c</w:t>
      </w:r>
      <w:r w:rsidR="00A07F79" w:rsidRPr="0013111C">
        <w:rPr>
          <w:color w:val="000000"/>
          <w:lang w:eastAsia="es-CO"/>
        </w:rPr>
        <w:t>ualquiera de las ranuras de E/</w:t>
      </w:r>
      <w:r w:rsidR="00A638B9" w:rsidRPr="0013111C">
        <w:rPr>
          <w:color w:val="000000"/>
          <w:lang w:eastAsia="es-CO"/>
        </w:rPr>
        <w:t>S del chasis de</w:t>
      </w:r>
      <w:r w:rsidR="00A07F79" w:rsidRPr="0013111C">
        <w:rPr>
          <w:color w:val="000000"/>
          <w:lang w:eastAsia="es-CO"/>
        </w:rPr>
        <w:t xml:space="preserve"> </w:t>
      </w:r>
      <w:proofErr w:type="spellStart"/>
      <w:r w:rsidR="00A07F79" w:rsidRPr="0013111C">
        <w:rPr>
          <w:color w:val="000000"/>
          <w:lang w:eastAsia="es-CO"/>
        </w:rPr>
        <w:t>Megaplex</w:t>
      </w:r>
      <w:proofErr w:type="spellEnd"/>
      <w:r w:rsidR="00A07F79" w:rsidRPr="0013111C">
        <w:rPr>
          <w:color w:val="000000"/>
          <w:lang w:eastAsia="es-CO"/>
        </w:rPr>
        <w:t xml:space="preserve"> 2100. Las vías de E/</w:t>
      </w:r>
      <w:r w:rsidR="00A638B9" w:rsidRPr="0013111C">
        <w:rPr>
          <w:color w:val="000000"/>
          <w:lang w:eastAsia="es-CO"/>
        </w:rPr>
        <w:t>S del módulo se pueden conectar a cualquier puerto principal.</w:t>
      </w:r>
    </w:p>
    <w:p w:rsidR="00A638B9" w:rsidRPr="0013111C" w:rsidRDefault="00A638B9" w:rsidP="00E54196">
      <w:pPr>
        <w:autoSpaceDE w:val="0"/>
        <w:autoSpaceDN w:val="0"/>
        <w:adjustRightInd w:val="0"/>
        <w:spacing w:line="360" w:lineRule="auto"/>
        <w:jc w:val="both"/>
        <w:rPr>
          <w:color w:val="000000"/>
          <w:lang w:eastAsia="es-CO"/>
        </w:rPr>
      </w:pPr>
      <w:r w:rsidRPr="0013111C">
        <w:rPr>
          <w:color w:val="000000"/>
          <w:lang w:eastAsia="es-CO"/>
        </w:rPr>
        <w:t xml:space="preserve"> </w:t>
      </w:r>
    </w:p>
    <w:p w:rsidR="00A638B9" w:rsidRPr="0013111C" w:rsidRDefault="00A638B9" w:rsidP="00E54196">
      <w:pPr>
        <w:autoSpaceDE w:val="0"/>
        <w:autoSpaceDN w:val="0"/>
        <w:adjustRightInd w:val="0"/>
        <w:spacing w:line="360" w:lineRule="auto"/>
        <w:jc w:val="both"/>
        <w:rPr>
          <w:b/>
          <w:bCs/>
          <w:lang w:eastAsia="es-CO"/>
        </w:rPr>
      </w:pPr>
      <w:r w:rsidRPr="0013111C">
        <w:rPr>
          <w:color w:val="000000"/>
          <w:lang w:eastAsia="es-CO"/>
        </w:rPr>
        <w:t>La ubicación del módulo no afecta a la asignación de intervalos de tiempo en los enlaces principales y el encaminamiento de los flujos de datos de módulos, los cuales están definidos por el operador en conformidad con los requisitos del sistema.</w:t>
      </w:r>
    </w:p>
    <w:p w:rsidR="00A638B9" w:rsidRPr="0013111C" w:rsidRDefault="00A638B9" w:rsidP="00E54196">
      <w:pPr>
        <w:autoSpaceDE w:val="0"/>
        <w:autoSpaceDN w:val="0"/>
        <w:adjustRightInd w:val="0"/>
        <w:spacing w:line="360" w:lineRule="auto"/>
        <w:rPr>
          <w:b/>
          <w:color w:val="000000"/>
          <w:lang w:eastAsia="es-CO"/>
        </w:rPr>
      </w:pPr>
    </w:p>
    <w:p w:rsidR="00A638B9" w:rsidRPr="0013111C" w:rsidRDefault="0020194A" w:rsidP="00E54196">
      <w:pPr>
        <w:autoSpaceDE w:val="0"/>
        <w:autoSpaceDN w:val="0"/>
        <w:adjustRightInd w:val="0"/>
        <w:spacing w:line="360" w:lineRule="auto"/>
        <w:jc w:val="both"/>
        <w:rPr>
          <w:b/>
          <w:color w:val="000000"/>
          <w:lang w:eastAsia="es-CO"/>
        </w:rPr>
      </w:pPr>
      <w:r w:rsidRPr="0013111C">
        <w:rPr>
          <w:b/>
          <w:color w:val="000000"/>
          <w:lang w:eastAsia="es-CO"/>
        </w:rPr>
        <w:t xml:space="preserve">Módulos de enlace principal (ML) </w:t>
      </w:r>
      <w:r w:rsidR="00A638B9" w:rsidRPr="0013111C">
        <w:rPr>
          <w:b/>
          <w:color w:val="000000"/>
          <w:lang w:eastAsia="es-CO"/>
        </w:rPr>
        <w:t xml:space="preserve"> </w:t>
      </w:r>
    </w:p>
    <w:p w:rsidR="00A638B9" w:rsidRPr="0013111C" w:rsidRDefault="00A638B9" w:rsidP="00E54196">
      <w:pPr>
        <w:autoSpaceDE w:val="0"/>
        <w:autoSpaceDN w:val="0"/>
        <w:adjustRightInd w:val="0"/>
        <w:spacing w:line="360" w:lineRule="auto"/>
        <w:jc w:val="both"/>
        <w:rPr>
          <w:color w:val="000000"/>
          <w:lang w:eastAsia="es-CO"/>
        </w:rPr>
      </w:pPr>
    </w:p>
    <w:p w:rsidR="00A638B9" w:rsidRPr="0013111C" w:rsidRDefault="00A638B9" w:rsidP="00E54196">
      <w:pPr>
        <w:autoSpaceDE w:val="0"/>
        <w:autoSpaceDN w:val="0"/>
        <w:adjustRightInd w:val="0"/>
        <w:spacing w:line="360" w:lineRule="auto"/>
        <w:jc w:val="both"/>
        <w:rPr>
          <w:color w:val="000000"/>
          <w:lang w:eastAsia="es-CO"/>
        </w:rPr>
      </w:pPr>
      <w:r w:rsidRPr="0013111C">
        <w:rPr>
          <w:color w:val="000000"/>
          <w:lang w:eastAsia="es-CO"/>
        </w:rPr>
        <w:t xml:space="preserve">Las principales funciones de los principales módulos de enlace son las siguientes: </w:t>
      </w:r>
    </w:p>
    <w:p w:rsidR="00A638B9" w:rsidRPr="0013111C" w:rsidRDefault="00A638B9" w:rsidP="00E54196">
      <w:pPr>
        <w:autoSpaceDE w:val="0"/>
        <w:autoSpaceDN w:val="0"/>
        <w:adjustRightInd w:val="0"/>
        <w:spacing w:line="360" w:lineRule="auto"/>
        <w:jc w:val="both"/>
        <w:rPr>
          <w:color w:val="000000"/>
          <w:lang w:eastAsia="es-CO"/>
        </w:rPr>
      </w:pPr>
    </w:p>
    <w:p w:rsidR="00A638B9" w:rsidRPr="0013111C" w:rsidRDefault="00A638B9" w:rsidP="00E54196">
      <w:pPr>
        <w:pStyle w:val="Prrafodelista"/>
        <w:numPr>
          <w:ilvl w:val="0"/>
          <w:numId w:val="28"/>
        </w:numPr>
        <w:autoSpaceDE w:val="0"/>
        <w:autoSpaceDN w:val="0"/>
        <w:adjustRightInd w:val="0"/>
        <w:spacing w:line="360" w:lineRule="auto"/>
        <w:jc w:val="both"/>
        <w:rPr>
          <w:color w:val="000000"/>
          <w:lang w:eastAsia="es-CO"/>
        </w:rPr>
      </w:pPr>
      <w:r w:rsidRPr="0013111C">
        <w:rPr>
          <w:color w:val="000000"/>
          <w:lang w:eastAsia="es-CO"/>
        </w:rPr>
        <w:t xml:space="preserve">Interconexión entre los buses TDM y la comunicación externa de los enlaces. Cada módulo de enlace principal puede servir a todos los cuatro buses TDM en el chasis del </w:t>
      </w:r>
      <w:proofErr w:type="spellStart"/>
      <w:r w:rsidRPr="0013111C">
        <w:rPr>
          <w:color w:val="000000"/>
          <w:lang w:eastAsia="es-CO"/>
        </w:rPr>
        <w:t>Megaplex</w:t>
      </w:r>
      <w:proofErr w:type="spellEnd"/>
      <w:r w:rsidRPr="0013111C">
        <w:rPr>
          <w:color w:val="000000"/>
          <w:lang w:eastAsia="es-CO"/>
        </w:rPr>
        <w:t xml:space="preserve"> 2100, y es compatible con el ancho de banda de los buses TD</w:t>
      </w:r>
      <w:r w:rsidR="0020194A" w:rsidRPr="0013111C">
        <w:rPr>
          <w:color w:val="000000"/>
          <w:lang w:eastAsia="es-CO"/>
        </w:rPr>
        <w:t>M</w:t>
      </w:r>
      <w:r w:rsidRPr="0013111C">
        <w:rPr>
          <w:color w:val="000000"/>
          <w:lang w:eastAsia="es-CO"/>
        </w:rPr>
        <w:t xml:space="preserve">. </w:t>
      </w:r>
    </w:p>
    <w:p w:rsidR="00A638B9" w:rsidRPr="0013111C" w:rsidRDefault="00A638B9" w:rsidP="00E54196">
      <w:pPr>
        <w:pStyle w:val="Prrafodelista"/>
        <w:autoSpaceDE w:val="0"/>
        <w:autoSpaceDN w:val="0"/>
        <w:adjustRightInd w:val="0"/>
        <w:spacing w:line="360" w:lineRule="auto"/>
        <w:jc w:val="both"/>
        <w:rPr>
          <w:color w:val="000000"/>
          <w:lang w:eastAsia="es-CO"/>
        </w:rPr>
      </w:pPr>
    </w:p>
    <w:p w:rsidR="00436B6E" w:rsidRPr="0013111C" w:rsidRDefault="00436B6E" w:rsidP="00E54196">
      <w:pPr>
        <w:pStyle w:val="Prrafodelista"/>
        <w:autoSpaceDE w:val="0"/>
        <w:autoSpaceDN w:val="0"/>
        <w:adjustRightInd w:val="0"/>
        <w:spacing w:line="360" w:lineRule="auto"/>
        <w:jc w:val="both"/>
        <w:rPr>
          <w:color w:val="000000"/>
          <w:lang w:eastAsia="es-CO"/>
        </w:rPr>
      </w:pPr>
    </w:p>
    <w:p w:rsidR="00A638B9" w:rsidRPr="0013111C" w:rsidRDefault="00A638B9" w:rsidP="00E54196">
      <w:pPr>
        <w:pStyle w:val="Prrafodelista"/>
        <w:numPr>
          <w:ilvl w:val="0"/>
          <w:numId w:val="28"/>
        </w:numPr>
        <w:autoSpaceDE w:val="0"/>
        <w:autoSpaceDN w:val="0"/>
        <w:adjustRightInd w:val="0"/>
        <w:spacing w:line="360" w:lineRule="auto"/>
        <w:jc w:val="both"/>
        <w:rPr>
          <w:color w:val="000000"/>
          <w:lang w:eastAsia="es-CO"/>
        </w:rPr>
      </w:pPr>
      <w:r w:rsidRPr="0013111C">
        <w:rPr>
          <w:color w:val="000000"/>
          <w:lang w:eastAsia="es-CO"/>
        </w:rPr>
        <w:t>Generación de referencia de temporización del chasis, usado para proporcionar el reloj y el momento de las señales utilizadas por todos los módulos instalados en el mismo chasis. La referencia de temporización del chasis puede ser generada por un reloj interno o bloqueado por diversas fuentes externas. La referencia de temporización del chasis se utiliza en común por los cuatro buses TDM.</w:t>
      </w:r>
    </w:p>
    <w:p w:rsidR="00A638B9" w:rsidRPr="0013111C" w:rsidRDefault="00A638B9" w:rsidP="00436B6E">
      <w:pPr>
        <w:pStyle w:val="BodyText1"/>
        <w:keepNext/>
        <w:ind w:left="0" w:right="-1"/>
        <w:jc w:val="center"/>
        <w:rPr>
          <w:lang w:val="es-CO"/>
        </w:rPr>
      </w:pPr>
      <w:r w:rsidRPr="0013111C">
        <w:rPr>
          <w:rFonts w:cs="Arial"/>
          <w:b/>
          <w:noProof/>
          <w:u w:val="single"/>
          <w:lang w:val="es-CO" w:eastAsia="es-CO"/>
        </w:rPr>
        <w:lastRenderedPageBreak/>
        <w:drawing>
          <wp:inline distT="0" distB="0" distL="0" distR="0">
            <wp:extent cx="4396665" cy="2790352"/>
            <wp:effectExtent l="19050" t="0" r="3885" b="0"/>
            <wp:docPr id="3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l="32680" t="24918" r="12790" b="15704"/>
                    <a:stretch>
                      <a:fillRect/>
                    </a:stretch>
                  </pic:blipFill>
                  <pic:spPr bwMode="auto">
                    <a:xfrm>
                      <a:off x="0" y="0"/>
                      <a:ext cx="4396665" cy="2790352"/>
                    </a:xfrm>
                    <a:prstGeom prst="rect">
                      <a:avLst/>
                    </a:prstGeom>
                    <a:noFill/>
                    <a:ln w="9525">
                      <a:noFill/>
                      <a:miter lim="800000"/>
                      <a:headEnd/>
                      <a:tailEnd/>
                    </a:ln>
                  </pic:spPr>
                </pic:pic>
              </a:graphicData>
            </a:graphic>
          </wp:inline>
        </w:drawing>
      </w:r>
    </w:p>
    <w:p w:rsidR="00A638B9" w:rsidRPr="0013111C" w:rsidRDefault="00A638B9" w:rsidP="00436B6E">
      <w:pPr>
        <w:pStyle w:val="Epgrafe"/>
        <w:rPr>
          <w:rFonts w:ascii="Times New Roman" w:hAnsi="Times New Roman"/>
          <w:u w:val="single"/>
          <w:lang w:val="es-CO"/>
        </w:rPr>
      </w:pPr>
      <w:bookmarkStart w:id="62" w:name="_Toc381698659"/>
      <w:bookmarkStart w:id="63" w:name="_Toc387994415"/>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7</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00EC3AE1" w:rsidRPr="0013111C">
        <w:rPr>
          <w:rFonts w:ascii="Times New Roman" w:hAnsi="Times New Roman"/>
          <w:lang w:val="es-CO"/>
        </w:rPr>
        <w:t>–</w:t>
      </w:r>
      <w:r w:rsidRPr="0013111C">
        <w:rPr>
          <w:rFonts w:ascii="Times New Roman" w:hAnsi="Times New Roman"/>
          <w:bCs/>
          <w:lang w:val="es-CO"/>
        </w:rPr>
        <w:t xml:space="preserve"> </w:t>
      </w:r>
      <w:r w:rsidR="00EC3AE1" w:rsidRPr="0013111C">
        <w:rPr>
          <w:rFonts w:ascii="Times New Roman" w:hAnsi="Times New Roman"/>
          <w:bCs/>
          <w:lang w:val="es-CO"/>
        </w:rPr>
        <w:t xml:space="preserve">MP-2100, </w:t>
      </w:r>
      <w:r w:rsidRPr="0013111C">
        <w:rPr>
          <w:rFonts w:ascii="Times New Roman" w:hAnsi="Times New Roman"/>
          <w:bCs/>
          <w:lang w:val="es-CO"/>
        </w:rPr>
        <w:t>Diagrama de Bloque Funcional</w:t>
      </w:r>
      <w:bookmarkEnd w:id="62"/>
      <w:bookmarkEnd w:id="63"/>
      <w:r w:rsidR="00EC3AE1" w:rsidRPr="0013111C">
        <w:rPr>
          <w:rFonts w:ascii="Times New Roman" w:hAnsi="Times New Roman"/>
          <w:bCs/>
          <w:lang w:val="es-CO"/>
        </w:rPr>
        <w:t xml:space="preserve"> </w:t>
      </w:r>
    </w:p>
    <w:p w:rsidR="001B3829" w:rsidRPr="0013111C" w:rsidRDefault="001B3829" w:rsidP="00436B6E">
      <w:pPr>
        <w:jc w:val="center"/>
        <w:rPr>
          <w:sz w:val="18"/>
          <w:szCs w:val="18"/>
          <w:lang w:eastAsia="es-CO"/>
        </w:rPr>
      </w:pPr>
      <w:r w:rsidRPr="0013111C">
        <w:rPr>
          <w:sz w:val="18"/>
          <w:szCs w:val="18"/>
          <w:lang w:eastAsia="es-CO"/>
        </w:rPr>
        <w:t xml:space="preserve">Obtenido de: </w:t>
      </w:r>
      <w:r w:rsidR="00732C13" w:rsidRPr="0013111C">
        <w:rPr>
          <w:sz w:val="18"/>
          <w:szCs w:val="18"/>
          <w:lang w:eastAsia="es-CO"/>
        </w:rPr>
        <w:t xml:space="preserve">Manual de Instalación y Operación, </w:t>
      </w:r>
      <w:proofErr w:type="spellStart"/>
      <w:r w:rsidR="00732C13" w:rsidRPr="0013111C">
        <w:rPr>
          <w:sz w:val="18"/>
          <w:szCs w:val="18"/>
          <w:lang w:eastAsia="es-CO"/>
        </w:rPr>
        <w:t>Megaplex</w:t>
      </w:r>
      <w:proofErr w:type="spellEnd"/>
      <w:r w:rsidR="00732C13" w:rsidRPr="0013111C">
        <w:rPr>
          <w:sz w:val="18"/>
          <w:szCs w:val="18"/>
          <w:lang w:eastAsia="es-CO"/>
        </w:rPr>
        <w:t xml:space="preserve"> 2100, RAD</w:t>
      </w:r>
    </w:p>
    <w:p w:rsidR="00A638B9" w:rsidRPr="0013111C" w:rsidRDefault="00A638B9" w:rsidP="00E54196">
      <w:pPr>
        <w:autoSpaceDE w:val="0"/>
        <w:autoSpaceDN w:val="0"/>
        <w:adjustRightInd w:val="0"/>
        <w:spacing w:line="360" w:lineRule="auto"/>
        <w:rPr>
          <w:rFonts w:ascii="Arial" w:hAnsi="Arial" w:cs="Arial"/>
          <w:color w:val="000000"/>
          <w:lang w:eastAsia="es-CO"/>
        </w:rPr>
      </w:pPr>
    </w:p>
    <w:p w:rsidR="000F2D98" w:rsidRPr="0013111C" w:rsidRDefault="00D8670C" w:rsidP="00E54196">
      <w:pPr>
        <w:autoSpaceDE w:val="0"/>
        <w:autoSpaceDN w:val="0"/>
        <w:adjustRightInd w:val="0"/>
        <w:spacing w:line="360" w:lineRule="auto"/>
        <w:jc w:val="both"/>
        <w:rPr>
          <w:color w:val="000000"/>
          <w:lang w:eastAsia="es-CO"/>
        </w:rPr>
      </w:pPr>
      <w:r w:rsidRPr="0013111C">
        <w:rPr>
          <w:color w:val="000000"/>
          <w:lang w:eastAsia="es-CO"/>
        </w:rPr>
        <w:t xml:space="preserve">En el Diagrama del Bloque Funcional del </w:t>
      </w:r>
      <w:proofErr w:type="spellStart"/>
      <w:r w:rsidRPr="0013111C">
        <w:rPr>
          <w:color w:val="000000"/>
          <w:lang w:eastAsia="es-CO"/>
        </w:rPr>
        <w:t>Megaplex</w:t>
      </w:r>
      <w:proofErr w:type="spellEnd"/>
      <w:r w:rsidRPr="0013111C">
        <w:rPr>
          <w:color w:val="000000"/>
          <w:lang w:eastAsia="es-CO"/>
        </w:rPr>
        <w:t xml:space="preserve"> 2100 se puede ver el comportamiento del</w:t>
      </w:r>
      <w:r w:rsidR="000F2D98" w:rsidRPr="0013111C">
        <w:rPr>
          <w:color w:val="000000"/>
          <w:lang w:eastAsia="es-CO"/>
        </w:rPr>
        <w:t xml:space="preserve"> flujo de datos</w:t>
      </w:r>
      <w:r w:rsidRPr="0013111C">
        <w:rPr>
          <w:color w:val="000000"/>
          <w:lang w:eastAsia="es-CO"/>
        </w:rPr>
        <w:t xml:space="preserve">, este es </w:t>
      </w:r>
      <w:r w:rsidR="000F2D98" w:rsidRPr="0013111C">
        <w:rPr>
          <w:color w:val="000000"/>
          <w:lang w:eastAsia="es-CO"/>
        </w:rPr>
        <w:t>realiza</w:t>
      </w:r>
      <w:r w:rsidRPr="0013111C">
        <w:rPr>
          <w:color w:val="000000"/>
          <w:lang w:eastAsia="es-CO"/>
        </w:rPr>
        <w:t>do</w:t>
      </w:r>
      <w:r w:rsidR="000F2D98" w:rsidRPr="0013111C">
        <w:rPr>
          <w:color w:val="000000"/>
          <w:lang w:eastAsia="es-CO"/>
        </w:rPr>
        <w:t xml:space="preserve"> a través de un</w:t>
      </w:r>
      <w:r w:rsidRPr="0013111C">
        <w:rPr>
          <w:color w:val="000000"/>
          <w:lang w:eastAsia="es-CO"/>
        </w:rPr>
        <w:t xml:space="preserve"> conjunto de buses TDM</w:t>
      </w:r>
      <w:r w:rsidR="008415A0" w:rsidRPr="0013111C">
        <w:rPr>
          <w:color w:val="000000"/>
          <w:lang w:eastAsia="es-CO"/>
        </w:rPr>
        <w:t>, a donde llegan las interfaces de bus que vienen conectadas tanto de los módulos de E/S como de los vínculos de comunicación</w:t>
      </w:r>
      <w:r w:rsidRPr="0013111C">
        <w:rPr>
          <w:color w:val="000000"/>
          <w:lang w:eastAsia="es-CO"/>
        </w:rPr>
        <w:t>.</w:t>
      </w:r>
    </w:p>
    <w:p w:rsidR="005D6AA6" w:rsidRPr="0013111C" w:rsidRDefault="005D6AA6" w:rsidP="00E54196">
      <w:pPr>
        <w:autoSpaceDE w:val="0"/>
        <w:autoSpaceDN w:val="0"/>
        <w:adjustRightInd w:val="0"/>
        <w:spacing w:line="360" w:lineRule="auto"/>
        <w:jc w:val="both"/>
        <w:rPr>
          <w:rFonts w:ascii="Arial" w:hAnsi="Arial" w:cs="Arial"/>
          <w:color w:val="000000"/>
          <w:sz w:val="20"/>
          <w:szCs w:val="20"/>
          <w:lang w:eastAsia="es-CO"/>
        </w:rPr>
      </w:pPr>
    </w:p>
    <w:p w:rsidR="005D6AA6" w:rsidRPr="0013111C" w:rsidRDefault="005D6AA6" w:rsidP="00E54196">
      <w:pPr>
        <w:autoSpaceDE w:val="0"/>
        <w:autoSpaceDN w:val="0"/>
        <w:adjustRightInd w:val="0"/>
        <w:spacing w:line="360" w:lineRule="auto"/>
        <w:jc w:val="both"/>
        <w:rPr>
          <w:rFonts w:ascii="Arial" w:hAnsi="Arial" w:cs="Arial"/>
          <w:color w:val="000000"/>
          <w:sz w:val="20"/>
          <w:szCs w:val="20"/>
          <w:lang w:eastAsia="es-CO"/>
        </w:rPr>
      </w:pPr>
    </w:p>
    <w:p w:rsidR="00AF54D2" w:rsidRPr="0013111C" w:rsidRDefault="00AF54D2" w:rsidP="00E54196">
      <w:pPr>
        <w:pStyle w:val="BodyText1"/>
        <w:spacing w:line="360" w:lineRule="auto"/>
        <w:ind w:left="0" w:right="-1"/>
        <w:rPr>
          <w:rFonts w:ascii="Times New Roman" w:hAnsi="Times New Roman"/>
          <w:b/>
          <w:sz w:val="24"/>
          <w:szCs w:val="24"/>
          <w:u w:val="single"/>
          <w:lang w:val="es-CO"/>
        </w:rPr>
      </w:pPr>
    </w:p>
    <w:p w:rsidR="00AF54D2" w:rsidRPr="0013111C" w:rsidRDefault="00AF54D2" w:rsidP="00E54196">
      <w:pPr>
        <w:pStyle w:val="BodyText1"/>
        <w:spacing w:line="360" w:lineRule="auto"/>
        <w:ind w:left="0" w:right="-1"/>
        <w:rPr>
          <w:rFonts w:ascii="Times New Roman" w:hAnsi="Times New Roman"/>
          <w:b/>
          <w:sz w:val="24"/>
          <w:szCs w:val="24"/>
          <w:u w:val="single"/>
          <w:lang w:val="es-CO"/>
        </w:rPr>
      </w:pPr>
    </w:p>
    <w:p w:rsidR="00AF54D2" w:rsidRPr="0013111C" w:rsidRDefault="00AF54D2" w:rsidP="00E54196">
      <w:pPr>
        <w:pStyle w:val="BodyText1"/>
        <w:spacing w:line="360" w:lineRule="auto"/>
        <w:ind w:left="0" w:right="-1"/>
        <w:rPr>
          <w:rFonts w:ascii="Times New Roman" w:hAnsi="Times New Roman"/>
          <w:b/>
          <w:sz w:val="24"/>
          <w:szCs w:val="24"/>
          <w:u w:val="single"/>
          <w:lang w:val="es-CO"/>
        </w:rPr>
      </w:pPr>
    </w:p>
    <w:p w:rsidR="00AF54D2" w:rsidRPr="0013111C" w:rsidRDefault="00AF54D2" w:rsidP="00E54196">
      <w:pPr>
        <w:pStyle w:val="BodyText1"/>
        <w:spacing w:line="360" w:lineRule="auto"/>
        <w:ind w:left="0" w:right="-1"/>
        <w:rPr>
          <w:rFonts w:ascii="Times New Roman" w:hAnsi="Times New Roman"/>
          <w:b/>
          <w:sz w:val="24"/>
          <w:szCs w:val="24"/>
          <w:u w:val="single"/>
          <w:lang w:val="es-CO"/>
        </w:rPr>
      </w:pPr>
    </w:p>
    <w:p w:rsidR="00A638B9" w:rsidRPr="0013111C" w:rsidRDefault="00A638B9" w:rsidP="00E54196">
      <w:pPr>
        <w:pStyle w:val="BodyText1"/>
        <w:spacing w:line="360" w:lineRule="auto"/>
        <w:ind w:left="0" w:right="-1"/>
        <w:rPr>
          <w:rFonts w:ascii="Times New Roman" w:hAnsi="Times New Roman"/>
          <w:b/>
          <w:sz w:val="24"/>
          <w:szCs w:val="24"/>
          <w:u w:val="single"/>
          <w:lang w:val="es-CO"/>
        </w:rPr>
      </w:pPr>
      <w:r w:rsidRPr="0013111C">
        <w:rPr>
          <w:rFonts w:ascii="Times New Roman" w:hAnsi="Times New Roman"/>
          <w:b/>
          <w:sz w:val="24"/>
          <w:szCs w:val="24"/>
          <w:u w:val="single"/>
          <w:lang w:val="es-CO"/>
        </w:rPr>
        <w:t>Rendimiento</w:t>
      </w:r>
      <w:r w:rsidRPr="0013111C">
        <w:rPr>
          <w:rFonts w:ascii="Times New Roman" w:hAnsi="Times New Roman"/>
          <w:b/>
          <w:bCs/>
          <w:sz w:val="24"/>
          <w:szCs w:val="24"/>
          <w:lang w:val="es-CO" w:eastAsia="es-CO"/>
        </w:rPr>
        <w:t xml:space="preserve"> </w:t>
      </w:r>
    </w:p>
    <w:p w:rsidR="00A638B9" w:rsidRPr="0013111C" w:rsidRDefault="008415A0" w:rsidP="00E54196">
      <w:pPr>
        <w:pStyle w:val="BodyText1"/>
        <w:spacing w:line="360" w:lineRule="auto"/>
        <w:ind w:left="0" w:right="-1"/>
        <w:rPr>
          <w:rFonts w:ascii="Times New Roman" w:hAnsi="Times New Roman"/>
          <w:sz w:val="24"/>
          <w:szCs w:val="24"/>
          <w:lang w:val="es-CO"/>
        </w:rPr>
      </w:pPr>
      <w:r w:rsidRPr="0013111C">
        <w:rPr>
          <w:rFonts w:ascii="Times New Roman" w:hAnsi="Times New Roman"/>
          <w:sz w:val="24"/>
          <w:szCs w:val="24"/>
          <w:lang w:val="es-CO"/>
        </w:rPr>
        <w:t>El conocimiento de las Especificaciones Técnicas</w:t>
      </w:r>
      <w:r w:rsidR="00E55A5D" w:rsidRPr="0013111C">
        <w:rPr>
          <w:rFonts w:ascii="Times New Roman" w:hAnsi="Times New Roman"/>
          <w:sz w:val="24"/>
          <w:szCs w:val="24"/>
          <w:lang w:val="es-CO"/>
        </w:rPr>
        <w:t xml:space="preserve"> del equipo permite saber tanto las limitaciones como las ventajas que se tiene con respecto a este, igualmente es posible conocer el modo de operación que va a ser ejecutado. </w:t>
      </w:r>
      <w:r w:rsidRPr="0013111C">
        <w:rPr>
          <w:rFonts w:ascii="Times New Roman" w:hAnsi="Times New Roman"/>
          <w:sz w:val="24"/>
          <w:szCs w:val="24"/>
          <w:lang w:val="es-CO"/>
        </w:rPr>
        <w:t xml:space="preserve">  </w:t>
      </w:r>
    </w:p>
    <w:p w:rsidR="00CC76BF" w:rsidRPr="0013111C" w:rsidRDefault="00CC76BF" w:rsidP="00436B6E">
      <w:pPr>
        <w:pStyle w:val="Epgrafe"/>
        <w:keepNext/>
        <w:rPr>
          <w:rFonts w:ascii="Times New Roman" w:hAnsi="Times New Roman"/>
          <w:lang w:val="es-CO"/>
        </w:rPr>
      </w:pPr>
      <w:bookmarkStart w:id="64" w:name="_Toc387994374"/>
      <w:r w:rsidRPr="0013111C">
        <w:rPr>
          <w:rFonts w:ascii="Times New Roman" w:hAnsi="Times New Roman"/>
          <w:lang w:val="es-CO"/>
        </w:rPr>
        <w:lastRenderedPageBreak/>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6</w:t>
      </w:r>
      <w:r w:rsidR="002B133A" w:rsidRPr="0013111C">
        <w:rPr>
          <w:rFonts w:ascii="Times New Roman" w:hAnsi="Times New Roman"/>
          <w:lang w:val="es-CO"/>
        </w:rPr>
        <w:fldChar w:fldCharType="end"/>
      </w:r>
      <w:r w:rsidRPr="0013111C">
        <w:rPr>
          <w:rFonts w:ascii="Times New Roman" w:hAnsi="Times New Roman"/>
          <w:lang w:val="es-CO"/>
        </w:rPr>
        <w:t xml:space="preserve"> </w:t>
      </w:r>
      <w:r w:rsidR="00EC3AE1" w:rsidRPr="0013111C">
        <w:rPr>
          <w:rFonts w:ascii="Times New Roman" w:hAnsi="Times New Roman"/>
          <w:lang w:val="es-CO"/>
        </w:rPr>
        <w:t>–</w:t>
      </w:r>
      <w:r w:rsidRPr="0013111C">
        <w:rPr>
          <w:rFonts w:ascii="Times New Roman" w:hAnsi="Times New Roman"/>
          <w:lang w:val="es-CO"/>
        </w:rPr>
        <w:t xml:space="preserve"> </w:t>
      </w:r>
      <w:r w:rsidR="00EC3AE1" w:rsidRPr="0013111C">
        <w:rPr>
          <w:rFonts w:ascii="Times New Roman" w:hAnsi="Times New Roman"/>
          <w:lang w:val="es-CO"/>
        </w:rPr>
        <w:t xml:space="preserve">MP 2100, </w:t>
      </w:r>
      <w:r w:rsidRPr="0013111C">
        <w:rPr>
          <w:rFonts w:ascii="Times New Roman" w:hAnsi="Times New Roman"/>
          <w:lang w:val="es-CO"/>
        </w:rPr>
        <w:t>Especificaciones Técnicas</w:t>
      </w:r>
      <w:bookmarkEnd w:id="64"/>
    </w:p>
    <w:tbl>
      <w:tblPr>
        <w:tblStyle w:val="Tablaweb2"/>
        <w:tblW w:w="0" w:type="auto"/>
        <w:jc w:val="center"/>
        <w:tblInd w:w="-123" w:type="dxa"/>
        <w:tblLook w:val="04A0" w:firstRow="1" w:lastRow="0" w:firstColumn="1" w:lastColumn="0" w:noHBand="0" w:noVBand="1"/>
      </w:tblPr>
      <w:tblGrid>
        <w:gridCol w:w="2268"/>
        <w:gridCol w:w="3197"/>
        <w:gridCol w:w="3531"/>
      </w:tblGrid>
      <w:tr w:rsidR="00A638B9" w:rsidRPr="0013111C" w:rsidTr="004D18A0">
        <w:trPr>
          <w:cnfStyle w:val="100000000000" w:firstRow="1" w:lastRow="0" w:firstColumn="0" w:lastColumn="0" w:oddVBand="0" w:evenVBand="0" w:oddHBand="0" w:evenHBand="0" w:firstRowFirstColumn="0" w:firstRowLastColumn="0" w:lastRowFirstColumn="0" w:lastRowLastColumn="0"/>
          <w:trHeight w:val="784"/>
          <w:jc w:val="center"/>
        </w:trPr>
        <w:tc>
          <w:tcPr>
            <w:tcW w:w="2208" w:type="dxa"/>
            <w:vMerge w:val="restart"/>
          </w:tcPr>
          <w:p w:rsidR="00A638B9" w:rsidRPr="0013111C" w:rsidRDefault="00A638B9" w:rsidP="00436B6E">
            <w:pPr>
              <w:pStyle w:val="BodyText1"/>
              <w:ind w:left="0" w:right="-1"/>
              <w:rPr>
                <w:rFonts w:ascii="Times New Roman" w:hAnsi="Times New Roman"/>
                <w:b/>
                <w:sz w:val="24"/>
                <w:szCs w:val="24"/>
                <w:lang w:val="es-CO"/>
              </w:rPr>
            </w:pPr>
          </w:p>
          <w:p w:rsidR="00A638B9" w:rsidRPr="0013111C" w:rsidRDefault="00A638B9" w:rsidP="00436B6E">
            <w:pPr>
              <w:pStyle w:val="BodyText1"/>
              <w:ind w:left="0" w:right="-1"/>
              <w:rPr>
                <w:rFonts w:ascii="Times New Roman" w:hAnsi="Times New Roman"/>
                <w:b/>
                <w:sz w:val="24"/>
                <w:szCs w:val="24"/>
                <w:lang w:val="es-CO"/>
              </w:rPr>
            </w:pPr>
            <w:r w:rsidRPr="0013111C">
              <w:rPr>
                <w:rFonts w:ascii="Times New Roman" w:hAnsi="Times New Roman"/>
                <w:b/>
                <w:sz w:val="24"/>
                <w:szCs w:val="24"/>
                <w:lang w:val="es-CO"/>
              </w:rPr>
              <w:t xml:space="preserve">GENERAL </w:t>
            </w:r>
          </w:p>
        </w:tc>
        <w:tc>
          <w:tcPr>
            <w:tcW w:w="3157" w:type="dxa"/>
          </w:tcPr>
          <w:p w:rsidR="00A638B9" w:rsidRPr="0013111C" w:rsidRDefault="00A638B9" w:rsidP="00436B6E">
            <w:pPr>
              <w:pStyle w:val="BodyText1"/>
              <w:ind w:left="0" w:right="-1"/>
              <w:rPr>
                <w:rFonts w:ascii="Times New Roman" w:hAnsi="Times New Roman"/>
                <w:color w:val="000000"/>
                <w:sz w:val="24"/>
                <w:szCs w:val="24"/>
                <w:lang w:val="es-CO" w:eastAsia="es-CO"/>
              </w:rPr>
            </w:pPr>
          </w:p>
          <w:p w:rsidR="00A638B9" w:rsidRPr="0013111C" w:rsidRDefault="00A638B9" w:rsidP="00436B6E">
            <w:pPr>
              <w:pStyle w:val="BodyText1"/>
              <w:ind w:left="0" w:right="-1"/>
              <w:rPr>
                <w:rFonts w:ascii="Times New Roman" w:hAnsi="Times New Roman"/>
                <w:b/>
                <w:sz w:val="24"/>
                <w:szCs w:val="24"/>
                <w:lang w:val="es-CO"/>
              </w:rPr>
            </w:pPr>
            <w:r w:rsidRPr="0013111C">
              <w:rPr>
                <w:rFonts w:ascii="Times New Roman" w:hAnsi="Times New Roman"/>
                <w:color w:val="000000"/>
                <w:sz w:val="24"/>
                <w:szCs w:val="24"/>
                <w:lang w:val="es-CO" w:eastAsia="es-CO"/>
              </w:rPr>
              <w:t xml:space="preserve">Número de </w:t>
            </w:r>
            <w:r w:rsidR="008415A0" w:rsidRPr="0013111C">
              <w:rPr>
                <w:rFonts w:ascii="Times New Roman" w:hAnsi="Times New Roman"/>
                <w:color w:val="000000"/>
                <w:sz w:val="24"/>
                <w:szCs w:val="24"/>
                <w:lang w:val="es-CO" w:eastAsia="es-CO"/>
              </w:rPr>
              <w:t xml:space="preserve">Buses </w:t>
            </w:r>
            <w:r w:rsidRPr="0013111C">
              <w:rPr>
                <w:rFonts w:ascii="Times New Roman" w:hAnsi="Times New Roman"/>
                <w:color w:val="000000"/>
                <w:sz w:val="24"/>
                <w:szCs w:val="24"/>
                <w:lang w:val="es-CO" w:eastAsia="es-CO"/>
              </w:rPr>
              <w:t xml:space="preserve">TDM </w:t>
            </w:r>
          </w:p>
        </w:tc>
        <w:tc>
          <w:tcPr>
            <w:tcW w:w="3471" w:type="dxa"/>
          </w:tcPr>
          <w:p w:rsidR="00A638B9" w:rsidRPr="0013111C" w:rsidRDefault="00A638B9" w:rsidP="00436B6E">
            <w:pPr>
              <w:autoSpaceDE w:val="0"/>
              <w:autoSpaceDN w:val="0"/>
              <w:adjustRightInd w:val="0"/>
              <w:rPr>
                <w:color w:val="000000"/>
                <w:lang w:eastAsia="es-CO"/>
              </w:rPr>
            </w:pPr>
          </w:p>
          <w:p w:rsidR="00A638B9" w:rsidRPr="0013111C" w:rsidRDefault="00A638B9" w:rsidP="00436B6E">
            <w:pPr>
              <w:autoSpaceDE w:val="0"/>
              <w:autoSpaceDN w:val="0"/>
              <w:adjustRightInd w:val="0"/>
              <w:jc w:val="both"/>
              <w:rPr>
                <w:color w:val="000000"/>
                <w:lang w:eastAsia="es-CO"/>
              </w:rPr>
            </w:pPr>
            <w:r w:rsidRPr="0013111C">
              <w:rPr>
                <w:color w:val="000000"/>
                <w:lang w:eastAsia="es-CO"/>
              </w:rPr>
              <w:t xml:space="preserve">1 a 8, cada uno soportando hasta 32 de 64 kbps intervalos de tiempo </w:t>
            </w:r>
          </w:p>
          <w:p w:rsidR="00A638B9" w:rsidRPr="0013111C" w:rsidRDefault="00A638B9" w:rsidP="00436B6E">
            <w:pPr>
              <w:pStyle w:val="BodyText1"/>
              <w:ind w:left="0" w:right="-1"/>
              <w:rPr>
                <w:rFonts w:ascii="Times New Roman" w:hAnsi="Times New Roman"/>
                <w:b/>
                <w:sz w:val="24"/>
                <w:szCs w:val="24"/>
                <w:lang w:val="es-CO"/>
              </w:rPr>
            </w:pPr>
          </w:p>
        </w:tc>
      </w:tr>
      <w:tr w:rsidR="00A638B9" w:rsidRPr="0013111C" w:rsidTr="00B65AA1">
        <w:trPr>
          <w:trHeight w:val="53"/>
          <w:jc w:val="center"/>
        </w:trPr>
        <w:tc>
          <w:tcPr>
            <w:tcW w:w="2208" w:type="dxa"/>
            <w:vMerge/>
          </w:tcPr>
          <w:p w:rsidR="00A638B9" w:rsidRPr="0013111C" w:rsidRDefault="00A638B9" w:rsidP="00436B6E">
            <w:pPr>
              <w:pStyle w:val="BodyText1"/>
              <w:ind w:left="0" w:right="-1"/>
              <w:rPr>
                <w:rFonts w:ascii="Times New Roman" w:hAnsi="Times New Roman"/>
                <w:b/>
                <w:sz w:val="24"/>
                <w:szCs w:val="24"/>
                <w:lang w:val="es-CO"/>
              </w:rPr>
            </w:pPr>
          </w:p>
        </w:tc>
        <w:tc>
          <w:tcPr>
            <w:tcW w:w="3157" w:type="dxa"/>
          </w:tcPr>
          <w:p w:rsidR="00A638B9" w:rsidRPr="0013111C" w:rsidRDefault="00A638B9" w:rsidP="00436B6E">
            <w:pPr>
              <w:autoSpaceDE w:val="0"/>
              <w:autoSpaceDN w:val="0"/>
              <w:adjustRightInd w:val="0"/>
              <w:rPr>
                <w:color w:val="000000"/>
                <w:lang w:eastAsia="es-CO"/>
              </w:rPr>
            </w:pPr>
            <w:proofErr w:type="spellStart"/>
            <w:r w:rsidRPr="0013111C">
              <w:rPr>
                <w:color w:val="000000"/>
                <w:lang w:eastAsia="es-CO"/>
              </w:rPr>
              <w:t>Multiplexación</w:t>
            </w:r>
            <w:proofErr w:type="spellEnd"/>
            <w:r w:rsidRPr="0013111C">
              <w:rPr>
                <w:color w:val="000000"/>
                <w:lang w:eastAsia="es-CO"/>
              </w:rPr>
              <w:t xml:space="preserve"> Interna </w:t>
            </w:r>
          </w:p>
          <w:p w:rsidR="00A638B9" w:rsidRPr="0013111C" w:rsidRDefault="00A638B9" w:rsidP="00436B6E">
            <w:pPr>
              <w:pStyle w:val="BodyText1"/>
              <w:ind w:left="0" w:right="-1"/>
              <w:rPr>
                <w:rFonts w:ascii="Times New Roman" w:hAnsi="Times New Roman"/>
                <w:color w:val="000000"/>
                <w:sz w:val="24"/>
                <w:szCs w:val="24"/>
                <w:lang w:val="es-CO" w:eastAsia="es-CO"/>
              </w:rPr>
            </w:pPr>
          </w:p>
        </w:tc>
        <w:tc>
          <w:tcPr>
            <w:tcW w:w="3471" w:type="dxa"/>
          </w:tcPr>
          <w:p w:rsidR="00A638B9" w:rsidRPr="0013111C" w:rsidRDefault="00A638B9" w:rsidP="00436B6E">
            <w:pPr>
              <w:autoSpaceDE w:val="0"/>
              <w:autoSpaceDN w:val="0"/>
              <w:adjustRightInd w:val="0"/>
              <w:jc w:val="both"/>
              <w:rPr>
                <w:color w:val="000000"/>
                <w:lang w:eastAsia="es-CO"/>
              </w:rPr>
            </w:pPr>
            <w:r w:rsidRPr="0013111C">
              <w:rPr>
                <w:color w:val="000000"/>
                <w:lang w:eastAsia="es-CO"/>
              </w:rPr>
              <w:t xml:space="preserve">División en el tiempo, intercalados byte </w:t>
            </w:r>
          </w:p>
          <w:p w:rsidR="00A638B9" w:rsidRPr="0013111C" w:rsidRDefault="00A638B9" w:rsidP="00436B6E">
            <w:pPr>
              <w:autoSpaceDE w:val="0"/>
              <w:autoSpaceDN w:val="0"/>
              <w:adjustRightInd w:val="0"/>
              <w:rPr>
                <w:color w:val="000000"/>
                <w:lang w:eastAsia="es-CO"/>
              </w:rPr>
            </w:pPr>
          </w:p>
        </w:tc>
      </w:tr>
      <w:tr w:rsidR="00A638B9" w:rsidRPr="0013111C" w:rsidTr="00B65AA1">
        <w:trPr>
          <w:trHeight w:val="1795"/>
          <w:jc w:val="center"/>
        </w:trPr>
        <w:tc>
          <w:tcPr>
            <w:tcW w:w="2208" w:type="dxa"/>
            <w:vMerge/>
          </w:tcPr>
          <w:p w:rsidR="00A638B9" w:rsidRPr="0013111C" w:rsidRDefault="00A638B9" w:rsidP="00436B6E">
            <w:pPr>
              <w:pStyle w:val="BodyText1"/>
              <w:ind w:left="0" w:right="-1"/>
              <w:rPr>
                <w:rFonts w:ascii="Times New Roman" w:hAnsi="Times New Roman"/>
                <w:b/>
                <w:sz w:val="24"/>
                <w:szCs w:val="24"/>
                <w:lang w:val="es-CO"/>
              </w:rPr>
            </w:pPr>
          </w:p>
        </w:tc>
        <w:tc>
          <w:tcPr>
            <w:tcW w:w="3157" w:type="dxa"/>
          </w:tcPr>
          <w:p w:rsidR="00A638B9" w:rsidRPr="0013111C" w:rsidRDefault="00A638B9" w:rsidP="00436B6E">
            <w:pPr>
              <w:pStyle w:val="BodyText1"/>
              <w:ind w:left="0" w:right="-1"/>
              <w:rPr>
                <w:rFonts w:ascii="Times New Roman" w:hAnsi="Times New Roman"/>
                <w:color w:val="000000"/>
                <w:sz w:val="24"/>
                <w:szCs w:val="24"/>
                <w:lang w:val="es-CO" w:eastAsia="es-CO"/>
              </w:rPr>
            </w:pPr>
            <w:r w:rsidRPr="0013111C">
              <w:rPr>
                <w:rFonts w:ascii="Times New Roman" w:hAnsi="Times New Roman"/>
                <w:color w:val="000000"/>
                <w:sz w:val="24"/>
                <w:szCs w:val="24"/>
                <w:lang w:val="es-CO" w:eastAsia="es-CO"/>
              </w:rPr>
              <w:t>Tipos de enlaces principales</w:t>
            </w:r>
          </w:p>
        </w:tc>
        <w:tc>
          <w:tcPr>
            <w:tcW w:w="3471" w:type="dxa"/>
          </w:tcPr>
          <w:p w:rsidR="00A638B9" w:rsidRPr="0013111C" w:rsidRDefault="00A638B9" w:rsidP="00436B6E">
            <w:pPr>
              <w:autoSpaceDE w:val="0"/>
              <w:autoSpaceDN w:val="0"/>
              <w:adjustRightInd w:val="0"/>
              <w:jc w:val="both"/>
              <w:rPr>
                <w:color w:val="000000"/>
                <w:lang w:eastAsia="es-CO"/>
              </w:rPr>
            </w:pPr>
            <w:r w:rsidRPr="0013111C">
              <w:rPr>
                <w:color w:val="000000"/>
                <w:lang w:eastAsia="es-CO"/>
              </w:rPr>
              <w:t xml:space="preserve">TDM: E1 y T1, con eléctrico, óptico o Interfaces de HDSL </w:t>
            </w:r>
          </w:p>
          <w:p w:rsidR="00A638B9" w:rsidRPr="0013111C" w:rsidRDefault="00A638B9" w:rsidP="00436B6E">
            <w:pPr>
              <w:autoSpaceDE w:val="0"/>
              <w:autoSpaceDN w:val="0"/>
              <w:adjustRightInd w:val="0"/>
              <w:jc w:val="both"/>
              <w:rPr>
                <w:color w:val="000000"/>
                <w:lang w:eastAsia="es-CO"/>
              </w:rPr>
            </w:pPr>
          </w:p>
          <w:p w:rsidR="00A638B9" w:rsidRPr="0013111C" w:rsidRDefault="00A638B9" w:rsidP="00436B6E">
            <w:pPr>
              <w:autoSpaceDE w:val="0"/>
              <w:autoSpaceDN w:val="0"/>
              <w:adjustRightInd w:val="0"/>
              <w:jc w:val="both"/>
              <w:rPr>
                <w:color w:val="000000"/>
                <w:lang w:eastAsia="es-CO"/>
              </w:rPr>
            </w:pPr>
            <w:r w:rsidRPr="0013111C">
              <w:rPr>
                <w:color w:val="000000"/>
                <w:lang w:eastAsia="es-CO"/>
              </w:rPr>
              <w:t xml:space="preserve">n×64 kbps interfaz síncrona en serie en tasas de 128 a 2048 kbps (equivalente a n = 2, 3, 4 .. 32) </w:t>
            </w:r>
          </w:p>
          <w:p w:rsidR="00A638B9" w:rsidRPr="0013111C" w:rsidRDefault="00A638B9" w:rsidP="00436B6E">
            <w:pPr>
              <w:autoSpaceDE w:val="0"/>
              <w:autoSpaceDN w:val="0"/>
              <w:adjustRightInd w:val="0"/>
              <w:jc w:val="both"/>
              <w:rPr>
                <w:color w:val="000000"/>
                <w:lang w:eastAsia="es-CO"/>
              </w:rPr>
            </w:pPr>
          </w:p>
          <w:p w:rsidR="00A638B9" w:rsidRPr="0013111C" w:rsidRDefault="00A638B9" w:rsidP="00436B6E">
            <w:pPr>
              <w:autoSpaceDE w:val="0"/>
              <w:autoSpaceDN w:val="0"/>
              <w:adjustRightInd w:val="0"/>
              <w:jc w:val="both"/>
              <w:rPr>
                <w:color w:val="000000"/>
                <w:lang w:eastAsia="es-CO"/>
              </w:rPr>
            </w:pPr>
            <w:r w:rsidRPr="0013111C">
              <w:rPr>
                <w:color w:val="000000"/>
                <w:lang w:eastAsia="es-CO"/>
              </w:rPr>
              <w:t>Conmutación de paquetes: IP sobre 10/100BaseT E Interfaces Ethernet 100Base-FX</w:t>
            </w:r>
          </w:p>
          <w:p w:rsidR="00A638B9" w:rsidRPr="0013111C" w:rsidRDefault="00A638B9" w:rsidP="00436B6E">
            <w:pPr>
              <w:autoSpaceDE w:val="0"/>
              <w:autoSpaceDN w:val="0"/>
              <w:adjustRightInd w:val="0"/>
              <w:jc w:val="both"/>
              <w:rPr>
                <w:color w:val="000000"/>
                <w:lang w:eastAsia="es-CO"/>
              </w:rPr>
            </w:pPr>
          </w:p>
        </w:tc>
      </w:tr>
      <w:tr w:rsidR="00A638B9" w:rsidRPr="0013111C" w:rsidTr="00B65AA1">
        <w:trPr>
          <w:trHeight w:val="281"/>
          <w:jc w:val="center"/>
        </w:trPr>
        <w:tc>
          <w:tcPr>
            <w:tcW w:w="2208" w:type="dxa"/>
            <w:vMerge w:val="restart"/>
          </w:tcPr>
          <w:p w:rsidR="00A638B9" w:rsidRPr="0013111C" w:rsidRDefault="00A638B9" w:rsidP="00436B6E">
            <w:pPr>
              <w:pStyle w:val="BodyText1"/>
              <w:ind w:left="0" w:right="-1"/>
              <w:rPr>
                <w:rFonts w:ascii="Times New Roman" w:hAnsi="Times New Roman"/>
                <w:b/>
                <w:sz w:val="24"/>
                <w:szCs w:val="24"/>
                <w:lang w:val="es-CO"/>
              </w:rPr>
            </w:pPr>
            <w:r w:rsidRPr="0013111C">
              <w:rPr>
                <w:rFonts w:ascii="Times New Roman" w:hAnsi="Times New Roman"/>
                <w:b/>
                <w:sz w:val="24"/>
                <w:szCs w:val="24"/>
                <w:lang w:val="es-CO"/>
              </w:rPr>
              <w:t>ENLACES PRINCIPALES E1</w:t>
            </w:r>
          </w:p>
        </w:tc>
        <w:tc>
          <w:tcPr>
            <w:tcW w:w="3157" w:type="dxa"/>
          </w:tcPr>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sz w:val="24"/>
                <w:szCs w:val="24"/>
                <w:lang w:val="es-CO"/>
              </w:rPr>
              <w:t xml:space="preserve">Velocidad de Bits </w:t>
            </w:r>
          </w:p>
        </w:tc>
        <w:tc>
          <w:tcPr>
            <w:tcW w:w="3471" w:type="dxa"/>
          </w:tcPr>
          <w:p w:rsidR="00A638B9" w:rsidRPr="0013111C" w:rsidRDefault="00A638B9" w:rsidP="00436B6E">
            <w:pPr>
              <w:pStyle w:val="BodyText1"/>
              <w:ind w:left="0" w:right="-1"/>
              <w:rPr>
                <w:rFonts w:ascii="Times New Roman" w:hAnsi="Times New Roman"/>
                <w:b/>
                <w:sz w:val="24"/>
                <w:szCs w:val="24"/>
                <w:lang w:val="es-CO"/>
              </w:rPr>
            </w:pPr>
            <w:r w:rsidRPr="0013111C">
              <w:rPr>
                <w:rFonts w:ascii="Times New Roman" w:hAnsi="Times New Roman"/>
                <w:color w:val="000000"/>
                <w:sz w:val="24"/>
                <w:szCs w:val="24"/>
                <w:lang w:val="es-CO" w:eastAsia="es-CO"/>
              </w:rPr>
              <w:t>2.048 Mbps</w:t>
            </w:r>
          </w:p>
        </w:tc>
      </w:tr>
      <w:tr w:rsidR="00A638B9" w:rsidRPr="0013111C" w:rsidTr="00B65AA1">
        <w:trPr>
          <w:trHeight w:val="505"/>
          <w:jc w:val="center"/>
        </w:trPr>
        <w:tc>
          <w:tcPr>
            <w:tcW w:w="2208" w:type="dxa"/>
            <w:vMerge/>
          </w:tcPr>
          <w:p w:rsidR="00A638B9" w:rsidRPr="0013111C" w:rsidRDefault="00A638B9" w:rsidP="00436B6E">
            <w:pPr>
              <w:pStyle w:val="BodyText1"/>
              <w:ind w:left="0" w:right="-1"/>
              <w:rPr>
                <w:rFonts w:ascii="Times New Roman" w:hAnsi="Times New Roman"/>
                <w:b/>
                <w:sz w:val="24"/>
                <w:szCs w:val="24"/>
                <w:lang w:val="es-CO"/>
              </w:rPr>
            </w:pPr>
          </w:p>
        </w:tc>
        <w:tc>
          <w:tcPr>
            <w:tcW w:w="3157" w:type="dxa"/>
          </w:tcPr>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sz w:val="24"/>
                <w:szCs w:val="24"/>
                <w:lang w:val="es-CO"/>
              </w:rPr>
              <w:t>Normas</w:t>
            </w:r>
          </w:p>
        </w:tc>
        <w:tc>
          <w:tcPr>
            <w:tcW w:w="3471" w:type="dxa"/>
          </w:tcPr>
          <w:p w:rsidR="00A638B9" w:rsidRPr="0013111C" w:rsidRDefault="00A638B9" w:rsidP="00436B6E">
            <w:pPr>
              <w:pStyle w:val="BodyText1"/>
              <w:ind w:left="0" w:right="-1"/>
              <w:rPr>
                <w:rFonts w:ascii="Times New Roman" w:hAnsi="Times New Roman"/>
                <w:color w:val="000000"/>
                <w:sz w:val="24"/>
                <w:szCs w:val="24"/>
                <w:lang w:val="es-CO" w:eastAsia="es-CO"/>
              </w:rPr>
            </w:pPr>
            <w:r w:rsidRPr="0013111C">
              <w:rPr>
                <w:rFonts w:ascii="Times New Roman" w:hAnsi="Times New Roman"/>
                <w:color w:val="000000"/>
                <w:sz w:val="24"/>
                <w:szCs w:val="24"/>
                <w:lang w:val="es-CO" w:eastAsia="es-CO"/>
              </w:rPr>
              <w:t>UIT-T Rec</w:t>
            </w:r>
            <w:proofErr w:type="gramStart"/>
            <w:r w:rsidRPr="0013111C">
              <w:rPr>
                <w:rFonts w:ascii="Times New Roman" w:hAnsi="Times New Roman"/>
                <w:color w:val="000000"/>
                <w:sz w:val="24"/>
                <w:szCs w:val="24"/>
                <w:lang w:val="es-CO" w:eastAsia="es-CO"/>
              </w:rPr>
              <w:t>..</w:t>
            </w:r>
            <w:proofErr w:type="gramEnd"/>
            <w:r w:rsidRPr="0013111C">
              <w:rPr>
                <w:rFonts w:ascii="Times New Roman" w:hAnsi="Times New Roman"/>
                <w:color w:val="000000"/>
                <w:sz w:val="24"/>
                <w:szCs w:val="24"/>
                <w:lang w:val="es-CO" w:eastAsia="es-CO"/>
              </w:rPr>
              <w:t xml:space="preserve"> G.704 y G.706</w:t>
            </w:r>
          </w:p>
        </w:tc>
      </w:tr>
      <w:tr w:rsidR="00A638B9" w:rsidRPr="0013111C" w:rsidTr="00B65AA1">
        <w:trPr>
          <w:trHeight w:val="598"/>
          <w:jc w:val="center"/>
        </w:trPr>
        <w:tc>
          <w:tcPr>
            <w:tcW w:w="2208" w:type="dxa"/>
            <w:vMerge w:val="restart"/>
          </w:tcPr>
          <w:p w:rsidR="00A638B9" w:rsidRPr="0013111C" w:rsidRDefault="00A638B9" w:rsidP="00436B6E">
            <w:pPr>
              <w:pStyle w:val="BodyText1"/>
              <w:ind w:left="0" w:right="-1"/>
              <w:rPr>
                <w:rFonts w:ascii="Times New Roman" w:hAnsi="Times New Roman"/>
                <w:b/>
                <w:sz w:val="24"/>
                <w:szCs w:val="24"/>
                <w:lang w:val="es-CO"/>
              </w:rPr>
            </w:pPr>
            <w:r w:rsidRPr="0013111C">
              <w:rPr>
                <w:rFonts w:ascii="Times New Roman" w:hAnsi="Times New Roman"/>
                <w:b/>
                <w:sz w:val="24"/>
                <w:szCs w:val="24"/>
                <w:lang w:val="es-CO"/>
              </w:rPr>
              <w:t>ENLACES PRINCIPALES T1</w:t>
            </w:r>
          </w:p>
        </w:tc>
        <w:tc>
          <w:tcPr>
            <w:tcW w:w="3157" w:type="dxa"/>
          </w:tcPr>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sz w:val="24"/>
                <w:szCs w:val="24"/>
                <w:lang w:val="es-CO"/>
              </w:rPr>
              <w:t>Código de Línea</w:t>
            </w:r>
          </w:p>
        </w:tc>
        <w:tc>
          <w:tcPr>
            <w:tcW w:w="3471" w:type="dxa"/>
          </w:tcPr>
          <w:p w:rsidR="00A638B9" w:rsidRPr="0013111C" w:rsidRDefault="00A638B9" w:rsidP="00436B6E">
            <w:pPr>
              <w:pStyle w:val="BodyText1"/>
              <w:ind w:left="0" w:right="-1"/>
              <w:rPr>
                <w:rFonts w:ascii="Times New Roman" w:hAnsi="Times New Roman"/>
                <w:color w:val="000000"/>
                <w:sz w:val="24"/>
                <w:szCs w:val="24"/>
                <w:lang w:val="es-CO" w:eastAsia="es-CO"/>
              </w:rPr>
            </w:pPr>
            <w:r w:rsidRPr="0013111C">
              <w:rPr>
                <w:rFonts w:ascii="Times New Roman" w:hAnsi="Times New Roman"/>
                <w:color w:val="000000"/>
                <w:sz w:val="24"/>
                <w:szCs w:val="24"/>
                <w:lang w:val="es-CO" w:eastAsia="es-CO"/>
              </w:rPr>
              <w:t>HDB3 de acuerdo con UIT-T Rec</w:t>
            </w:r>
            <w:proofErr w:type="gramStart"/>
            <w:r w:rsidRPr="0013111C">
              <w:rPr>
                <w:rFonts w:ascii="Times New Roman" w:hAnsi="Times New Roman"/>
                <w:color w:val="000000"/>
                <w:sz w:val="24"/>
                <w:szCs w:val="24"/>
                <w:lang w:val="es-CO" w:eastAsia="es-CO"/>
              </w:rPr>
              <w:t>..</w:t>
            </w:r>
            <w:proofErr w:type="gramEnd"/>
            <w:r w:rsidRPr="0013111C">
              <w:rPr>
                <w:rFonts w:ascii="Times New Roman" w:hAnsi="Times New Roman"/>
                <w:color w:val="000000"/>
                <w:sz w:val="24"/>
                <w:szCs w:val="24"/>
                <w:lang w:val="es-CO" w:eastAsia="es-CO"/>
              </w:rPr>
              <w:t xml:space="preserve"> G.703</w:t>
            </w:r>
          </w:p>
        </w:tc>
      </w:tr>
      <w:tr w:rsidR="00A638B9" w:rsidRPr="0013111C" w:rsidTr="00B65AA1">
        <w:trPr>
          <w:trHeight w:val="430"/>
          <w:jc w:val="center"/>
        </w:trPr>
        <w:tc>
          <w:tcPr>
            <w:tcW w:w="2208" w:type="dxa"/>
            <w:vMerge/>
          </w:tcPr>
          <w:p w:rsidR="00A638B9" w:rsidRPr="0013111C" w:rsidRDefault="00A638B9" w:rsidP="00436B6E">
            <w:pPr>
              <w:pStyle w:val="BodyText1"/>
              <w:ind w:left="0" w:right="-1"/>
              <w:rPr>
                <w:rFonts w:ascii="Times New Roman" w:hAnsi="Times New Roman"/>
                <w:b/>
                <w:sz w:val="24"/>
                <w:szCs w:val="24"/>
                <w:lang w:val="es-CO"/>
              </w:rPr>
            </w:pPr>
          </w:p>
        </w:tc>
        <w:tc>
          <w:tcPr>
            <w:tcW w:w="3157" w:type="dxa"/>
          </w:tcPr>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sz w:val="24"/>
                <w:szCs w:val="24"/>
                <w:lang w:val="es-CO"/>
              </w:rPr>
              <w:t>Velocidad de Bits</w:t>
            </w:r>
          </w:p>
        </w:tc>
        <w:tc>
          <w:tcPr>
            <w:tcW w:w="3471" w:type="dxa"/>
          </w:tcPr>
          <w:p w:rsidR="00A638B9" w:rsidRPr="0013111C" w:rsidRDefault="00A638B9" w:rsidP="00436B6E">
            <w:pPr>
              <w:pStyle w:val="BodyText1"/>
              <w:ind w:left="0" w:right="-1"/>
              <w:rPr>
                <w:rFonts w:ascii="Times New Roman" w:hAnsi="Times New Roman"/>
                <w:color w:val="000000"/>
                <w:sz w:val="24"/>
                <w:szCs w:val="24"/>
                <w:lang w:val="es-CO" w:eastAsia="es-CO"/>
              </w:rPr>
            </w:pPr>
            <w:r w:rsidRPr="0013111C">
              <w:rPr>
                <w:rFonts w:ascii="Times New Roman" w:hAnsi="Times New Roman"/>
                <w:color w:val="000000"/>
                <w:sz w:val="24"/>
                <w:szCs w:val="24"/>
                <w:lang w:val="es-CO" w:eastAsia="es-CO"/>
              </w:rPr>
              <w:t>1.544 Mbps</w:t>
            </w:r>
          </w:p>
        </w:tc>
      </w:tr>
      <w:tr w:rsidR="00A638B9" w:rsidRPr="0013111C" w:rsidTr="00B65AA1">
        <w:trPr>
          <w:trHeight w:val="374"/>
          <w:jc w:val="center"/>
        </w:trPr>
        <w:tc>
          <w:tcPr>
            <w:tcW w:w="2208" w:type="dxa"/>
            <w:vMerge w:val="restart"/>
          </w:tcPr>
          <w:p w:rsidR="00A638B9" w:rsidRPr="0013111C" w:rsidRDefault="00A638B9" w:rsidP="00436B6E">
            <w:pPr>
              <w:pStyle w:val="BodyText1"/>
              <w:ind w:left="0" w:right="-1"/>
              <w:rPr>
                <w:rFonts w:ascii="Times New Roman" w:hAnsi="Times New Roman"/>
                <w:b/>
                <w:sz w:val="24"/>
                <w:szCs w:val="24"/>
                <w:lang w:val="es-CO"/>
              </w:rPr>
            </w:pPr>
            <w:r w:rsidRPr="0013111C">
              <w:rPr>
                <w:rFonts w:ascii="Times New Roman" w:hAnsi="Times New Roman"/>
                <w:b/>
                <w:sz w:val="24"/>
                <w:szCs w:val="24"/>
                <w:lang w:val="es-CO"/>
              </w:rPr>
              <w:t>INTERFAZ DE LINEA ELECTRICA E1</w:t>
            </w:r>
          </w:p>
        </w:tc>
        <w:tc>
          <w:tcPr>
            <w:tcW w:w="3157" w:type="dxa"/>
          </w:tcPr>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sz w:val="24"/>
                <w:szCs w:val="24"/>
                <w:lang w:val="es-CO"/>
              </w:rPr>
              <w:t>Código de Línea</w:t>
            </w:r>
          </w:p>
        </w:tc>
        <w:tc>
          <w:tcPr>
            <w:tcW w:w="3471" w:type="dxa"/>
          </w:tcPr>
          <w:p w:rsidR="00A638B9" w:rsidRPr="0013111C" w:rsidRDefault="00A638B9" w:rsidP="00436B6E">
            <w:pPr>
              <w:pStyle w:val="BodyText1"/>
              <w:ind w:left="0" w:right="-1"/>
              <w:rPr>
                <w:rFonts w:ascii="Times New Roman" w:hAnsi="Times New Roman"/>
                <w:color w:val="000000"/>
                <w:sz w:val="24"/>
                <w:szCs w:val="24"/>
                <w:lang w:val="es-CO" w:eastAsia="es-CO"/>
              </w:rPr>
            </w:pPr>
            <w:r w:rsidRPr="0013111C">
              <w:rPr>
                <w:rFonts w:ascii="Times New Roman" w:hAnsi="Times New Roman"/>
                <w:sz w:val="24"/>
                <w:szCs w:val="24"/>
                <w:lang w:val="es-CO"/>
              </w:rPr>
              <w:t>Bipolar AMI</w:t>
            </w:r>
          </w:p>
        </w:tc>
      </w:tr>
      <w:tr w:rsidR="009148D3" w:rsidRPr="0013111C" w:rsidTr="00B65AA1">
        <w:trPr>
          <w:gridAfter w:val="2"/>
          <w:wAfter w:w="6668" w:type="dxa"/>
          <w:trHeight w:val="654"/>
          <w:jc w:val="center"/>
        </w:trPr>
        <w:tc>
          <w:tcPr>
            <w:tcW w:w="2208" w:type="dxa"/>
            <w:vMerge/>
          </w:tcPr>
          <w:p w:rsidR="009148D3" w:rsidRPr="0013111C" w:rsidRDefault="009148D3" w:rsidP="00436B6E">
            <w:pPr>
              <w:pStyle w:val="BodyText1"/>
              <w:ind w:left="0" w:right="-1"/>
              <w:rPr>
                <w:rFonts w:ascii="Times New Roman" w:hAnsi="Times New Roman"/>
                <w:b/>
                <w:sz w:val="24"/>
                <w:szCs w:val="24"/>
                <w:lang w:val="es-CO"/>
              </w:rPr>
            </w:pPr>
          </w:p>
        </w:tc>
      </w:tr>
      <w:tr w:rsidR="00A638B9" w:rsidRPr="0013111C" w:rsidTr="00B65AA1">
        <w:trPr>
          <w:trHeight w:val="916"/>
          <w:jc w:val="center"/>
        </w:trPr>
        <w:tc>
          <w:tcPr>
            <w:tcW w:w="2208" w:type="dxa"/>
            <w:vMerge/>
          </w:tcPr>
          <w:p w:rsidR="00A638B9" w:rsidRPr="0013111C" w:rsidRDefault="00A638B9" w:rsidP="00436B6E">
            <w:pPr>
              <w:pStyle w:val="BodyText1"/>
              <w:ind w:left="0" w:right="-1"/>
              <w:rPr>
                <w:rFonts w:ascii="Times New Roman" w:hAnsi="Times New Roman"/>
                <w:b/>
                <w:sz w:val="24"/>
                <w:szCs w:val="24"/>
                <w:lang w:val="es-CO"/>
              </w:rPr>
            </w:pPr>
          </w:p>
        </w:tc>
        <w:tc>
          <w:tcPr>
            <w:tcW w:w="3157" w:type="dxa"/>
          </w:tcPr>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sz w:val="24"/>
                <w:szCs w:val="24"/>
                <w:lang w:val="es-CO"/>
              </w:rPr>
              <w:t xml:space="preserve">Línea de Interfaz </w:t>
            </w:r>
          </w:p>
        </w:tc>
        <w:tc>
          <w:tcPr>
            <w:tcW w:w="3471" w:type="dxa"/>
          </w:tcPr>
          <w:p w:rsidR="00A638B9" w:rsidRPr="0013111C" w:rsidRDefault="00A638B9" w:rsidP="00436B6E">
            <w:pPr>
              <w:autoSpaceDE w:val="0"/>
              <w:autoSpaceDN w:val="0"/>
              <w:adjustRightInd w:val="0"/>
              <w:rPr>
                <w:color w:val="000000"/>
                <w:lang w:eastAsia="es-CO"/>
              </w:rPr>
            </w:pPr>
          </w:p>
          <w:p w:rsidR="00A638B9" w:rsidRPr="0013111C" w:rsidRDefault="00A638B9" w:rsidP="00436B6E">
            <w:pPr>
              <w:autoSpaceDE w:val="0"/>
              <w:autoSpaceDN w:val="0"/>
              <w:adjustRightInd w:val="0"/>
              <w:rPr>
                <w:color w:val="000000"/>
                <w:lang w:eastAsia="es-CO"/>
              </w:rPr>
            </w:pPr>
            <w:r w:rsidRPr="0013111C">
              <w:rPr>
                <w:color w:val="000000"/>
                <w:lang w:eastAsia="es-CO"/>
              </w:rPr>
              <w:t xml:space="preserve">4 hilos, 120 Ω equilibrado </w:t>
            </w:r>
          </w:p>
          <w:p w:rsidR="00A638B9" w:rsidRPr="0013111C" w:rsidRDefault="00A638B9" w:rsidP="00436B6E">
            <w:pPr>
              <w:autoSpaceDE w:val="0"/>
              <w:autoSpaceDN w:val="0"/>
              <w:adjustRightInd w:val="0"/>
              <w:rPr>
                <w:color w:val="000000"/>
                <w:lang w:eastAsia="es-CO"/>
              </w:rPr>
            </w:pPr>
          </w:p>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color w:val="000000"/>
                <w:sz w:val="24"/>
                <w:szCs w:val="24"/>
                <w:lang w:val="es-CO" w:eastAsia="es-CO"/>
              </w:rPr>
              <w:t>Coaxial, 75 Ω desequilibrado</w:t>
            </w:r>
          </w:p>
        </w:tc>
      </w:tr>
      <w:tr w:rsidR="00A638B9" w:rsidRPr="0013111C" w:rsidTr="00B65AA1">
        <w:trPr>
          <w:trHeight w:val="729"/>
          <w:jc w:val="center"/>
        </w:trPr>
        <w:tc>
          <w:tcPr>
            <w:tcW w:w="2208" w:type="dxa"/>
            <w:vMerge/>
          </w:tcPr>
          <w:p w:rsidR="00A638B9" w:rsidRPr="0013111C" w:rsidRDefault="00A638B9" w:rsidP="00436B6E">
            <w:pPr>
              <w:pStyle w:val="BodyText1"/>
              <w:ind w:left="0" w:right="-1"/>
              <w:rPr>
                <w:rFonts w:ascii="Times New Roman" w:hAnsi="Times New Roman"/>
                <w:b/>
                <w:sz w:val="24"/>
                <w:szCs w:val="24"/>
                <w:lang w:val="es-CO"/>
              </w:rPr>
            </w:pPr>
          </w:p>
        </w:tc>
        <w:tc>
          <w:tcPr>
            <w:tcW w:w="3157" w:type="dxa"/>
          </w:tcPr>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sz w:val="24"/>
                <w:szCs w:val="24"/>
                <w:lang w:val="es-CO"/>
              </w:rPr>
              <w:t>Niveles de Transmisión</w:t>
            </w:r>
          </w:p>
        </w:tc>
        <w:tc>
          <w:tcPr>
            <w:tcW w:w="3471" w:type="dxa"/>
          </w:tcPr>
          <w:p w:rsidR="00A638B9" w:rsidRPr="0013111C" w:rsidRDefault="00A638B9" w:rsidP="00436B6E">
            <w:pPr>
              <w:autoSpaceDE w:val="0"/>
              <w:autoSpaceDN w:val="0"/>
              <w:adjustRightInd w:val="0"/>
              <w:rPr>
                <w:color w:val="000000"/>
                <w:lang w:eastAsia="es-CO"/>
              </w:rPr>
            </w:pPr>
          </w:p>
          <w:p w:rsidR="00A638B9" w:rsidRPr="0013111C" w:rsidRDefault="00A638B9" w:rsidP="00436B6E">
            <w:pPr>
              <w:autoSpaceDE w:val="0"/>
              <w:autoSpaceDN w:val="0"/>
              <w:adjustRightInd w:val="0"/>
              <w:rPr>
                <w:color w:val="000000"/>
                <w:lang w:eastAsia="es-CO"/>
              </w:rPr>
            </w:pPr>
            <w:r w:rsidRPr="0013111C">
              <w:rPr>
                <w:color w:val="000000"/>
                <w:lang w:eastAsia="es-CO"/>
              </w:rPr>
              <w:t xml:space="preserve"> ± 3V ± 10%, equilibrado </w:t>
            </w:r>
          </w:p>
          <w:p w:rsidR="00A638B9" w:rsidRPr="0013111C" w:rsidRDefault="00A638B9" w:rsidP="00436B6E">
            <w:pPr>
              <w:autoSpaceDE w:val="0"/>
              <w:autoSpaceDN w:val="0"/>
              <w:adjustRightInd w:val="0"/>
              <w:rPr>
                <w:color w:val="000000"/>
                <w:lang w:eastAsia="es-CO"/>
              </w:rPr>
            </w:pPr>
          </w:p>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color w:val="000000"/>
                <w:sz w:val="24"/>
                <w:szCs w:val="24"/>
                <w:lang w:val="es-CO" w:eastAsia="es-CO"/>
              </w:rPr>
              <w:t xml:space="preserve"> 2.73V ± 10%, desequilibrado</w:t>
            </w:r>
          </w:p>
        </w:tc>
      </w:tr>
      <w:tr w:rsidR="00A638B9" w:rsidRPr="0013111C" w:rsidTr="00B65AA1">
        <w:trPr>
          <w:trHeight w:val="182"/>
          <w:jc w:val="center"/>
        </w:trPr>
        <w:tc>
          <w:tcPr>
            <w:tcW w:w="2208" w:type="dxa"/>
            <w:vMerge/>
          </w:tcPr>
          <w:p w:rsidR="00A638B9" w:rsidRPr="0013111C" w:rsidRDefault="00A638B9" w:rsidP="00436B6E">
            <w:pPr>
              <w:pStyle w:val="BodyText1"/>
              <w:ind w:left="0" w:right="-1"/>
              <w:rPr>
                <w:rFonts w:ascii="Times New Roman" w:hAnsi="Times New Roman"/>
                <w:b/>
                <w:sz w:val="24"/>
                <w:szCs w:val="24"/>
                <w:lang w:val="es-CO"/>
              </w:rPr>
            </w:pPr>
          </w:p>
        </w:tc>
        <w:tc>
          <w:tcPr>
            <w:tcW w:w="3157" w:type="dxa"/>
          </w:tcPr>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sz w:val="24"/>
                <w:szCs w:val="24"/>
                <w:lang w:val="es-CO"/>
              </w:rPr>
              <w:t xml:space="preserve">Niveles de Recepción </w:t>
            </w:r>
          </w:p>
        </w:tc>
        <w:tc>
          <w:tcPr>
            <w:tcW w:w="3471" w:type="dxa"/>
          </w:tcPr>
          <w:p w:rsidR="00A638B9" w:rsidRPr="0013111C" w:rsidRDefault="00A638B9" w:rsidP="00436B6E">
            <w:pPr>
              <w:autoSpaceDE w:val="0"/>
              <w:autoSpaceDN w:val="0"/>
              <w:adjustRightInd w:val="0"/>
              <w:rPr>
                <w:color w:val="000000"/>
                <w:lang w:eastAsia="es-CO"/>
              </w:rPr>
            </w:pPr>
          </w:p>
          <w:p w:rsidR="00A638B9" w:rsidRPr="0013111C" w:rsidRDefault="00A638B9" w:rsidP="00436B6E">
            <w:pPr>
              <w:autoSpaceDE w:val="0"/>
              <w:autoSpaceDN w:val="0"/>
              <w:adjustRightInd w:val="0"/>
              <w:jc w:val="both"/>
              <w:rPr>
                <w:color w:val="000000"/>
                <w:lang w:eastAsia="es-CO"/>
              </w:rPr>
            </w:pPr>
            <w:r w:rsidRPr="0013111C">
              <w:rPr>
                <w:color w:val="000000"/>
                <w:lang w:eastAsia="es-CO"/>
              </w:rPr>
              <w:t xml:space="preserve">0 a -12 dB para una baja sensibilidad </w:t>
            </w:r>
          </w:p>
          <w:p w:rsidR="00A638B9" w:rsidRPr="0013111C" w:rsidRDefault="00A638B9" w:rsidP="00436B6E">
            <w:pPr>
              <w:autoSpaceDE w:val="0"/>
              <w:autoSpaceDN w:val="0"/>
              <w:adjustRightInd w:val="0"/>
              <w:jc w:val="both"/>
              <w:rPr>
                <w:color w:val="000000"/>
                <w:lang w:eastAsia="es-CO"/>
              </w:rPr>
            </w:pPr>
          </w:p>
          <w:p w:rsidR="00A638B9" w:rsidRPr="0013111C" w:rsidRDefault="00A638B9" w:rsidP="00436B6E">
            <w:pPr>
              <w:pStyle w:val="BodyText1"/>
              <w:ind w:left="0" w:right="-1"/>
              <w:jc w:val="left"/>
              <w:rPr>
                <w:rFonts w:ascii="Times New Roman" w:hAnsi="Times New Roman"/>
                <w:sz w:val="24"/>
                <w:szCs w:val="24"/>
                <w:lang w:val="es-CO"/>
              </w:rPr>
            </w:pPr>
            <w:r w:rsidRPr="0013111C">
              <w:rPr>
                <w:rFonts w:ascii="Times New Roman" w:hAnsi="Times New Roman"/>
                <w:color w:val="000000"/>
                <w:sz w:val="24"/>
                <w:szCs w:val="24"/>
                <w:lang w:val="es-CO" w:eastAsia="es-CO"/>
              </w:rPr>
              <w:t>0 a -36 dB para alta sensibilidad</w:t>
            </w:r>
          </w:p>
        </w:tc>
      </w:tr>
      <w:tr w:rsidR="00A638B9" w:rsidRPr="0013111C" w:rsidTr="00B65AA1">
        <w:trPr>
          <w:trHeight w:val="360"/>
          <w:jc w:val="center"/>
        </w:trPr>
        <w:tc>
          <w:tcPr>
            <w:tcW w:w="2208" w:type="dxa"/>
            <w:vMerge w:val="restart"/>
          </w:tcPr>
          <w:p w:rsidR="00A638B9" w:rsidRPr="0013111C" w:rsidRDefault="00A638B9" w:rsidP="00436B6E">
            <w:pPr>
              <w:pStyle w:val="BodyText1"/>
              <w:ind w:left="0" w:right="-1"/>
              <w:rPr>
                <w:rFonts w:ascii="Times New Roman" w:hAnsi="Times New Roman"/>
                <w:b/>
                <w:sz w:val="24"/>
                <w:szCs w:val="24"/>
                <w:lang w:val="es-CO"/>
              </w:rPr>
            </w:pPr>
            <w:r w:rsidRPr="0013111C">
              <w:rPr>
                <w:rFonts w:ascii="Times New Roman" w:hAnsi="Times New Roman"/>
                <w:b/>
                <w:sz w:val="24"/>
                <w:szCs w:val="24"/>
                <w:lang w:val="es-CO"/>
              </w:rPr>
              <w:t>INTERFAZ DE LINEA ELECTRICA T1</w:t>
            </w:r>
          </w:p>
        </w:tc>
        <w:tc>
          <w:tcPr>
            <w:tcW w:w="3157" w:type="dxa"/>
          </w:tcPr>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sz w:val="24"/>
                <w:szCs w:val="24"/>
                <w:lang w:val="es-CO"/>
              </w:rPr>
              <w:t>Línea de Interfaz</w:t>
            </w:r>
          </w:p>
        </w:tc>
        <w:tc>
          <w:tcPr>
            <w:tcW w:w="3471" w:type="dxa"/>
          </w:tcPr>
          <w:p w:rsidR="00A638B9" w:rsidRPr="0013111C" w:rsidRDefault="00A638B9" w:rsidP="00436B6E">
            <w:pPr>
              <w:pStyle w:val="BodyText1"/>
              <w:ind w:left="0" w:right="-1"/>
              <w:rPr>
                <w:rFonts w:ascii="Times New Roman" w:hAnsi="Times New Roman"/>
                <w:color w:val="000000"/>
                <w:sz w:val="24"/>
                <w:szCs w:val="24"/>
                <w:lang w:val="es-CO" w:eastAsia="es-CO"/>
              </w:rPr>
            </w:pPr>
            <w:r w:rsidRPr="0013111C">
              <w:rPr>
                <w:rFonts w:ascii="Times New Roman" w:hAnsi="Times New Roman"/>
                <w:color w:val="000000"/>
                <w:sz w:val="24"/>
                <w:szCs w:val="24"/>
                <w:lang w:val="es-CO" w:eastAsia="es-CO"/>
              </w:rPr>
              <w:t>4 hilos, 100Ω balanceado</w:t>
            </w:r>
          </w:p>
        </w:tc>
      </w:tr>
      <w:tr w:rsidR="00A638B9" w:rsidRPr="0013111C" w:rsidTr="00B65AA1">
        <w:trPr>
          <w:trHeight w:val="1552"/>
          <w:jc w:val="center"/>
        </w:trPr>
        <w:tc>
          <w:tcPr>
            <w:tcW w:w="2208" w:type="dxa"/>
            <w:vMerge/>
          </w:tcPr>
          <w:p w:rsidR="00A638B9" w:rsidRPr="0013111C" w:rsidRDefault="00A638B9" w:rsidP="00436B6E">
            <w:pPr>
              <w:pStyle w:val="BodyText1"/>
              <w:ind w:left="0" w:right="-1"/>
              <w:rPr>
                <w:rFonts w:ascii="Times New Roman" w:hAnsi="Times New Roman"/>
                <w:b/>
                <w:sz w:val="24"/>
                <w:szCs w:val="24"/>
                <w:lang w:val="es-CO"/>
              </w:rPr>
            </w:pPr>
          </w:p>
        </w:tc>
        <w:tc>
          <w:tcPr>
            <w:tcW w:w="3157" w:type="dxa"/>
          </w:tcPr>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sz w:val="24"/>
                <w:szCs w:val="24"/>
                <w:lang w:val="es-CO"/>
              </w:rPr>
              <w:t>Niveles de Transmisión</w:t>
            </w:r>
          </w:p>
        </w:tc>
        <w:tc>
          <w:tcPr>
            <w:tcW w:w="3471" w:type="dxa"/>
          </w:tcPr>
          <w:p w:rsidR="00A638B9" w:rsidRPr="0013111C" w:rsidRDefault="00A638B9" w:rsidP="00436B6E">
            <w:pPr>
              <w:autoSpaceDE w:val="0"/>
              <w:autoSpaceDN w:val="0"/>
              <w:adjustRightInd w:val="0"/>
              <w:jc w:val="both"/>
              <w:rPr>
                <w:color w:val="000000"/>
                <w:lang w:eastAsia="es-CO"/>
              </w:rPr>
            </w:pPr>
            <w:r w:rsidRPr="0013111C">
              <w:rPr>
                <w:color w:val="000000"/>
                <w:lang w:eastAsia="es-CO"/>
              </w:rPr>
              <w:t>ESD emulación: ± 3 V ± 10%, ajustable por software para longitudes de línea de 0 a655 pies, de acuerdo con AT &amp; T CB-119.</w:t>
            </w:r>
          </w:p>
          <w:p w:rsidR="00A638B9" w:rsidRPr="0013111C" w:rsidRDefault="00A638B9" w:rsidP="00436B6E">
            <w:pPr>
              <w:autoSpaceDE w:val="0"/>
              <w:autoSpaceDN w:val="0"/>
              <w:adjustRightInd w:val="0"/>
              <w:jc w:val="both"/>
              <w:rPr>
                <w:color w:val="000000"/>
                <w:lang w:eastAsia="es-CO"/>
              </w:rPr>
            </w:pPr>
          </w:p>
          <w:p w:rsidR="00A638B9" w:rsidRPr="0013111C" w:rsidRDefault="00A638B9" w:rsidP="00436B6E">
            <w:pPr>
              <w:autoSpaceDE w:val="0"/>
              <w:autoSpaceDN w:val="0"/>
              <w:adjustRightInd w:val="0"/>
              <w:jc w:val="both"/>
              <w:rPr>
                <w:color w:val="000000"/>
                <w:lang w:eastAsia="es-CO"/>
              </w:rPr>
            </w:pPr>
            <w:r w:rsidRPr="0013111C">
              <w:rPr>
                <w:color w:val="000000"/>
                <w:lang w:eastAsia="es-CO"/>
              </w:rPr>
              <w:t>Modo de CSU: 0, -7,5, -15, -22,5 dB LBO seleccionable por software</w:t>
            </w:r>
          </w:p>
        </w:tc>
      </w:tr>
      <w:tr w:rsidR="00A638B9" w:rsidRPr="0013111C" w:rsidTr="00B65AA1">
        <w:trPr>
          <w:trHeight w:val="269"/>
          <w:jc w:val="center"/>
        </w:trPr>
        <w:tc>
          <w:tcPr>
            <w:tcW w:w="2208" w:type="dxa"/>
            <w:vMerge/>
          </w:tcPr>
          <w:p w:rsidR="00A638B9" w:rsidRPr="0013111C" w:rsidRDefault="00A638B9" w:rsidP="00436B6E">
            <w:pPr>
              <w:pStyle w:val="BodyText1"/>
              <w:ind w:left="0" w:right="-1"/>
              <w:rPr>
                <w:rFonts w:ascii="Times New Roman" w:hAnsi="Times New Roman"/>
                <w:b/>
                <w:sz w:val="24"/>
                <w:szCs w:val="24"/>
                <w:lang w:val="es-CO"/>
              </w:rPr>
            </w:pPr>
          </w:p>
        </w:tc>
        <w:tc>
          <w:tcPr>
            <w:tcW w:w="3157" w:type="dxa"/>
          </w:tcPr>
          <w:p w:rsidR="00A638B9" w:rsidRPr="0013111C" w:rsidRDefault="00A638B9" w:rsidP="00436B6E">
            <w:pPr>
              <w:pStyle w:val="BodyText1"/>
              <w:ind w:left="0" w:right="-1"/>
              <w:rPr>
                <w:rFonts w:ascii="Times New Roman" w:hAnsi="Times New Roman"/>
                <w:sz w:val="24"/>
                <w:szCs w:val="24"/>
                <w:lang w:val="es-CO"/>
              </w:rPr>
            </w:pPr>
            <w:r w:rsidRPr="0013111C">
              <w:rPr>
                <w:rFonts w:ascii="Times New Roman" w:hAnsi="Times New Roman"/>
                <w:sz w:val="24"/>
                <w:szCs w:val="24"/>
                <w:lang w:val="es-CO"/>
              </w:rPr>
              <w:t xml:space="preserve">Niveles de Recepción </w:t>
            </w:r>
          </w:p>
        </w:tc>
        <w:tc>
          <w:tcPr>
            <w:tcW w:w="3471" w:type="dxa"/>
          </w:tcPr>
          <w:p w:rsidR="00A638B9" w:rsidRPr="0013111C" w:rsidRDefault="00A638B9" w:rsidP="00436B6E">
            <w:pPr>
              <w:autoSpaceDE w:val="0"/>
              <w:autoSpaceDN w:val="0"/>
              <w:adjustRightInd w:val="0"/>
              <w:jc w:val="both"/>
              <w:rPr>
                <w:color w:val="000000"/>
                <w:lang w:eastAsia="es-CO"/>
              </w:rPr>
            </w:pPr>
            <w:r w:rsidRPr="0013111C">
              <w:rPr>
                <w:color w:val="000000"/>
                <w:lang w:eastAsia="es-CO"/>
              </w:rPr>
              <w:t>0 a -36 dB para la máxima ganancia del ecualizador</w:t>
            </w:r>
          </w:p>
          <w:p w:rsidR="00A638B9" w:rsidRPr="0013111C" w:rsidRDefault="00A638B9" w:rsidP="00436B6E">
            <w:pPr>
              <w:autoSpaceDE w:val="0"/>
              <w:autoSpaceDN w:val="0"/>
              <w:adjustRightInd w:val="0"/>
              <w:jc w:val="both"/>
              <w:rPr>
                <w:color w:val="000000"/>
                <w:lang w:eastAsia="es-CO"/>
              </w:rPr>
            </w:pPr>
          </w:p>
        </w:tc>
      </w:tr>
    </w:tbl>
    <w:p w:rsidR="009148D3" w:rsidRPr="0013111C" w:rsidRDefault="009148D3" w:rsidP="00E54196">
      <w:pPr>
        <w:pStyle w:val="BodyText1"/>
        <w:spacing w:line="360" w:lineRule="auto"/>
        <w:ind w:left="0" w:right="-1"/>
        <w:jc w:val="center"/>
        <w:rPr>
          <w:rFonts w:ascii="Helvetica-Bold" w:hAnsi="Helvetica-Bold" w:cs="Helvetica-Bold"/>
          <w:b/>
          <w:bCs/>
          <w:lang w:val="es-CO" w:eastAsia="es-CO"/>
        </w:rPr>
      </w:pPr>
    </w:p>
    <w:p w:rsidR="00A638B9" w:rsidRPr="0013111C" w:rsidRDefault="0027416A"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Los enlaces de Interfaz IP permiten efectuar la conexión a redes LAN</w:t>
      </w:r>
      <w:r w:rsidR="00B32B7B" w:rsidRPr="0013111C">
        <w:rPr>
          <w:rFonts w:ascii="Times New Roman" w:hAnsi="Times New Roman"/>
          <w:bCs/>
          <w:sz w:val="24"/>
          <w:szCs w:val="24"/>
          <w:lang w:val="es-CO" w:eastAsia="es-CO"/>
        </w:rPr>
        <w:t xml:space="preserve"> que operan en los medios de comunicación UTP</w:t>
      </w:r>
      <w:r w:rsidRPr="0013111C">
        <w:rPr>
          <w:rFonts w:ascii="Times New Roman" w:hAnsi="Times New Roman"/>
          <w:bCs/>
          <w:sz w:val="24"/>
          <w:szCs w:val="24"/>
          <w:lang w:val="es-CO" w:eastAsia="es-CO"/>
        </w:rPr>
        <w:t>, mediante Interfaces Ethernet 10/100 Base T</w:t>
      </w:r>
      <w:r w:rsidR="00B32B7B" w:rsidRPr="0013111C">
        <w:rPr>
          <w:rFonts w:ascii="Times New Roman" w:hAnsi="Times New Roman"/>
          <w:bCs/>
          <w:sz w:val="24"/>
          <w:szCs w:val="24"/>
          <w:lang w:val="es-CO" w:eastAsia="es-CO"/>
        </w:rPr>
        <w:t xml:space="preserve"> utilizando conectores RJ-45.</w:t>
      </w:r>
    </w:p>
    <w:p w:rsidR="00CC76BF" w:rsidRPr="0013111C" w:rsidRDefault="00CC76BF" w:rsidP="00436B6E">
      <w:pPr>
        <w:pStyle w:val="Epgrafe"/>
        <w:keepNext/>
        <w:rPr>
          <w:rFonts w:ascii="Times New Roman" w:hAnsi="Times New Roman"/>
          <w:lang w:val="es-CO"/>
        </w:rPr>
      </w:pPr>
      <w:bookmarkStart w:id="65" w:name="_Toc387994375"/>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7</w:t>
      </w:r>
      <w:r w:rsidR="002B133A" w:rsidRPr="0013111C">
        <w:rPr>
          <w:rFonts w:ascii="Times New Roman" w:hAnsi="Times New Roman"/>
          <w:lang w:val="es-CO"/>
        </w:rPr>
        <w:fldChar w:fldCharType="end"/>
      </w:r>
      <w:r w:rsidR="00181B43" w:rsidRPr="0013111C">
        <w:rPr>
          <w:rFonts w:ascii="Times New Roman" w:hAnsi="Times New Roman"/>
          <w:lang w:val="es-CO"/>
        </w:rPr>
        <w:t xml:space="preserve"> </w:t>
      </w:r>
      <w:r w:rsidR="00EC3AE1" w:rsidRPr="0013111C">
        <w:rPr>
          <w:rFonts w:ascii="Times New Roman" w:hAnsi="Times New Roman"/>
          <w:lang w:val="es-CO"/>
        </w:rPr>
        <w:t>–</w:t>
      </w:r>
      <w:r w:rsidRPr="0013111C">
        <w:rPr>
          <w:rFonts w:ascii="Times New Roman" w:hAnsi="Times New Roman"/>
          <w:lang w:val="es-CO"/>
        </w:rPr>
        <w:t xml:space="preserve"> </w:t>
      </w:r>
      <w:r w:rsidR="00EC3AE1" w:rsidRPr="0013111C">
        <w:rPr>
          <w:rFonts w:ascii="Times New Roman" w:hAnsi="Times New Roman"/>
          <w:lang w:val="es-CO"/>
        </w:rPr>
        <w:t xml:space="preserve">MP 2100, </w:t>
      </w:r>
      <w:r w:rsidRPr="0013111C">
        <w:rPr>
          <w:rFonts w:ascii="Times New Roman" w:hAnsi="Times New Roman"/>
          <w:lang w:val="es-CO"/>
        </w:rPr>
        <w:t>Interfaz de Enlace IP</w:t>
      </w:r>
      <w:bookmarkEnd w:id="65"/>
    </w:p>
    <w:tbl>
      <w:tblPr>
        <w:tblStyle w:val="Tablaweb2"/>
        <w:tblW w:w="0" w:type="auto"/>
        <w:jc w:val="center"/>
        <w:tblLook w:val="04A0" w:firstRow="1" w:lastRow="0" w:firstColumn="1" w:lastColumn="0" w:noHBand="0" w:noVBand="1"/>
      </w:tblPr>
      <w:tblGrid>
        <w:gridCol w:w="2057"/>
        <w:gridCol w:w="3410"/>
        <w:gridCol w:w="3431"/>
      </w:tblGrid>
      <w:tr w:rsidR="00A638B9" w:rsidRPr="0013111C" w:rsidTr="00C51828">
        <w:trPr>
          <w:cnfStyle w:val="100000000000" w:firstRow="1" w:lastRow="0" w:firstColumn="0" w:lastColumn="0" w:oddVBand="0" w:evenVBand="0" w:oddHBand="0" w:evenHBand="0" w:firstRowFirstColumn="0" w:firstRowLastColumn="0" w:lastRowFirstColumn="0" w:lastRowLastColumn="0"/>
          <w:trHeight w:val="1384"/>
          <w:jc w:val="center"/>
        </w:trPr>
        <w:tc>
          <w:tcPr>
            <w:tcW w:w="1997" w:type="dxa"/>
            <w:vMerge w:val="restart"/>
          </w:tcPr>
          <w:p w:rsidR="00A638B9" w:rsidRPr="0013111C" w:rsidRDefault="00A638B9" w:rsidP="00436B6E">
            <w:pPr>
              <w:pStyle w:val="BodyText1"/>
              <w:ind w:left="0" w:right="-1"/>
              <w:rPr>
                <w:rFonts w:ascii="Times New Roman" w:hAnsi="Times New Roman"/>
                <w:b/>
                <w:sz w:val="24"/>
                <w:szCs w:val="24"/>
                <w:lang w:val="es-CO" w:eastAsia="es-CO"/>
              </w:rPr>
            </w:pPr>
            <w:r w:rsidRPr="0013111C">
              <w:rPr>
                <w:rFonts w:ascii="Times New Roman" w:hAnsi="Times New Roman"/>
                <w:b/>
                <w:sz w:val="24"/>
                <w:szCs w:val="24"/>
                <w:lang w:val="es-CO" w:eastAsia="es-CO"/>
              </w:rPr>
              <w:t>INTERFACE DE ENLACE IP</w:t>
            </w:r>
          </w:p>
        </w:tc>
        <w:tc>
          <w:tcPr>
            <w:tcW w:w="3370" w:type="dxa"/>
          </w:tcPr>
          <w:p w:rsidR="00A638B9" w:rsidRPr="0013111C" w:rsidRDefault="00A638B9" w:rsidP="00436B6E">
            <w:pPr>
              <w:pStyle w:val="BodyText1"/>
              <w:ind w:left="0" w:right="-1"/>
              <w:rPr>
                <w:rFonts w:ascii="Times New Roman" w:hAnsi="Times New Roman"/>
                <w:sz w:val="24"/>
                <w:szCs w:val="24"/>
                <w:lang w:val="es-CO" w:eastAsia="es-CO"/>
              </w:rPr>
            </w:pPr>
            <w:r w:rsidRPr="0013111C">
              <w:rPr>
                <w:rFonts w:ascii="Times New Roman" w:hAnsi="Times New Roman"/>
                <w:sz w:val="24"/>
                <w:szCs w:val="24"/>
                <w:lang w:val="es-CO" w:eastAsia="es-CO"/>
              </w:rPr>
              <w:t>Funciones</w:t>
            </w:r>
          </w:p>
        </w:tc>
        <w:tc>
          <w:tcPr>
            <w:tcW w:w="3371" w:type="dxa"/>
          </w:tcPr>
          <w:p w:rsidR="00A638B9" w:rsidRPr="0013111C" w:rsidRDefault="00332577" w:rsidP="00436B6E">
            <w:pPr>
              <w:pStyle w:val="BodyText1"/>
              <w:ind w:left="0" w:right="-1"/>
              <w:rPr>
                <w:rFonts w:ascii="Times New Roman" w:hAnsi="Times New Roman"/>
                <w:sz w:val="24"/>
                <w:szCs w:val="24"/>
                <w:lang w:val="es-CO" w:eastAsia="es-CO"/>
              </w:rPr>
            </w:pPr>
            <w:r w:rsidRPr="0013111C">
              <w:rPr>
                <w:rFonts w:ascii="Times New Roman" w:hAnsi="Times New Roman"/>
                <w:sz w:val="24"/>
                <w:szCs w:val="24"/>
                <w:lang w:val="es-CO" w:eastAsia="es-CO"/>
              </w:rPr>
              <w:t>Transmisión</w:t>
            </w:r>
            <w:r w:rsidR="00A638B9" w:rsidRPr="0013111C">
              <w:rPr>
                <w:rFonts w:ascii="Times New Roman" w:hAnsi="Times New Roman"/>
                <w:sz w:val="24"/>
                <w:szCs w:val="24"/>
                <w:lang w:val="es-CO" w:eastAsia="es-CO"/>
              </w:rPr>
              <w:t xml:space="preserve"> de la carga </w:t>
            </w:r>
            <w:r w:rsidRPr="0013111C">
              <w:rPr>
                <w:rFonts w:ascii="Times New Roman" w:hAnsi="Times New Roman"/>
                <w:sz w:val="24"/>
                <w:szCs w:val="24"/>
                <w:lang w:val="es-CO" w:eastAsia="es-CO"/>
              </w:rPr>
              <w:t>útil</w:t>
            </w:r>
            <w:r w:rsidR="00A638B9" w:rsidRPr="0013111C">
              <w:rPr>
                <w:rFonts w:ascii="Times New Roman" w:hAnsi="Times New Roman"/>
                <w:sz w:val="24"/>
                <w:szCs w:val="24"/>
                <w:lang w:val="es-CO" w:eastAsia="es-CO"/>
              </w:rPr>
              <w:t xml:space="preserve"> a </w:t>
            </w:r>
            <w:r w:rsidRPr="0013111C">
              <w:rPr>
                <w:rFonts w:ascii="Times New Roman" w:hAnsi="Times New Roman"/>
                <w:sz w:val="24"/>
                <w:szCs w:val="24"/>
                <w:lang w:val="es-CO" w:eastAsia="es-CO"/>
              </w:rPr>
              <w:t>través</w:t>
            </w:r>
            <w:r w:rsidR="00A638B9" w:rsidRPr="0013111C">
              <w:rPr>
                <w:rFonts w:ascii="Times New Roman" w:hAnsi="Times New Roman"/>
                <w:sz w:val="24"/>
                <w:szCs w:val="24"/>
                <w:lang w:val="es-CO" w:eastAsia="es-CO"/>
              </w:rPr>
              <w:t xml:space="preserve"> de redes IP utilizando el protocolo TDM o IP.</w:t>
            </w:r>
          </w:p>
          <w:p w:rsidR="00A638B9" w:rsidRPr="0013111C" w:rsidRDefault="00332577" w:rsidP="00436B6E">
            <w:pPr>
              <w:pStyle w:val="BodyText1"/>
              <w:ind w:left="0" w:right="-1"/>
              <w:rPr>
                <w:rFonts w:ascii="Times New Roman" w:hAnsi="Times New Roman"/>
                <w:b/>
                <w:sz w:val="24"/>
                <w:szCs w:val="24"/>
                <w:lang w:val="es-CO" w:eastAsia="es-CO"/>
              </w:rPr>
            </w:pPr>
            <w:r w:rsidRPr="0013111C">
              <w:rPr>
                <w:rFonts w:ascii="Times New Roman" w:hAnsi="Times New Roman"/>
                <w:sz w:val="24"/>
                <w:szCs w:val="24"/>
                <w:lang w:val="es-CO" w:eastAsia="es-CO"/>
              </w:rPr>
              <w:t>Transmisión</w:t>
            </w:r>
            <w:r w:rsidR="00A638B9" w:rsidRPr="0013111C">
              <w:rPr>
                <w:rFonts w:ascii="Times New Roman" w:hAnsi="Times New Roman"/>
                <w:sz w:val="24"/>
                <w:szCs w:val="24"/>
                <w:lang w:val="es-CO" w:eastAsia="es-CO"/>
              </w:rPr>
              <w:t xml:space="preserve"> de </w:t>
            </w:r>
            <w:r w:rsidRPr="0013111C">
              <w:rPr>
                <w:rFonts w:ascii="Times New Roman" w:hAnsi="Times New Roman"/>
                <w:sz w:val="24"/>
                <w:szCs w:val="24"/>
                <w:lang w:val="es-CO" w:eastAsia="es-CO"/>
              </w:rPr>
              <w:t>tráfico</w:t>
            </w:r>
            <w:r w:rsidR="00A638B9" w:rsidRPr="0013111C">
              <w:rPr>
                <w:rFonts w:ascii="Times New Roman" w:hAnsi="Times New Roman"/>
                <w:sz w:val="24"/>
                <w:szCs w:val="24"/>
                <w:lang w:val="es-CO" w:eastAsia="es-CO"/>
              </w:rPr>
              <w:t xml:space="preserve"> de CL sobre redes IP.</w:t>
            </w:r>
          </w:p>
        </w:tc>
      </w:tr>
      <w:tr w:rsidR="00A638B9" w:rsidRPr="0013111C" w:rsidTr="00C51828">
        <w:trPr>
          <w:trHeight w:val="636"/>
          <w:jc w:val="center"/>
        </w:trPr>
        <w:tc>
          <w:tcPr>
            <w:tcW w:w="1997" w:type="dxa"/>
            <w:vMerge/>
          </w:tcPr>
          <w:p w:rsidR="00A638B9" w:rsidRPr="0013111C" w:rsidRDefault="00A638B9" w:rsidP="00436B6E">
            <w:pPr>
              <w:pStyle w:val="BodyText1"/>
              <w:ind w:left="0" w:right="-1"/>
              <w:rPr>
                <w:rFonts w:ascii="Times New Roman" w:hAnsi="Times New Roman"/>
                <w:b/>
                <w:sz w:val="24"/>
                <w:szCs w:val="24"/>
                <w:lang w:val="es-CO" w:eastAsia="es-CO"/>
              </w:rPr>
            </w:pPr>
          </w:p>
        </w:tc>
        <w:tc>
          <w:tcPr>
            <w:tcW w:w="3370" w:type="dxa"/>
          </w:tcPr>
          <w:p w:rsidR="00A638B9" w:rsidRPr="0013111C" w:rsidRDefault="00A638B9" w:rsidP="00436B6E">
            <w:pPr>
              <w:pStyle w:val="BodyText1"/>
              <w:ind w:left="0" w:right="-1"/>
              <w:rPr>
                <w:rFonts w:ascii="Times New Roman" w:hAnsi="Times New Roman"/>
                <w:sz w:val="24"/>
                <w:szCs w:val="24"/>
                <w:lang w:val="es-CO" w:eastAsia="es-CO"/>
              </w:rPr>
            </w:pPr>
            <w:r w:rsidRPr="0013111C">
              <w:rPr>
                <w:rFonts w:ascii="Times New Roman" w:hAnsi="Times New Roman"/>
                <w:sz w:val="24"/>
                <w:szCs w:val="24"/>
                <w:lang w:val="es-CO" w:eastAsia="es-CO"/>
              </w:rPr>
              <w:t>Soporte de Enrutamiento IP</w:t>
            </w:r>
          </w:p>
        </w:tc>
        <w:tc>
          <w:tcPr>
            <w:tcW w:w="3371" w:type="dxa"/>
          </w:tcPr>
          <w:p w:rsidR="00A638B9" w:rsidRPr="0013111C" w:rsidRDefault="00A638B9" w:rsidP="00436B6E">
            <w:pPr>
              <w:pStyle w:val="BodyText1"/>
              <w:ind w:left="0" w:right="-1"/>
              <w:rPr>
                <w:rFonts w:ascii="Times New Roman" w:hAnsi="Times New Roman"/>
                <w:sz w:val="24"/>
                <w:szCs w:val="24"/>
                <w:lang w:val="es-CO" w:eastAsia="es-CO"/>
              </w:rPr>
            </w:pPr>
            <w:r w:rsidRPr="0013111C">
              <w:rPr>
                <w:rFonts w:ascii="Times New Roman" w:hAnsi="Times New Roman"/>
                <w:sz w:val="24"/>
                <w:szCs w:val="24"/>
                <w:lang w:val="es-CO" w:eastAsia="es-CO"/>
              </w:rPr>
              <w:t xml:space="preserve">Puede servir como servidor proxy para el </w:t>
            </w:r>
            <w:proofErr w:type="spellStart"/>
            <w:r w:rsidRPr="0013111C">
              <w:rPr>
                <w:rFonts w:ascii="Times New Roman" w:hAnsi="Times New Roman"/>
                <w:sz w:val="24"/>
                <w:szCs w:val="24"/>
                <w:lang w:val="es-CO" w:eastAsia="es-CO"/>
              </w:rPr>
              <w:t>router</w:t>
            </w:r>
            <w:proofErr w:type="spellEnd"/>
            <w:r w:rsidRPr="0013111C">
              <w:rPr>
                <w:rFonts w:ascii="Times New Roman" w:hAnsi="Times New Roman"/>
                <w:sz w:val="24"/>
                <w:szCs w:val="24"/>
                <w:lang w:val="es-CO" w:eastAsia="es-CO"/>
              </w:rPr>
              <w:t xml:space="preserve"> CL IP.</w:t>
            </w:r>
          </w:p>
        </w:tc>
      </w:tr>
      <w:tr w:rsidR="00A638B9" w:rsidRPr="0013111C" w:rsidTr="00C51828">
        <w:trPr>
          <w:trHeight w:val="1776"/>
          <w:jc w:val="center"/>
        </w:trPr>
        <w:tc>
          <w:tcPr>
            <w:tcW w:w="1997" w:type="dxa"/>
            <w:vMerge/>
          </w:tcPr>
          <w:p w:rsidR="00A638B9" w:rsidRPr="0013111C" w:rsidRDefault="00A638B9" w:rsidP="00436B6E">
            <w:pPr>
              <w:pStyle w:val="BodyText1"/>
              <w:ind w:left="0" w:right="-1"/>
              <w:rPr>
                <w:rFonts w:ascii="Times New Roman" w:hAnsi="Times New Roman"/>
                <w:b/>
                <w:sz w:val="24"/>
                <w:szCs w:val="24"/>
                <w:lang w:val="es-CO" w:eastAsia="es-CO"/>
              </w:rPr>
            </w:pPr>
          </w:p>
        </w:tc>
        <w:tc>
          <w:tcPr>
            <w:tcW w:w="3370" w:type="dxa"/>
          </w:tcPr>
          <w:p w:rsidR="00A638B9" w:rsidRPr="0013111C" w:rsidRDefault="00A638B9" w:rsidP="00436B6E">
            <w:pPr>
              <w:pStyle w:val="BodyText1"/>
              <w:ind w:left="0" w:right="-1"/>
              <w:rPr>
                <w:rFonts w:ascii="Times New Roman" w:hAnsi="Times New Roman"/>
                <w:sz w:val="24"/>
                <w:szCs w:val="24"/>
                <w:lang w:val="es-CO" w:eastAsia="es-CO"/>
              </w:rPr>
            </w:pPr>
            <w:r w:rsidRPr="0013111C">
              <w:rPr>
                <w:rFonts w:ascii="Times New Roman" w:hAnsi="Times New Roman"/>
                <w:sz w:val="24"/>
                <w:szCs w:val="24"/>
                <w:lang w:val="es-CO" w:eastAsia="es-CO"/>
              </w:rPr>
              <w:t>Numero de puertos Externos</w:t>
            </w:r>
          </w:p>
        </w:tc>
        <w:tc>
          <w:tcPr>
            <w:tcW w:w="3371" w:type="dxa"/>
          </w:tcPr>
          <w:p w:rsidR="00A638B9" w:rsidRPr="0013111C" w:rsidRDefault="00A638B9" w:rsidP="00436B6E">
            <w:pPr>
              <w:pStyle w:val="BodyText1"/>
              <w:ind w:left="0" w:right="-1"/>
              <w:rPr>
                <w:rFonts w:ascii="Times New Roman" w:hAnsi="Times New Roman"/>
                <w:sz w:val="24"/>
                <w:szCs w:val="24"/>
                <w:lang w:val="es-CO" w:eastAsia="es-CO"/>
              </w:rPr>
            </w:pPr>
            <w:r w:rsidRPr="0013111C">
              <w:rPr>
                <w:rFonts w:ascii="Times New Roman" w:hAnsi="Times New Roman"/>
                <w:sz w:val="24"/>
                <w:szCs w:val="24"/>
                <w:lang w:val="es-CO" w:eastAsia="es-CO"/>
              </w:rPr>
              <w:t>Dos puertos Ethernet de  enlace ascendente (NET 1 Y NET 2).</w:t>
            </w:r>
          </w:p>
          <w:p w:rsidR="00A638B9" w:rsidRPr="0013111C" w:rsidRDefault="00A638B9" w:rsidP="00436B6E">
            <w:pPr>
              <w:pStyle w:val="BodyText1"/>
              <w:ind w:left="0" w:right="-1"/>
              <w:rPr>
                <w:rFonts w:ascii="Times New Roman" w:hAnsi="Times New Roman"/>
                <w:sz w:val="24"/>
                <w:szCs w:val="24"/>
                <w:lang w:val="es-CO" w:eastAsia="es-CO"/>
              </w:rPr>
            </w:pPr>
            <w:r w:rsidRPr="0013111C">
              <w:rPr>
                <w:rFonts w:ascii="Times New Roman" w:hAnsi="Times New Roman"/>
                <w:sz w:val="24"/>
                <w:szCs w:val="24"/>
                <w:lang w:val="es-CO" w:eastAsia="es-CO"/>
              </w:rPr>
              <w:t>Un Puerto Ethernet (USER).</w:t>
            </w:r>
          </w:p>
          <w:p w:rsidR="00A638B9" w:rsidRPr="0013111C" w:rsidRDefault="00332577" w:rsidP="00436B6E">
            <w:pPr>
              <w:pStyle w:val="BodyText1"/>
              <w:ind w:left="0" w:right="-1"/>
              <w:rPr>
                <w:rFonts w:ascii="Times New Roman" w:hAnsi="Times New Roman"/>
                <w:sz w:val="24"/>
                <w:szCs w:val="24"/>
                <w:lang w:val="es-CO" w:eastAsia="es-CO"/>
              </w:rPr>
            </w:pPr>
            <w:r w:rsidRPr="0013111C">
              <w:rPr>
                <w:rFonts w:ascii="Times New Roman" w:hAnsi="Times New Roman"/>
                <w:sz w:val="24"/>
                <w:szCs w:val="24"/>
                <w:lang w:val="es-CO" w:eastAsia="es-CO"/>
              </w:rPr>
              <w:t>Interconectividad total</w:t>
            </w:r>
            <w:r w:rsidR="00A638B9" w:rsidRPr="0013111C">
              <w:rPr>
                <w:rFonts w:ascii="Times New Roman" w:hAnsi="Times New Roman"/>
                <w:sz w:val="24"/>
                <w:szCs w:val="24"/>
                <w:lang w:val="es-CO" w:eastAsia="es-CO"/>
              </w:rPr>
              <w:t xml:space="preserve"> por la </w:t>
            </w:r>
            <w:r w:rsidRPr="0013111C">
              <w:rPr>
                <w:rFonts w:ascii="Times New Roman" w:hAnsi="Times New Roman"/>
                <w:sz w:val="24"/>
                <w:szCs w:val="24"/>
                <w:lang w:val="es-CO" w:eastAsia="es-CO"/>
              </w:rPr>
              <w:t>vía</w:t>
            </w:r>
            <w:r w:rsidR="00A638B9" w:rsidRPr="0013111C">
              <w:rPr>
                <w:rFonts w:ascii="Times New Roman" w:hAnsi="Times New Roman"/>
                <w:sz w:val="24"/>
                <w:szCs w:val="24"/>
                <w:lang w:val="es-CO" w:eastAsia="es-CO"/>
              </w:rPr>
              <w:t xml:space="preserve"> interna del conmutador Ethernet.</w:t>
            </w:r>
          </w:p>
        </w:tc>
      </w:tr>
      <w:tr w:rsidR="00A638B9" w:rsidRPr="0013111C" w:rsidTr="00C51828">
        <w:trPr>
          <w:trHeight w:val="545"/>
          <w:jc w:val="center"/>
        </w:trPr>
        <w:tc>
          <w:tcPr>
            <w:tcW w:w="1997" w:type="dxa"/>
            <w:vMerge/>
          </w:tcPr>
          <w:p w:rsidR="00A638B9" w:rsidRPr="0013111C" w:rsidRDefault="00A638B9" w:rsidP="00436B6E">
            <w:pPr>
              <w:pStyle w:val="BodyText1"/>
              <w:ind w:left="0" w:right="-1"/>
              <w:rPr>
                <w:rFonts w:ascii="Times New Roman" w:hAnsi="Times New Roman"/>
                <w:b/>
                <w:sz w:val="24"/>
                <w:szCs w:val="24"/>
                <w:lang w:val="es-CO" w:eastAsia="es-CO"/>
              </w:rPr>
            </w:pPr>
          </w:p>
        </w:tc>
        <w:tc>
          <w:tcPr>
            <w:tcW w:w="3370" w:type="dxa"/>
          </w:tcPr>
          <w:p w:rsidR="00A638B9" w:rsidRPr="0013111C" w:rsidRDefault="00A638B9" w:rsidP="00436B6E">
            <w:pPr>
              <w:pStyle w:val="BodyText1"/>
              <w:ind w:left="0" w:right="-1"/>
              <w:rPr>
                <w:rFonts w:ascii="Times New Roman" w:hAnsi="Times New Roman"/>
                <w:sz w:val="24"/>
                <w:szCs w:val="24"/>
                <w:lang w:val="es-CO" w:eastAsia="es-CO"/>
              </w:rPr>
            </w:pPr>
            <w:r w:rsidRPr="0013111C">
              <w:rPr>
                <w:rFonts w:ascii="Times New Roman" w:hAnsi="Times New Roman"/>
                <w:sz w:val="24"/>
                <w:szCs w:val="24"/>
                <w:lang w:val="es-CO" w:eastAsia="es-CO"/>
              </w:rPr>
              <w:t>Capacidad de carga de enlace ascendente desde otros puertos</w:t>
            </w:r>
          </w:p>
        </w:tc>
        <w:tc>
          <w:tcPr>
            <w:tcW w:w="3371" w:type="dxa"/>
          </w:tcPr>
          <w:p w:rsidR="00A638B9" w:rsidRPr="0013111C" w:rsidRDefault="00A638B9" w:rsidP="00436B6E">
            <w:pPr>
              <w:pStyle w:val="BodyText1"/>
              <w:ind w:left="0" w:right="-1"/>
              <w:rPr>
                <w:rFonts w:ascii="Times New Roman" w:hAnsi="Times New Roman"/>
                <w:sz w:val="24"/>
                <w:szCs w:val="24"/>
                <w:lang w:val="es-CO" w:eastAsia="es-CO"/>
              </w:rPr>
            </w:pPr>
            <w:r w:rsidRPr="0013111C">
              <w:rPr>
                <w:rFonts w:ascii="Times New Roman" w:hAnsi="Times New Roman"/>
                <w:sz w:val="24"/>
                <w:szCs w:val="24"/>
                <w:lang w:val="es-CO" w:eastAsia="es-CO"/>
              </w:rPr>
              <w:t xml:space="preserve">Cada puerto Ethernet puede transportar la carga </w:t>
            </w:r>
            <w:r w:rsidR="00332577" w:rsidRPr="0013111C">
              <w:rPr>
                <w:rFonts w:ascii="Times New Roman" w:hAnsi="Times New Roman"/>
                <w:sz w:val="24"/>
                <w:szCs w:val="24"/>
                <w:lang w:val="es-CO" w:eastAsia="es-CO"/>
              </w:rPr>
              <w:t>útil</w:t>
            </w:r>
            <w:r w:rsidRPr="0013111C">
              <w:rPr>
                <w:rFonts w:ascii="Times New Roman" w:hAnsi="Times New Roman"/>
                <w:sz w:val="24"/>
                <w:szCs w:val="24"/>
                <w:lang w:val="es-CO" w:eastAsia="es-CO"/>
              </w:rPr>
              <w:t xml:space="preserve"> de fuentes externas conectadas a </w:t>
            </w:r>
            <w:r w:rsidR="00332577" w:rsidRPr="0013111C">
              <w:rPr>
                <w:rFonts w:ascii="Times New Roman" w:hAnsi="Times New Roman"/>
                <w:sz w:val="24"/>
                <w:szCs w:val="24"/>
                <w:lang w:val="es-CO" w:eastAsia="es-CO"/>
              </w:rPr>
              <w:t>nosotros</w:t>
            </w:r>
            <w:r w:rsidRPr="0013111C">
              <w:rPr>
                <w:rFonts w:ascii="Times New Roman" w:hAnsi="Times New Roman"/>
                <w:sz w:val="24"/>
                <w:szCs w:val="24"/>
                <w:lang w:val="es-CO" w:eastAsia="es-CO"/>
              </w:rPr>
              <w:t xml:space="preserve"> puertos</w:t>
            </w:r>
          </w:p>
        </w:tc>
      </w:tr>
    </w:tbl>
    <w:p w:rsidR="00A638B9" w:rsidRPr="0013111C" w:rsidRDefault="00A638B9" w:rsidP="00E54196">
      <w:pPr>
        <w:pStyle w:val="BodyText1"/>
        <w:spacing w:line="360" w:lineRule="auto"/>
        <w:ind w:left="0" w:right="-1"/>
        <w:jc w:val="center"/>
        <w:rPr>
          <w:rFonts w:ascii="Helvetica-Bold" w:hAnsi="Helvetica-Bold" w:cs="Helvetica-Bold"/>
          <w:b/>
          <w:bCs/>
          <w:lang w:val="es-CO" w:eastAsia="es-CO"/>
        </w:rPr>
      </w:pPr>
    </w:p>
    <w:p w:rsidR="00A638B9" w:rsidRPr="0013111C" w:rsidRDefault="00A638B9" w:rsidP="00E54196">
      <w:pPr>
        <w:pStyle w:val="BodyText1"/>
        <w:spacing w:line="360" w:lineRule="auto"/>
        <w:ind w:left="0" w:right="-1"/>
        <w:rPr>
          <w:rFonts w:ascii="Times New Roman" w:hAnsi="Times New Roman"/>
          <w:b/>
          <w:bCs/>
          <w:sz w:val="24"/>
          <w:szCs w:val="24"/>
          <w:u w:val="single"/>
          <w:lang w:val="es-CO" w:eastAsia="es-CO"/>
        </w:rPr>
      </w:pPr>
      <w:r w:rsidRPr="0013111C">
        <w:rPr>
          <w:rFonts w:ascii="Times New Roman" w:hAnsi="Times New Roman"/>
          <w:b/>
          <w:bCs/>
          <w:sz w:val="24"/>
          <w:szCs w:val="24"/>
          <w:u w:val="single"/>
          <w:lang w:val="es-CO" w:eastAsia="es-CO"/>
        </w:rPr>
        <w:t>Medio Ambiente y Seguridad</w:t>
      </w:r>
    </w:p>
    <w:p w:rsidR="0091021F" w:rsidRPr="0013111C" w:rsidRDefault="0091021F" w:rsidP="00436B6E">
      <w:pPr>
        <w:pStyle w:val="Epgrafe"/>
        <w:keepNext/>
        <w:rPr>
          <w:rFonts w:ascii="Times New Roman" w:hAnsi="Times New Roman"/>
          <w:lang w:val="es-CO"/>
        </w:rPr>
      </w:pPr>
      <w:bookmarkStart w:id="66" w:name="_Toc387994376"/>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8</w:t>
      </w:r>
      <w:r w:rsidR="002B133A" w:rsidRPr="0013111C">
        <w:rPr>
          <w:rFonts w:ascii="Times New Roman" w:hAnsi="Times New Roman"/>
          <w:lang w:val="es-CO"/>
        </w:rPr>
        <w:fldChar w:fldCharType="end"/>
      </w:r>
      <w:r w:rsidR="00181B43" w:rsidRPr="0013111C">
        <w:rPr>
          <w:rFonts w:ascii="Times New Roman" w:hAnsi="Times New Roman"/>
          <w:lang w:val="es-CO"/>
        </w:rPr>
        <w:t xml:space="preserve"> </w:t>
      </w:r>
      <w:r w:rsidR="00EC3AE1" w:rsidRPr="0013111C">
        <w:rPr>
          <w:rFonts w:ascii="Times New Roman" w:hAnsi="Times New Roman"/>
          <w:lang w:val="es-CO"/>
        </w:rPr>
        <w:t>–</w:t>
      </w:r>
      <w:r w:rsidRPr="0013111C">
        <w:rPr>
          <w:rFonts w:ascii="Times New Roman" w:hAnsi="Times New Roman"/>
          <w:lang w:val="es-CO"/>
        </w:rPr>
        <w:t xml:space="preserve"> </w:t>
      </w:r>
      <w:r w:rsidR="00EC3AE1" w:rsidRPr="0013111C">
        <w:rPr>
          <w:rFonts w:ascii="Times New Roman" w:hAnsi="Times New Roman"/>
          <w:lang w:val="es-CO"/>
        </w:rPr>
        <w:t xml:space="preserve">MP 2100, </w:t>
      </w:r>
      <w:r w:rsidRPr="0013111C">
        <w:rPr>
          <w:rFonts w:ascii="Times New Roman" w:hAnsi="Times New Roman"/>
          <w:lang w:val="es-CO"/>
        </w:rPr>
        <w:t>Medio Ambiente</w:t>
      </w:r>
      <w:bookmarkEnd w:id="66"/>
    </w:p>
    <w:tbl>
      <w:tblPr>
        <w:tblStyle w:val="Tablaweb2"/>
        <w:tblW w:w="0" w:type="auto"/>
        <w:jc w:val="center"/>
        <w:tblLook w:val="04A0" w:firstRow="1" w:lastRow="0" w:firstColumn="1" w:lastColumn="0" w:noHBand="0" w:noVBand="1"/>
      </w:tblPr>
      <w:tblGrid>
        <w:gridCol w:w="3479"/>
        <w:gridCol w:w="4596"/>
      </w:tblGrid>
      <w:tr w:rsidR="00A638B9" w:rsidRPr="0013111C" w:rsidTr="00C51828">
        <w:trPr>
          <w:cnfStyle w:val="100000000000" w:firstRow="1" w:lastRow="0" w:firstColumn="0" w:lastColumn="0" w:oddVBand="0" w:evenVBand="0" w:oddHBand="0" w:evenHBand="0" w:firstRowFirstColumn="0" w:firstRowLastColumn="0" w:lastRowFirstColumn="0" w:lastRowLastColumn="0"/>
          <w:jc w:val="center"/>
        </w:trPr>
        <w:tc>
          <w:tcPr>
            <w:tcW w:w="3419" w:type="dxa"/>
          </w:tcPr>
          <w:p w:rsidR="00A638B9" w:rsidRPr="0013111C" w:rsidRDefault="00A638B9" w:rsidP="00436B6E">
            <w:pPr>
              <w:pStyle w:val="BodyText1"/>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Temperatura de funcionamiento</w:t>
            </w:r>
          </w:p>
        </w:tc>
        <w:tc>
          <w:tcPr>
            <w:tcW w:w="4536" w:type="dxa"/>
          </w:tcPr>
          <w:p w:rsidR="00A638B9" w:rsidRPr="0013111C" w:rsidRDefault="00A638B9" w:rsidP="00436B6E">
            <w:pPr>
              <w:pStyle w:val="BodyText1"/>
              <w:ind w:left="0" w:right="-1"/>
              <w:rPr>
                <w:rFonts w:ascii="Times New Roman" w:hAnsi="Times New Roman"/>
                <w:bCs/>
                <w:sz w:val="24"/>
                <w:szCs w:val="24"/>
                <w:lang w:val="es-CO" w:eastAsia="es-CO"/>
              </w:rPr>
            </w:pPr>
            <w:r w:rsidRPr="0013111C">
              <w:rPr>
                <w:rFonts w:ascii="Times New Roman" w:hAnsi="Times New Roman"/>
                <w:color w:val="000000"/>
                <w:sz w:val="24"/>
                <w:szCs w:val="24"/>
                <w:lang w:val="es-CO" w:eastAsia="es-CO"/>
              </w:rPr>
              <w:t>-10 ° C a 55 ° C (14 ° F a 131 ° F)</w:t>
            </w:r>
          </w:p>
        </w:tc>
      </w:tr>
      <w:tr w:rsidR="00A638B9" w:rsidRPr="0013111C" w:rsidTr="00C51828">
        <w:trPr>
          <w:jc w:val="center"/>
        </w:trPr>
        <w:tc>
          <w:tcPr>
            <w:tcW w:w="3419" w:type="dxa"/>
          </w:tcPr>
          <w:p w:rsidR="00A638B9" w:rsidRPr="0013111C" w:rsidRDefault="00A638B9" w:rsidP="00436B6E">
            <w:pPr>
              <w:pStyle w:val="BodyText1"/>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 xml:space="preserve">Temperatura de </w:t>
            </w:r>
            <w:r w:rsidR="00332577" w:rsidRPr="0013111C">
              <w:rPr>
                <w:rFonts w:ascii="Times New Roman" w:hAnsi="Times New Roman"/>
                <w:bCs/>
                <w:sz w:val="24"/>
                <w:szCs w:val="24"/>
                <w:lang w:val="es-CO" w:eastAsia="es-CO"/>
              </w:rPr>
              <w:t>almacenamiento</w:t>
            </w:r>
          </w:p>
        </w:tc>
        <w:tc>
          <w:tcPr>
            <w:tcW w:w="4536" w:type="dxa"/>
          </w:tcPr>
          <w:p w:rsidR="00A638B9" w:rsidRPr="0013111C" w:rsidRDefault="00A638B9" w:rsidP="00436B6E">
            <w:pPr>
              <w:autoSpaceDE w:val="0"/>
              <w:autoSpaceDN w:val="0"/>
              <w:adjustRightInd w:val="0"/>
              <w:jc w:val="both"/>
              <w:rPr>
                <w:color w:val="000000"/>
                <w:lang w:eastAsia="es-CO"/>
              </w:rPr>
            </w:pPr>
            <w:r w:rsidRPr="0013111C">
              <w:rPr>
                <w:color w:val="000000"/>
                <w:lang w:eastAsia="es-CO"/>
              </w:rPr>
              <w:t>Temperatura de almacenamiento: -20 ° C a +70 ° C (-4 ° F a 158 ° F)</w:t>
            </w:r>
          </w:p>
          <w:p w:rsidR="00A638B9" w:rsidRPr="0013111C" w:rsidRDefault="00A638B9" w:rsidP="00436B6E">
            <w:pPr>
              <w:autoSpaceDE w:val="0"/>
              <w:autoSpaceDN w:val="0"/>
              <w:adjustRightInd w:val="0"/>
              <w:jc w:val="both"/>
              <w:rPr>
                <w:color w:val="000000"/>
                <w:lang w:eastAsia="es-CO"/>
              </w:rPr>
            </w:pPr>
          </w:p>
        </w:tc>
      </w:tr>
      <w:tr w:rsidR="00A638B9" w:rsidRPr="0013111C" w:rsidTr="00C51828">
        <w:trPr>
          <w:jc w:val="center"/>
        </w:trPr>
        <w:tc>
          <w:tcPr>
            <w:tcW w:w="3419" w:type="dxa"/>
          </w:tcPr>
          <w:p w:rsidR="00A638B9" w:rsidRPr="0013111C" w:rsidRDefault="00A638B9" w:rsidP="00436B6E">
            <w:pPr>
              <w:pStyle w:val="BodyText1"/>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Humedad</w:t>
            </w:r>
          </w:p>
        </w:tc>
        <w:tc>
          <w:tcPr>
            <w:tcW w:w="4536" w:type="dxa"/>
          </w:tcPr>
          <w:p w:rsidR="00A638B9" w:rsidRPr="0013111C" w:rsidRDefault="00A638B9" w:rsidP="00436B6E">
            <w:pPr>
              <w:pStyle w:val="BodyText1"/>
              <w:ind w:left="0" w:right="-1"/>
              <w:rPr>
                <w:rFonts w:ascii="Times New Roman" w:hAnsi="Times New Roman"/>
                <w:color w:val="000000"/>
                <w:sz w:val="24"/>
                <w:szCs w:val="24"/>
                <w:lang w:val="es-CO" w:eastAsia="es-CO"/>
              </w:rPr>
            </w:pPr>
            <w:r w:rsidRPr="0013111C">
              <w:rPr>
                <w:rFonts w:ascii="Times New Roman" w:hAnsi="Times New Roman"/>
                <w:color w:val="000000"/>
                <w:sz w:val="24"/>
                <w:szCs w:val="24"/>
                <w:lang w:val="es-CO" w:eastAsia="es-CO"/>
              </w:rPr>
              <w:t>Hasta el 95%, sin condensación</w:t>
            </w:r>
          </w:p>
        </w:tc>
      </w:tr>
    </w:tbl>
    <w:p w:rsidR="00A638B9" w:rsidRPr="0013111C" w:rsidRDefault="00A638B9" w:rsidP="00E54196">
      <w:pPr>
        <w:pStyle w:val="BodyText1"/>
        <w:spacing w:line="360" w:lineRule="auto"/>
        <w:ind w:left="0" w:right="-1"/>
        <w:rPr>
          <w:rFonts w:ascii="Helvetica-Bold" w:hAnsi="Helvetica-Bold" w:cs="Helvetica-Bold"/>
          <w:b/>
          <w:bCs/>
          <w:lang w:val="es-CO" w:eastAsia="es-CO"/>
        </w:rPr>
      </w:pPr>
      <w:r w:rsidRPr="0013111C">
        <w:rPr>
          <w:rFonts w:ascii="Helvetica-Bold" w:hAnsi="Helvetica-Bold" w:cs="Helvetica-Bold"/>
          <w:b/>
          <w:bCs/>
          <w:lang w:val="es-CO" w:eastAsia="es-CO"/>
        </w:rPr>
        <w:t xml:space="preserve"> </w:t>
      </w:r>
    </w:p>
    <w:p w:rsidR="00A638B9" w:rsidRPr="0013111C" w:rsidRDefault="00F8337F"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 xml:space="preserve">El Multiplexor </w:t>
      </w:r>
      <w:proofErr w:type="spellStart"/>
      <w:r w:rsidR="00A638B9" w:rsidRPr="0013111C">
        <w:rPr>
          <w:rFonts w:ascii="Times New Roman" w:hAnsi="Times New Roman"/>
          <w:bCs/>
          <w:sz w:val="24"/>
          <w:szCs w:val="24"/>
          <w:lang w:val="es-CO" w:eastAsia="es-CO"/>
        </w:rPr>
        <w:t>Megaplex</w:t>
      </w:r>
      <w:proofErr w:type="spellEnd"/>
      <w:r w:rsidR="00A638B9" w:rsidRPr="0013111C">
        <w:rPr>
          <w:rFonts w:ascii="Times New Roman" w:hAnsi="Times New Roman"/>
          <w:bCs/>
          <w:sz w:val="24"/>
          <w:szCs w:val="24"/>
          <w:lang w:val="es-CO" w:eastAsia="es-CO"/>
        </w:rPr>
        <w:t xml:space="preserve"> 2100 y todos sus módulos son enfriados principalmente por convección de aire libre. Poseen fuentes de alimentación PS y tienen un ventilador de refrigeración en miniatura instalado en sus paneles frontales. El ventilador funciona solo cuando la temperatura es alta. </w:t>
      </w:r>
    </w:p>
    <w:p w:rsidR="003460B3" w:rsidRDefault="003460B3" w:rsidP="00E54196">
      <w:pPr>
        <w:pStyle w:val="BodyText1"/>
        <w:spacing w:line="360" w:lineRule="auto"/>
        <w:ind w:left="0" w:right="-1"/>
        <w:rPr>
          <w:rFonts w:ascii="Times New Roman" w:hAnsi="Times New Roman"/>
          <w:b/>
          <w:sz w:val="24"/>
          <w:szCs w:val="24"/>
          <w:lang w:val="es-CO" w:eastAsia="es-CO"/>
        </w:rPr>
      </w:pPr>
    </w:p>
    <w:p w:rsidR="00E76862" w:rsidRDefault="00E76862" w:rsidP="00E54196">
      <w:pPr>
        <w:pStyle w:val="BodyText1"/>
        <w:spacing w:line="360" w:lineRule="auto"/>
        <w:ind w:left="0" w:right="-1"/>
        <w:rPr>
          <w:rFonts w:ascii="Times New Roman" w:hAnsi="Times New Roman"/>
          <w:b/>
          <w:sz w:val="24"/>
          <w:szCs w:val="24"/>
          <w:lang w:val="es-CO" w:eastAsia="es-CO"/>
        </w:rPr>
      </w:pPr>
    </w:p>
    <w:p w:rsidR="00E76862" w:rsidRDefault="00E76862" w:rsidP="00E54196">
      <w:pPr>
        <w:pStyle w:val="BodyText1"/>
        <w:spacing w:line="360" w:lineRule="auto"/>
        <w:ind w:left="0" w:right="-1"/>
        <w:rPr>
          <w:rFonts w:ascii="Times New Roman" w:hAnsi="Times New Roman"/>
          <w:b/>
          <w:sz w:val="24"/>
          <w:szCs w:val="24"/>
          <w:lang w:val="es-CO" w:eastAsia="es-CO"/>
        </w:rPr>
      </w:pPr>
    </w:p>
    <w:p w:rsidR="00E76862" w:rsidRPr="0013111C" w:rsidRDefault="00E76862" w:rsidP="00E54196">
      <w:pPr>
        <w:pStyle w:val="BodyText1"/>
        <w:spacing w:line="360" w:lineRule="auto"/>
        <w:ind w:left="0" w:right="-1"/>
        <w:rPr>
          <w:rFonts w:ascii="Times New Roman" w:hAnsi="Times New Roman"/>
          <w:b/>
          <w:sz w:val="24"/>
          <w:szCs w:val="24"/>
          <w:lang w:val="es-CO" w:eastAsia="es-CO"/>
        </w:rPr>
      </w:pPr>
    </w:p>
    <w:p w:rsidR="00A638B9" w:rsidRPr="0013111C" w:rsidRDefault="00A638B9" w:rsidP="00E54196">
      <w:pPr>
        <w:pStyle w:val="Ttulo2"/>
        <w:numPr>
          <w:ilvl w:val="1"/>
          <w:numId w:val="30"/>
        </w:numPr>
        <w:spacing w:line="360" w:lineRule="auto"/>
        <w:rPr>
          <w:rFonts w:ascii="Times New Roman" w:hAnsi="Times New Roman"/>
          <w:sz w:val="24"/>
          <w:szCs w:val="24"/>
          <w:lang w:val="es-CO"/>
        </w:rPr>
      </w:pPr>
      <w:bookmarkStart w:id="67" w:name="_Toc378575599"/>
      <w:bookmarkStart w:id="68" w:name="_Toc381698596"/>
      <w:bookmarkStart w:id="69" w:name="_Toc382393796"/>
      <w:bookmarkStart w:id="70" w:name="_Toc387994324"/>
      <w:r w:rsidRPr="0013111C">
        <w:rPr>
          <w:rFonts w:ascii="Times New Roman" w:hAnsi="Times New Roman"/>
          <w:sz w:val="24"/>
          <w:szCs w:val="24"/>
          <w:lang w:val="es-CO"/>
        </w:rPr>
        <w:lastRenderedPageBreak/>
        <w:t>DESCRIPCION DE LOS SUMINISTROS DEL SISTEMA</w:t>
      </w:r>
      <w:bookmarkEnd w:id="67"/>
      <w:bookmarkEnd w:id="68"/>
      <w:bookmarkEnd w:id="69"/>
      <w:bookmarkEnd w:id="70"/>
    </w:p>
    <w:p w:rsidR="00A638B9" w:rsidRPr="0013111C" w:rsidRDefault="00A638B9" w:rsidP="00E54196">
      <w:pPr>
        <w:pStyle w:val="SegundoNivel"/>
        <w:numPr>
          <w:ilvl w:val="0"/>
          <w:numId w:val="0"/>
        </w:numPr>
        <w:spacing w:line="360" w:lineRule="auto"/>
        <w:rPr>
          <w:rFonts w:ascii="Times New Roman" w:hAnsi="Times New Roman" w:cs="Times New Roman"/>
          <w:sz w:val="24"/>
          <w:szCs w:val="24"/>
        </w:rPr>
      </w:pPr>
    </w:p>
    <w:p w:rsidR="00A638B9" w:rsidRPr="0013111C" w:rsidRDefault="00A638B9" w:rsidP="00E54196">
      <w:pPr>
        <w:pStyle w:val="Ttulo3"/>
        <w:numPr>
          <w:ilvl w:val="2"/>
          <w:numId w:val="30"/>
        </w:numPr>
        <w:spacing w:line="360" w:lineRule="auto"/>
        <w:rPr>
          <w:rFonts w:ascii="Times New Roman" w:hAnsi="Times New Roman"/>
          <w:sz w:val="24"/>
          <w:szCs w:val="24"/>
          <w:lang w:val="es-CO"/>
        </w:rPr>
      </w:pPr>
      <w:bookmarkStart w:id="71" w:name="_Toc378575601"/>
      <w:bookmarkStart w:id="72" w:name="_Toc381698597"/>
      <w:bookmarkStart w:id="73" w:name="_Toc382393797"/>
      <w:bookmarkStart w:id="74" w:name="_Toc387994325"/>
      <w:r w:rsidRPr="0013111C">
        <w:rPr>
          <w:rFonts w:ascii="Times New Roman" w:hAnsi="Times New Roman"/>
          <w:sz w:val="24"/>
          <w:szCs w:val="24"/>
          <w:lang w:val="es-CO"/>
        </w:rPr>
        <w:t>RADIO DIGITAL DE MICROONDAS TRANSCEND T-800</w:t>
      </w:r>
      <w:bookmarkEnd w:id="71"/>
      <w:bookmarkEnd w:id="72"/>
      <w:bookmarkEnd w:id="73"/>
      <w:bookmarkEnd w:id="74"/>
    </w:p>
    <w:p w:rsidR="00A638B9" w:rsidRPr="0013111C" w:rsidRDefault="00A638B9" w:rsidP="00E54196">
      <w:pPr>
        <w:pStyle w:val="1texte-text"/>
        <w:spacing w:line="360" w:lineRule="auto"/>
        <w:rPr>
          <w:rFonts w:ascii="Times New Roman" w:hAnsi="Times New Roman"/>
          <w:sz w:val="24"/>
          <w:szCs w:val="24"/>
          <w:lang w:val="es-CO"/>
        </w:rPr>
      </w:pPr>
    </w:p>
    <w:p w:rsidR="00A638B9" w:rsidRPr="0013111C" w:rsidRDefault="00A638B9" w:rsidP="00E54196">
      <w:pPr>
        <w:pStyle w:val="subtitulo"/>
        <w:spacing w:line="360" w:lineRule="auto"/>
        <w:rPr>
          <w:rFonts w:ascii="Times New Roman" w:hAnsi="Times New Roman" w:cs="Times New Roman"/>
          <w:sz w:val="24"/>
          <w:szCs w:val="24"/>
        </w:rPr>
      </w:pPr>
      <w:bookmarkStart w:id="75" w:name="_Toc378575602"/>
      <w:bookmarkStart w:id="76" w:name="_Toc381698598"/>
      <w:r w:rsidRPr="0013111C">
        <w:rPr>
          <w:rFonts w:ascii="Times New Roman" w:hAnsi="Times New Roman" w:cs="Times New Roman"/>
          <w:sz w:val="24"/>
          <w:szCs w:val="24"/>
        </w:rPr>
        <w:t>CARACTERISTICAS TECNICAS DE LA UNIDAD INDOOR (IDU) TRANSC</w:t>
      </w:r>
      <w:r w:rsidR="003460B3" w:rsidRPr="0013111C">
        <w:rPr>
          <w:rFonts w:ascii="Times New Roman" w:hAnsi="Times New Roman" w:cs="Times New Roman"/>
          <w:sz w:val="24"/>
          <w:szCs w:val="24"/>
        </w:rPr>
        <w:t xml:space="preserve">END </w:t>
      </w:r>
      <w:r w:rsidRPr="0013111C">
        <w:rPr>
          <w:rFonts w:ascii="Times New Roman" w:hAnsi="Times New Roman" w:cs="Times New Roman"/>
          <w:sz w:val="24"/>
          <w:szCs w:val="24"/>
        </w:rPr>
        <w:t>T-800</w:t>
      </w:r>
      <w:bookmarkEnd w:id="75"/>
      <w:bookmarkEnd w:id="76"/>
      <w:r w:rsidRPr="0013111C">
        <w:rPr>
          <w:rFonts w:ascii="Times New Roman" w:hAnsi="Times New Roman" w:cs="Times New Roman"/>
          <w:sz w:val="24"/>
          <w:szCs w:val="24"/>
        </w:rPr>
        <w:t xml:space="preserve"> </w:t>
      </w:r>
    </w:p>
    <w:p w:rsidR="00A638B9" w:rsidRPr="0013111C" w:rsidRDefault="00A638B9" w:rsidP="00E54196">
      <w:pPr>
        <w:pStyle w:val="1texte-text"/>
        <w:spacing w:line="360" w:lineRule="auto"/>
        <w:ind w:right="-1"/>
        <w:rPr>
          <w:rFonts w:ascii="Times New Roman" w:hAnsi="Times New Roman"/>
          <w:b/>
          <w:sz w:val="24"/>
          <w:szCs w:val="24"/>
          <w:lang w:val="es-CO"/>
        </w:rPr>
      </w:pPr>
    </w:p>
    <w:p w:rsidR="00A638B9" w:rsidRPr="0013111C" w:rsidRDefault="00A638B9" w:rsidP="00436B6E">
      <w:pPr>
        <w:pStyle w:val="BodyText1"/>
        <w:keepNext/>
        <w:ind w:left="720" w:right="-1"/>
        <w:jc w:val="center"/>
        <w:rPr>
          <w:lang w:val="es-CO"/>
        </w:rPr>
      </w:pPr>
      <w:r w:rsidRPr="0013111C">
        <w:rPr>
          <w:rFonts w:cs="Arial"/>
          <w:noProof/>
          <w:lang w:val="es-CO" w:eastAsia="es-CO"/>
        </w:rPr>
        <w:drawing>
          <wp:inline distT="0" distB="0" distL="0" distR="0">
            <wp:extent cx="5341511" cy="2458192"/>
            <wp:effectExtent l="19050" t="0" r="0" b="0"/>
            <wp:docPr id="3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a:stretch>
                      <a:fillRect/>
                    </a:stretch>
                  </pic:blipFill>
                  <pic:spPr bwMode="auto">
                    <a:xfrm>
                      <a:off x="0" y="0"/>
                      <a:ext cx="5342200" cy="2458509"/>
                    </a:xfrm>
                    <a:prstGeom prst="rect">
                      <a:avLst/>
                    </a:prstGeom>
                    <a:noFill/>
                    <a:ln w="9525">
                      <a:noFill/>
                      <a:miter lim="800000"/>
                      <a:headEnd/>
                      <a:tailEnd/>
                    </a:ln>
                  </pic:spPr>
                </pic:pic>
              </a:graphicData>
            </a:graphic>
          </wp:inline>
        </w:drawing>
      </w:r>
    </w:p>
    <w:p w:rsidR="00A638B9" w:rsidRPr="0013111C" w:rsidRDefault="00A638B9" w:rsidP="00436B6E">
      <w:pPr>
        <w:pStyle w:val="Epgrafe"/>
        <w:rPr>
          <w:rFonts w:ascii="Times New Roman" w:hAnsi="Times New Roman"/>
          <w:lang w:val="es-CO"/>
        </w:rPr>
      </w:pPr>
      <w:bookmarkStart w:id="77" w:name="_Toc381698660"/>
      <w:bookmarkStart w:id="78" w:name="_Toc387994416"/>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8</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 xml:space="preserve">- </w:t>
      </w:r>
      <w:r w:rsidRPr="0013111C">
        <w:rPr>
          <w:rFonts w:ascii="Times New Roman" w:hAnsi="Times New Roman"/>
          <w:bCs/>
          <w:lang w:val="es-CO"/>
        </w:rPr>
        <w:t xml:space="preserve">Unidad </w:t>
      </w:r>
      <w:proofErr w:type="spellStart"/>
      <w:r w:rsidRPr="0013111C">
        <w:rPr>
          <w:rFonts w:ascii="Times New Roman" w:hAnsi="Times New Roman"/>
          <w:bCs/>
          <w:lang w:val="es-CO"/>
        </w:rPr>
        <w:t>Indoor</w:t>
      </w:r>
      <w:proofErr w:type="spellEnd"/>
      <w:r w:rsidRPr="0013111C">
        <w:rPr>
          <w:rFonts w:ascii="Times New Roman" w:hAnsi="Times New Roman"/>
          <w:bCs/>
          <w:lang w:val="es-CO"/>
        </w:rPr>
        <w:t xml:space="preserve"> TRANSCEND T-800</w:t>
      </w:r>
      <w:bookmarkEnd w:id="77"/>
      <w:bookmarkEnd w:id="78"/>
    </w:p>
    <w:p w:rsidR="001B3829" w:rsidRPr="0013111C" w:rsidRDefault="001B3829" w:rsidP="00436B6E">
      <w:pPr>
        <w:jc w:val="center"/>
        <w:rPr>
          <w:sz w:val="18"/>
          <w:szCs w:val="18"/>
          <w:lang w:eastAsia="es-CO"/>
        </w:rPr>
      </w:pPr>
      <w:r w:rsidRPr="0013111C">
        <w:rPr>
          <w:sz w:val="18"/>
          <w:szCs w:val="18"/>
          <w:lang w:eastAsia="es-CO"/>
        </w:rPr>
        <w:t xml:space="preserve">Obtenido de: </w:t>
      </w:r>
      <w:r w:rsidR="00CF5AB8" w:rsidRPr="0013111C">
        <w:rPr>
          <w:sz w:val="18"/>
          <w:szCs w:val="18"/>
          <w:lang w:eastAsia="es-CO"/>
        </w:rPr>
        <w:t xml:space="preserve">Manual de Instalación y Operación, </w:t>
      </w:r>
      <w:proofErr w:type="spellStart"/>
      <w:r w:rsidR="00CF5AB8" w:rsidRPr="0013111C">
        <w:rPr>
          <w:sz w:val="18"/>
          <w:szCs w:val="18"/>
          <w:lang w:eastAsia="es-CO"/>
        </w:rPr>
        <w:t>Transcend</w:t>
      </w:r>
      <w:proofErr w:type="spellEnd"/>
      <w:r w:rsidR="00CF5AB8" w:rsidRPr="0013111C">
        <w:rPr>
          <w:sz w:val="18"/>
          <w:szCs w:val="18"/>
          <w:lang w:eastAsia="es-CO"/>
        </w:rPr>
        <w:t xml:space="preserve"> T-800, </w:t>
      </w:r>
      <w:proofErr w:type="spellStart"/>
      <w:r w:rsidR="00CF5AB8" w:rsidRPr="0013111C">
        <w:rPr>
          <w:sz w:val="18"/>
          <w:szCs w:val="18"/>
          <w:lang w:eastAsia="es-CO"/>
        </w:rPr>
        <w:t>Advantech</w:t>
      </w:r>
      <w:proofErr w:type="spellEnd"/>
      <w:r w:rsidR="00CF5AB8" w:rsidRPr="0013111C">
        <w:rPr>
          <w:sz w:val="18"/>
          <w:szCs w:val="18"/>
          <w:lang w:eastAsia="es-CO"/>
        </w:rPr>
        <w:t xml:space="preserve"> Wireless</w:t>
      </w:r>
    </w:p>
    <w:p w:rsidR="00A638B9" w:rsidRPr="0013111C" w:rsidRDefault="00A638B9" w:rsidP="00E54196">
      <w:pPr>
        <w:pStyle w:val="1texte-text"/>
        <w:spacing w:line="360" w:lineRule="auto"/>
        <w:ind w:right="-1"/>
        <w:rPr>
          <w:lang w:val="es-CO"/>
        </w:rPr>
      </w:pPr>
    </w:p>
    <w:p w:rsidR="00A638B9" w:rsidRPr="0013111C" w:rsidRDefault="00A638B9"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La unidad </w:t>
      </w:r>
      <w:proofErr w:type="spellStart"/>
      <w:r w:rsidRPr="0013111C">
        <w:rPr>
          <w:rFonts w:ascii="Times New Roman" w:hAnsi="Times New Roman"/>
          <w:sz w:val="24"/>
          <w:szCs w:val="24"/>
          <w:lang w:val="es-CO"/>
        </w:rPr>
        <w:t>Indoor</w:t>
      </w:r>
      <w:proofErr w:type="spellEnd"/>
      <w:r w:rsidRPr="0013111C">
        <w:rPr>
          <w:rFonts w:ascii="Times New Roman" w:hAnsi="Times New Roman"/>
          <w:sz w:val="24"/>
          <w:szCs w:val="24"/>
          <w:lang w:val="es-CO"/>
        </w:rPr>
        <w:t xml:space="preserve"> cuenta con:</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A638B9" w:rsidP="00E54196">
      <w:pPr>
        <w:pStyle w:val="1texte-text"/>
        <w:numPr>
          <w:ilvl w:val="0"/>
          <w:numId w:val="24"/>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Cuatro (4) puertos Ethernet, los cuales se comportan como un </w:t>
      </w:r>
      <w:proofErr w:type="spellStart"/>
      <w:r w:rsidRPr="0013111C">
        <w:rPr>
          <w:rFonts w:ascii="Times New Roman" w:hAnsi="Times New Roman"/>
          <w:sz w:val="24"/>
          <w:szCs w:val="24"/>
          <w:lang w:val="es-CO"/>
        </w:rPr>
        <w:t>Switch</w:t>
      </w:r>
      <w:proofErr w:type="spellEnd"/>
      <w:r w:rsidRPr="0013111C">
        <w:rPr>
          <w:rFonts w:ascii="Times New Roman" w:hAnsi="Times New Roman"/>
          <w:sz w:val="24"/>
          <w:szCs w:val="24"/>
          <w:lang w:val="es-CO"/>
        </w:rPr>
        <w:t>, 10/100 base T.</w:t>
      </w:r>
    </w:p>
    <w:p w:rsidR="00A638B9" w:rsidRPr="0013111C" w:rsidRDefault="00A638B9" w:rsidP="00E54196">
      <w:pPr>
        <w:pStyle w:val="1texte-text"/>
        <w:numPr>
          <w:ilvl w:val="0"/>
          <w:numId w:val="24"/>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Un puerto de consola RS232.</w:t>
      </w:r>
    </w:p>
    <w:p w:rsidR="00A638B9" w:rsidRPr="0013111C" w:rsidRDefault="00A638B9" w:rsidP="00E54196">
      <w:pPr>
        <w:pStyle w:val="1texte-text"/>
        <w:numPr>
          <w:ilvl w:val="0"/>
          <w:numId w:val="24"/>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Un puerto de alarmas las cuales pueden ser configuradas por software.</w:t>
      </w:r>
    </w:p>
    <w:p w:rsidR="00A638B9" w:rsidRPr="0013111C" w:rsidRDefault="00A638B9" w:rsidP="00E54196">
      <w:pPr>
        <w:pStyle w:val="1texte-text"/>
        <w:numPr>
          <w:ilvl w:val="0"/>
          <w:numId w:val="24"/>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Dieciséis (16) puertos E1 a 120 ohm.</w:t>
      </w:r>
    </w:p>
    <w:p w:rsidR="00A638B9" w:rsidRPr="0013111C" w:rsidRDefault="00A638B9" w:rsidP="00E54196">
      <w:pPr>
        <w:pStyle w:val="1texte-text"/>
        <w:numPr>
          <w:ilvl w:val="0"/>
          <w:numId w:val="24"/>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Un conector Tipo N hembra para la interconexión con la unidad </w:t>
      </w:r>
      <w:proofErr w:type="spellStart"/>
      <w:r w:rsidRPr="0013111C">
        <w:rPr>
          <w:rFonts w:ascii="Times New Roman" w:hAnsi="Times New Roman"/>
          <w:sz w:val="24"/>
          <w:szCs w:val="24"/>
          <w:lang w:val="es-CO"/>
        </w:rPr>
        <w:t>Outdoor</w:t>
      </w:r>
      <w:proofErr w:type="spellEnd"/>
      <w:r w:rsidRPr="0013111C">
        <w:rPr>
          <w:rFonts w:ascii="Times New Roman" w:hAnsi="Times New Roman"/>
          <w:sz w:val="24"/>
          <w:szCs w:val="24"/>
          <w:lang w:val="es-CO"/>
        </w:rPr>
        <w:t>.</w:t>
      </w:r>
    </w:p>
    <w:p w:rsidR="00A638B9" w:rsidRPr="0013111C" w:rsidRDefault="00A638B9" w:rsidP="00E54196">
      <w:pPr>
        <w:pStyle w:val="1texte-text"/>
        <w:numPr>
          <w:ilvl w:val="0"/>
          <w:numId w:val="24"/>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Un puerto para alimentación</w:t>
      </w:r>
    </w:p>
    <w:p w:rsidR="00A638B9" w:rsidRPr="0013111C" w:rsidRDefault="00A638B9" w:rsidP="00E54196">
      <w:pPr>
        <w:pStyle w:val="1texte-text"/>
        <w:numPr>
          <w:ilvl w:val="0"/>
          <w:numId w:val="24"/>
        </w:numPr>
        <w:autoSpaceDE w:val="0"/>
        <w:autoSpaceDN w:val="0"/>
        <w:adjustRightInd w:val="0"/>
        <w:spacing w:line="360" w:lineRule="auto"/>
        <w:ind w:right="-1"/>
        <w:rPr>
          <w:rFonts w:ascii="Times New Roman" w:hAnsi="Times New Roman"/>
          <w:sz w:val="24"/>
          <w:szCs w:val="24"/>
          <w:lang w:val="es-CO" w:eastAsia="es-CO"/>
        </w:rPr>
      </w:pPr>
      <w:r w:rsidRPr="0013111C">
        <w:rPr>
          <w:rFonts w:ascii="Times New Roman" w:hAnsi="Times New Roman"/>
          <w:sz w:val="24"/>
          <w:szCs w:val="24"/>
          <w:lang w:val="es-CO"/>
        </w:rPr>
        <w:t>Dos (2) puertos de datos ópticos tipo SPF</w:t>
      </w:r>
    </w:p>
    <w:p w:rsidR="00A638B9" w:rsidRPr="0013111C" w:rsidRDefault="00A638B9" w:rsidP="00E54196">
      <w:pPr>
        <w:pStyle w:val="1texte-text"/>
        <w:numPr>
          <w:ilvl w:val="0"/>
          <w:numId w:val="24"/>
        </w:numPr>
        <w:autoSpaceDE w:val="0"/>
        <w:autoSpaceDN w:val="0"/>
        <w:adjustRightInd w:val="0"/>
        <w:spacing w:line="360" w:lineRule="auto"/>
        <w:ind w:right="-1"/>
        <w:rPr>
          <w:rFonts w:ascii="Times New Roman" w:hAnsi="Times New Roman"/>
          <w:sz w:val="24"/>
          <w:szCs w:val="24"/>
          <w:lang w:val="es-CO" w:eastAsia="es-CO"/>
        </w:rPr>
      </w:pPr>
      <w:r w:rsidRPr="0013111C">
        <w:rPr>
          <w:rFonts w:ascii="Times New Roman" w:hAnsi="Times New Roman"/>
          <w:sz w:val="24"/>
          <w:szCs w:val="24"/>
          <w:lang w:val="es-CO" w:eastAsia="es-CO"/>
        </w:rPr>
        <w:lastRenderedPageBreak/>
        <w:t>Un (1) puerto de expansión RJ-45 para configuración protegida 1+1</w:t>
      </w:r>
    </w:p>
    <w:p w:rsidR="00A638B9" w:rsidRPr="0013111C" w:rsidRDefault="00A638B9" w:rsidP="00E54196">
      <w:pPr>
        <w:pStyle w:val="1texte-text"/>
        <w:spacing w:line="360" w:lineRule="auto"/>
        <w:rPr>
          <w:rFonts w:ascii="Times New Roman" w:hAnsi="Times New Roman"/>
          <w:b/>
          <w:sz w:val="24"/>
          <w:szCs w:val="24"/>
          <w:lang w:val="es-CO"/>
        </w:rPr>
      </w:pPr>
    </w:p>
    <w:p w:rsidR="00A638B9" w:rsidRPr="0013111C" w:rsidRDefault="00A638B9" w:rsidP="00E54196">
      <w:pPr>
        <w:pStyle w:val="1texte-text"/>
        <w:spacing w:line="360" w:lineRule="auto"/>
        <w:rPr>
          <w:rFonts w:ascii="Times New Roman" w:hAnsi="Times New Roman"/>
          <w:sz w:val="24"/>
          <w:szCs w:val="24"/>
          <w:lang w:val="es-CO"/>
        </w:rPr>
      </w:pPr>
      <w:r w:rsidRPr="0013111C">
        <w:rPr>
          <w:rFonts w:ascii="Times New Roman" w:hAnsi="Times New Roman"/>
          <w:sz w:val="24"/>
          <w:szCs w:val="24"/>
          <w:lang w:val="es-CO"/>
        </w:rPr>
        <w:t xml:space="preserve">La unidad </w:t>
      </w:r>
      <w:proofErr w:type="spellStart"/>
      <w:r w:rsidRPr="0013111C">
        <w:rPr>
          <w:rFonts w:ascii="Times New Roman" w:hAnsi="Times New Roman"/>
          <w:sz w:val="24"/>
          <w:szCs w:val="24"/>
          <w:lang w:val="es-CO"/>
        </w:rPr>
        <w:t>indoor</w:t>
      </w:r>
      <w:proofErr w:type="spellEnd"/>
      <w:r w:rsidRPr="0013111C">
        <w:rPr>
          <w:rFonts w:ascii="Times New Roman" w:hAnsi="Times New Roman"/>
          <w:sz w:val="24"/>
          <w:szCs w:val="24"/>
          <w:lang w:val="es-CO"/>
        </w:rPr>
        <w:t xml:space="preserve"> se compone de un chasis compacto y flexible, que alberga uno o dos módulos transceptores, así como un filtro de ramificación de la red. El sistema completo se puede configurar para soportar 1 + 0, 1 + 1 Hot </w:t>
      </w:r>
      <w:proofErr w:type="spellStart"/>
      <w:r w:rsidRPr="0013111C">
        <w:rPr>
          <w:rFonts w:ascii="Times New Roman" w:hAnsi="Times New Roman"/>
          <w:sz w:val="24"/>
          <w:szCs w:val="24"/>
          <w:lang w:val="es-CO"/>
        </w:rPr>
        <w:t>Standby</w:t>
      </w:r>
      <w:proofErr w:type="spellEnd"/>
      <w:r w:rsidRPr="0013111C">
        <w:rPr>
          <w:rFonts w:ascii="Times New Roman" w:hAnsi="Times New Roman"/>
          <w:sz w:val="24"/>
          <w:szCs w:val="24"/>
          <w:lang w:val="es-CO"/>
        </w:rPr>
        <w:t>, Diversidad espacial o una variedad de otras arquitecturas de sistemas.</w:t>
      </w:r>
    </w:p>
    <w:p w:rsidR="00A638B9" w:rsidRPr="0013111C" w:rsidRDefault="00A638B9" w:rsidP="00E54196">
      <w:pPr>
        <w:pStyle w:val="Ttulo4"/>
        <w:numPr>
          <w:ilvl w:val="0"/>
          <w:numId w:val="0"/>
        </w:numPr>
        <w:spacing w:line="360" w:lineRule="auto"/>
        <w:ind w:left="864" w:hanging="864"/>
        <w:jc w:val="both"/>
        <w:rPr>
          <w:rFonts w:ascii="Times New Roman" w:hAnsi="Times New Roman"/>
          <w:sz w:val="24"/>
          <w:szCs w:val="24"/>
          <w:u w:val="single"/>
          <w:lang w:val="es-CO"/>
        </w:rPr>
      </w:pPr>
      <w:bookmarkStart w:id="79" w:name="_Toc378575603"/>
      <w:bookmarkStart w:id="80" w:name="_Toc381698599"/>
      <w:bookmarkStart w:id="81" w:name="_Toc387994326"/>
      <w:r w:rsidRPr="0013111C">
        <w:rPr>
          <w:rFonts w:ascii="Times New Roman" w:hAnsi="Times New Roman"/>
          <w:sz w:val="24"/>
          <w:szCs w:val="24"/>
          <w:u w:val="single"/>
          <w:lang w:val="es-CO"/>
        </w:rPr>
        <w:t xml:space="preserve">CARACTERISTICAS TECNICAS DE LA UNIDAD OUTDOOR (ODU </w:t>
      </w:r>
      <w:r w:rsidRPr="0013111C">
        <w:rPr>
          <w:rFonts w:ascii="Times New Roman" w:hAnsi="Times New Roman"/>
          <w:bCs/>
          <w:sz w:val="24"/>
          <w:szCs w:val="24"/>
          <w:u w:val="single"/>
          <w:lang w:val="es-CO" w:eastAsia="es-CO"/>
        </w:rPr>
        <w:t>+</w:t>
      </w:r>
      <w:r w:rsidR="00055472" w:rsidRPr="0013111C">
        <w:rPr>
          <w:rFonts w:ascii="Times New Roman" w:hAnsi="Times New Roman"/>
          <w:bCs/>
          <w:sz w:val="24"/>
          <w:szCs w:val="24"/>
          <w:u w:val="single"/>
          <w:lang w:val="es-CO" w:eastAsia="es-CO"/>
        </w:rPr>
        <w:t xml:space="preserve"> </w:t>
      </w:r>
      <w:r w:rsidRPr="0013111C">
        <w:rPr>
          <w:rFonts w:ascii="Times New Roman" w:hAnsi="Times New Roman"/>
          <w:bCs/>
          <w:sz w:val="24"/>
          <w:szCs w:val="24"/>
          <w:u w:val="single"/>
          <w:lang w:val="es-CO" w:eastAsia="es-CO"/>
        </w:rPr>
        <w:t>AN</w:t>
      </w:r>
      <w:r w:rsidRPr="0013111C">
        <w:rPr>
          <w:rFonts w:ascii="Times New Roman" w:hAnsi="Times New Roman"/>
          <w:sz w:val="24"/>
          <w:szCs w:val="24"/>
          <w:u w:val="single"/>
          <w:lang w:val="es-CO"/>
        </w:rPr>
        <w:t>TENA) TRANSCEND T-800</w:t>
      </w:r>
      <w:bookmarkEnd w:id="79"/>
      <w:bookmarkEnd w:id="80"/>
      <w:bookmarkEnd w:id="81"/>
      <w:r w:rsidRPr="0013111C">
        <w:rPr>
          <w:rFonts w:ascii="Times New Roman" w:hAnsi="Times New Roman"/>
          <w:sz w:val="24"/>
          <w:szCs w:val="24"/>
          <w:u w:val="single"/>
          <w:lang w:val="es-CO"/>
        </w:rPr>
        <w:t xml:space="preserve"> </w:t>
      </w:r>
    </w:p>
    <w:p w:rsidR="00436B6E" w:rsidRPr="0013111C" w:rsidRDefault="00436B6E" w:rsidP="00E54196">
      <w:pPr>
        <w:autoSpaceDE w:val="0"/>
        <w:autoSpaceDN w:val="0"/>
        <w:adjustRightInd w:val="0"/>
        <w:spacing w:line="360" w:lineRule="auto"/>
        <w:jc w:val="both"/>
        <w:rPr>
          <w:lang w:eastAsia="es-CO"/>
        </w:rPr>
      </w:pPr>
    </w:p>
    <w:p w:rsidR="00A638B9" w:rsidRPr="0013111C" w:rsidRDefault="00A638B9" w:rsidP="00E54196">
      <w:pPr>
        <w:autoSpaceDE w:val="0"/>
        <w:autoSpaceDN w:val="0"/>
        <w:adjustRightInd w:val="0"/>
        <w:spacing w:line="360" w:lineRule="auto"/>
        <w:jc w:val="both"/>
      </w:pPr>
      <w:r w:rsidRPr="0013111C">
        <w:rPr>
          <w:lang w:eastAsia="es-CO"/>
        </w:rPr>
        <w:t xml:space="preserve">La unidad </w:t>
      </w:r>
      <w:proofErr w:type="spellStart"/>
      <w:r w:rsidRPr="0013111C">
        <w:rPr>
          <w:lang w:eastAsia="es-CO"/>
        </w:rPr>
        <w:t>Outdoor</w:t>
      </w:r>
      <w:proofErr w:type="spellEnd"/>
      <w:r w:rsidRPr="0013111C">
        <w:rPr>
          <w:lang w:eastAsia="es-CO"/>
        </w:rPr>
        <w:t xml:space="preserve"> está compuesta por la antena y la unidad de RF, acopladas directamente para reducir las pérdidas en conectores y cables, minimizando puntos de fallas (conectores y cables RF).</w:t>
      </w:r>
    </w:p>
    <w:p w:rsidR="00A638B9" w:rsidRPr="0013111C" w:rsidRDefault="00A638B9" w:rsidP="00E54196">
      <w:pPr>
        <w:pStyle w:val="BodyText1"/>
        <w:spacing w:line="360" w:lineRule="auto"/>
        <w:ind w:left="720" w:right="-1"/>
        <w:rPr>
          <w:rFonts w:ascii="Times New Roman" w:hAnsi="Times New Roman"/>
          <w:sz w:val="24"/>
          <w:szCs w:val="24"/>
          <w:lang w:val="es-CO"/>
        </w:rPr>
      </w:pPr>
    </w:p>
    <w:p w:rsidR="00B40E35" w:rsidRPr="0013111C" w:rsidRDefault="00A638B9" w:rsidP="00436B6E">
      <w:pPr>
        <w:pStyle w:val="BodyText1"/>
        <w:keepNext/>
        <w:ind w:left="720" w:right="-1"/>
        <w:jc w:val="center"/>
        <w:rPr>
          <w:lang w:val="es-CO"/>
        </w:rPr>
      </w:pPr>
      <w:r w:rsidRPr="0013111C">
        <w:rPr>
          <w:rFonts w:cs="Arial"/>
          <w:noProof/>
          <w:lang w:val="es-CO" w:eastAsia="es-CO"/>
        </w:rPr>
        <w:drawing>
          <wp:inline distT="0" distB="0" distL="0" distR="0">
            <wp:extent cx="4972498" cy="2711035"/>
            <wp:effectExtent l="19050" t="0" r="0" b="0"/>
            <wp:docPr id="3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b="14282"/>
                    <a:stretch>
                      <a:fillRect/>
                    </a:stretch>
                  </pic:blipFill>
                  <pic:spPr bwMode="auto">
                    <a:xfrm>
                      <a:off x="0" y="0"/>
                      <a:ext cx="4972498" cy="2711035"/>
                    </a:xfrm>
                    <a:prstGeom prst="rect">
                      <a:avLst/>
                    </a:prstGeom>
                    <a:noFill/>
                    <a:ln w="9525">
                      <a:noFill/>
                      <a:miter lim="800000"/>
                      <a:headEnd/>
                      <a:tailEnd/>
                    </a:ln>
                  </pic:spPr>
                </pic:pic>
              </a:graphicData>
            </a:graphic>
          </wp:inline>
        </w:drawing>
      </w:r>
    </w:p>
    <w:p w:rsidR="00A638B9" w:rsidRPr="0013111C" w:rsidRDefault="00B40E35" w:rsidP="00436B6E">
      <w:pPr>
        <w:pStyle w:val="Epgrafe"/>
        <w:rPr>
          <w:rFonts w:ascii="Times New Roman" w:hAnsi="Times New Roman"/>
          <w:bCs/>
          <w:lang w:val="es-CO"/>
        </w:rPr>
      </w:pPr>
      <w:bookmarkStart w:id="82" w:name="_Toc387994417"/>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9</w:t>
      </w:r>
      <w:r w:rsidR="002B133A" w:rsidRPr="0013111C">
        <w:rPr>
          <w:rFonts w:ascii="Times New Roman" w:hAnsi="Times New Roman"/>
          <w:lang w:val="es-CO"/>
        </w:rPr>
        <w:fldChar w:fldCharType="end"/>
      </w:r>
      <w:r w:rsidRPr="0013111C">
        <w:rPr>
          <w:rFonts w:ascii="Times New Roman" w:hAnsi="Times New Roman"/>
          <w:lang w:val="es-CO"/>
        </w:rPr>
        <w:t xml:space="preserve"> - </w:t>
      </w:r>
      <w:bookmarkStart w:id="83" w:name="_Toc381698663"/>
      <w:r w:rsidR="00A638B9" w:rsidRPr="0013111C">
        <w:rPr>
          <w:rFonts w:ascii="Times New Roman" w:hAnsi="Times New Roman"/>
          <w:lang w:val="es-CO"/>
        </w:rPr>
        <w:t xml:space="preserve"> </w:t>
      </w:r>
      <w:r w:rsidR="00A638B9" w:rsidRPr="0013111C">
        <w:rPr>
          <w:rFonts w:ascii="Times New Roman" w:hAnsi="Times New Roman"/>
          <w:bCs/>
          <w:lang w:val="es-CO"/>
        </w:rPr>
        <w:t xml:space="preserve">Unidad </w:t>
      </w:r>
      <w:proofErr w:type="spellStart"/>
      <w:r w:rsidR="00A638B9" w:rsidRPr="0013111C">
        <w:rPr>
          <w:rFonts w:ascii="Times New Roman" w:hAnsi="Times New Roman"/>
          <w:bCs/>
          <w:lang w:val="es-CO"/>
        </w:rPr>
        <w:t>Outdoor</w:t>
      </w:r>
      <w:proofErr w:type="spellEnd"/>
      <w:r w:rsidR="00A638B9" w:rsidRPr="0013111C">
        <w:rPr>
          <w:rFonts w:ascii="Times New Roman" w:hAnsi="Times New Roman"/>
          <w:bCs/>
          <w:lang w:val="es-CO"/>
        </w:rPr>
        <w:t xml:space="preserve"> TRANSCEND T-800</w:t>
      </w:r>
      <w:bookmarkEnd w:id="82"/>
      <w:bookmarkEnd w:id="83"/>
    </w:p>
    <w:p w:rsidR="001B3829" w:rsidRPr="0013111C" w:rsidRDefault="001B3829" w:rsidP="00436B6E">
      <w:pPr>
        <w:jc w:val="center"/>
        <w:rPr>
          <w:sz w:val="18"/>
          <w:szCs w:val="18"/>
          <w:lang w:eastAsia="es-CO"/>
        </w:rPr>
      </w:pPr>
      <w:r w:rsidRPr="0013111C">
        <w:rPr>
          <w:sz w:val="18"/>
          <w:szCs w:val="18"/>
          <w:lang w:eastAsia="es-CO"/>
        </w:rPr>
        <w:t xml:space="preserve">Obtenido de: </w:t>
      </w:r>
      <w:r w:rsidR="007872F4" w:rsidRPr="0013111C">
        <w:rPr>
          <w:sz w:val="18"/>
          <w:szCs w:val="18"/>
          <w:lang w:eastAsia="es-CO"/>
        </w:rPr>
        <w:t xml:space="preserve">Data </w:t>
      </w:r>
      <w:proofErr w:type="spellStart"/>
      <w:r w:rsidR="007872F4" w:rsidRPr="0013111C">
        <w:rPr>
          <w:sz w:val="18"/>
          <w:szCs w:val="18"/>
          <w:lang w:eastAsia="es-CO"/>
        </w:rPr>
        <w:t>Sheet</w:t>
      </w:r>
      <w:proofErr w:type="spellEnd"/>
      <w:r w:rsidR="007872F4" w:rsidRPr="0013111C">
        <w:rPr>
          <w:sz w:val="18"/>
          <w:szCs w:val="18"/>
          <w:lang w:eastAsia="es-CO"/>
        </w:rPr>
        <w:t xml:space="preserve"> Unidad Externa ODU, </w:t>
      </w:r>
      <w:proofErr w:type="spellStart"/>
      <w:r w:rsidR="007872F4" w:rsidRPr="0013111C">
        <w:rPr>
          <w:sz w:val="18"/>
          <w:szCs w:val="18"/>
          <w:lang w:eastAsia="es-CO"/>
        </w:rPr>
        <w:t>Transcend</w:t>
      </w:r>
      <w:proofErr w:type="spellEnd"/>
      <w:r w:rsidR="007872F4" w:rsidRPr="0013111C">
        <w:rPr>
          <w:sz w:val="18"/>
          <w:szCs w:val="18"/>
          <w:lang w:eastAsia="es-CO"/>
        </w:rPr>
        <w:t xml:space="preserve"> T-800, </w:t>
      </w:r>
      <w:proofErr w:type="spellStart"/>
      <w:r w:rsidR="007872F4" w:rsidRPr="0013111C">
        <w:rPr>
          <w:sz w:val="18"/>
          <w:szCs w:val="18"/>
          <w:lang w:eastAsia="es-CO"/>
        </w:rPr>
        <w:t>Advantech</w:t>
      </w:r>
      <w:proofErr w:type="spellEnd"/>
      <w:r w:rsidR="007872F4" w:rsidRPr="0013111C">
        <w:rPr>
          <w:sz w:val="18"/>
          <w:szCs w:val="18"/>
          <w:lang w:eastAsia="es-CO"/>
        </w:rPr>
        <w:t xml:space="preserve"> Wireless</w:t>
      </w:r>
    </w:p>
    <w:p w:rsidR="00E76862" w:rsidRDefault="00E76862" w:rsidP="00E54196">
      <w:pPr>
        <w:autoSpaceDE w:val="0"/>
        <w:autoSpaceDN w:val="0"/>
        <w:adjustRightInd w:val="0"/>
        <w:spacing w:line="360" w:lineRule="auto"/>
        <w:jc w:val="both"/>
        <w:rPr>
          <w:lang w:eastAsia="es-CO"/>
        </w:rPr>
      </w:pPr>
    </w:p>
    <w:p w:rsidR="00A638B9" w:rsidRPr="0013111C" w:rsidRDefault="00A638B9" w:rsidP="00E54196">
      <w:pPr>
        <w:autoSpaceDE w:val="0"/>
        <w:autoSpaceDN w:val="0"/>
        <w:adjustRightInd w:val="0"/>
        <w:spacing w:line="360" w:lineRule="auto"/>
        <w:jc w:val="both"/>
        <w:rPr>
          <w:lang w:eastAsia="es-CO"/>
        </w:rPr>
      </w:pPr>
      <w:r w:rsidRPr="0013111C">
        <w:rPr>
          <w:lang w:eastAsia="es-CO"/>
        </w:rPr>
        <w:t xml:space="preserve">La unidad </w:t>
      </w:r>
      <w:proofErr w:type="spellStart"/>
      <w:r w:rsidRPr="0013111C">
        <w:rPr>
          <w:lang w:eastAsia="es-CO"/>
        </w:rPr>
        <w:t>Outdoor</w:t>
      </w:r>
      <w:proofErr w:type="spellEnd"/>
      <w:r w:rsidRPr="0013111C">
        <w:rPr>
          <w:lang w:eastAsia="es-CO"/>
        </w:rPr>
        <w:t xml:space="preserve"> cuenta con un terminal BNC para verificar el AGC </w:t>
      </w:r>
      <w:r w:rsidR="000E062C" w:rsidRPr="0013111C">
        <w:rPr>
          <w:lang w:eastAsia="es-CO"/>
        </w:rPr>
        <w:t xml:space="preserve">(Control Automático de Ganancia) </w:t>
      </w:r>
      <w:r w:rsidRPr="0013111C">
        <w:rPr>
          <w:lang w:eastAsia="es-CO"/>
        </w:rPr>
        <w:t>y garantizar una excelente alineación, un</w:t>
      </w:r>
      <w:r w:rsidR="00D33A47" w:rsidRPr="0013111C">
        <w:rPr>
          <w:lang w:eastAsia="es-CO"/>
        </w:rPr>
        <w:t xml:space="preserve"> </w:t>
      </w:r>
      <w:r w:rsidRPr="0013111C">
        <w:rPr>
          <w:lang w:eastAsia="es-CO"/>
        </w:rPr>
        <w:t xml:space="preserve">conector Tipo N para la interconexión con la unidad </w:t>
      </w:r>
      <w:proofErr w:type="spellStart"/>
      <w:r w:rsidRPr="0013111C">
        <w:rPr>
          <w:lang w:eastAsia="es-CO"/>
        </w:rPr>
        <w:t>Indoor</w:t>
      </w:r>
      <w:proofErr w:type="spellEnd"/>
      <w:r w:rsidR="000E062C" w:rsidRPr="0013111C">
        <w:rPr>
          <w:lang w:eastAsia="es-CO"/>
        </w:rPr>
        <w:t xml:space="preserve"> para un</w:t>
      </w:r>
      <w:r w:rsidRPr="0013111C">
        <w:rPr>
          <w:lang w:eastAsia="es-CO"/>
        </w:rPr>
        <w:t xml:space="preserve"> acople directo con la antena minimizando perdidas en RF.</w:t>
      </w:r>
    </w:p>
    <w:p w:rsidR="00A638B9" w:rsidRPr="0013111C" w:rsidRDefault="00A638B9" w:rsidP="00E54196">
      <w:pPr>
        <w:pStyle w:val="1texte-text"/>
        <w:spacing w:line="360" w:lineRule="auto"/>
        <w:rPr>
          <w:rFonts w:ascii="Times New Roman" w:hAnsi="Times New Roman"/>
          <w:b/>
          <w:sz w:val="24"/>
          <w:szCs w:val="24"/>
          <w:lang w:val="es-CO"/>
        </w:rPr>
      </w:pPr>
      <w:r w:rsidRPr="0013111C">
        <w:rPr>
          <w:rFonts w:ascii="Times New Roman" w:hAnsi="Times New Roman"/>
          <w:b/>
          <w:sz w:val="24"/>
          <w:szCs w:val="24"/>
          <w:lang w:val="es-CO"/>
        </w:rPr>
        <w:lastRenderedPageBreak/>
        <w:t>Antena</w:t>
      </w:r>
    </w:p>
    <w:p w:rsidR="00A638B9" w:rsidRPr="0013111C" w:rsidRDefault="00A638B9" w:rsidP="00E54196">
      <w:pPr>
        <w:pStyle w:val="1texte-text"/>
        <w:spacing w:line="360" w:lineRule="auto"/>
        <w:rPr>
          <w:b/>
          <w:lang w:val="es-CO"/>
        </w:rPr>
      </w:pPr>
    </w:p>
    <w:p w:rsidR="001E67F1" w:rsidRPr="0013111C" w:rsidRDefault="009E25BC" w:rsidP="00E54196">
      <w:pPr>
        <w:pStyle w:val="1texte-text"/>
        <w:spacing w:line="360" w:lineRule="auto"/>
        <w:rPr>
          <w:rFonts w:ascii="Times New Roman" w:hAnsi="Times New Roman"/>
          <w:sz w:val="24"/>
          <w:szCs w:val="24"/>
          <w:lang w:val="es-CO"/>
        </w:rPr>
      </w:pPr>
      <w:r w:rsidRPr="0013111C">
        <w:rPr>
          <w:rFonts w:ascii="Times New Roman" w:hAnsi="Times New Roman"/>
          <w:sz w:val="24"/>
          <w:szCs w:val="24"/>
          <w:lang w:val="es-CO"/>
        </w:rPr>
        <w:t xml:space="preserve">La estructura física a utilizar para las instalaciones de los radioenlaces se puede apreciar a continuación.  </w:t>
      </w:r>
    </w:p>
    <w:p w:rsidR="00A638B9" w:rsidRPr="0013111C" w:rsidRDefault="00A638B9" w:rsidP="00436B6E">
      <w:pPr>
        <w:pStyle w:val="BodyText1"/>
        <w:keepNext/>
        <w:ind w:left="0" w:right="-1"/>
        <w:jc w:val="center"/>
        <w:rPr>
          <w:lang w:val="es-CO"/>
        </w:rPr>
      </w:pPr>
      <w:r w:rsidRPr="0013111C">
        <w:rPr>
          <w:rFonts w:cs="Arial"/>
          <w:noProof/>
          <w:lang w:val="es-CO" w:eastAsia="es-CO"/>
        </w:rPr>
        <w:drawing>
          <wp:inline distT="0" distB="0" distL="0" distR="0">
            <wp:extent cx="4131307" cy="1318161"/>
            <wp:effectExtent l="19050" t="0" r="2543" b="0"/>
            <wp:docPr id="35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1" cstate="print"/>
                    <a:srcRect l="27624" t="54334" r="24211" b="18333"/>
                    <a:stretch>
                      <a:fillRect/>
                    </a:stretch>
                  </pic:blipFill>
                  <pic:spPr bwMode="auto">
                    <a:xfrm>
                      <a:off x="0" y="0"/>
                      <a:ext cx="4131307" cy="1318161"/>
                    </a:xfrm>
                    <a:prstGeom prst="rect">
                      <a:avLst/>
                    </a:prstGeom>
                    <a:noFill/>
                    <a:ln w="9525">
                      <a:noFill/>
                      <a:miter lim="800000"/>
                      <a:headEnd/>
                      <a:tailEnd/>
                    </a:ln>
                  </pic:spPr>
                </pic:pic>
              </a:graphicData>
            </a:graphic>
          </wp:inline>
        </w:drawing>
      </w:r>
    </w:p>
    <w:p w:rsidR="00A638B9" w:rsidRPr="00085EC6" w:rsidRDefault="00A638B9" w:rsidP="00436B6E">
      <w:pPr>
        <w:pStyle w:val="Epgrafe"/>
        <w:rPr>
          <w:rFonts w:ascii="Times New Roman" w:hAnsi="Times New Roman"/>
          <w:lang w:val="en-US"/>
        </w:rPr>
      </w:pPr>
      <w:bookmarkStart w:id="84" w:name="_Toc381698664"/>
      <w:bookmarkStart w:id="85" w:name="_Toc387994418"/>
      <w:proofErr w:type="spellStart"/>
      <w:r w:rsidRPr="00085EC6">
        <w:rPr>
          <w:rFonts w:ascii="Times New Roman" w:hAnsi="Times New Roman"/>
          <w:lang w:val="en-US"/>
        </w:rPr>
        <w:t>Ilustración</w:t>
      </w:r>
      <w:proofErr w:type="spellEnd"/>
      <w:r w:rsidRPr="00085EC6">
        <w:rPr>
          <w:rFonts w:ascii="Times New Roman" w:hAnsi="Times New Roman"/>
          <w:lang w:val="en-US"/>
        </w:rPr>
        <w:t xml:space="preserve"> </w:t>
      </w:r>
      <w:r w:rsidR="002B133A" w:rsidRPr="0013111C">
        <w:rPr>
          <w:rFonts w:ascii="Times New Roman" w:hAnsi="Times New Roman"/>
          <w:lang w:val="es-CO"/>
        </w:rPr>
        <w:fldChar w:fldCharType="begin"/>
      </w:r>
      <w:r w:rsidRPr="00085EC6">
        <w:rPr>
          <w:rFonts w:ascii="Times New Roman" w:hAnsi="Times New Roman"/>
          <w:lang w:val="en-US"/>
        </w:rPr>
        <w:instrText xml:space="preserve"> SEQ Ilustración \* ARABIC </w:instrText>
      </w:r>
      <w:r w:rsidR="002B133A" w:rsidRPr="0013111C">
        <w:rPr>
          <w:rFonts w:ascii="Times New Roman" w:hAnsi="Times New Roman"/>
          <w:lang w:val="es-CO"/>
        </w:rPr>
        <w:fldChar w:fldCharType="separate"/>
      </w:r>
      <w:r w:rsidR="00AE1752" w:rsidRPr="00085EC6">
        <w:rPr>
          <w:rFonts w:ascii="Times New Roman" w:hAnsi="Times New Roman"/>
          <w:lang w:val="en-US"/>
        </w:rPr>
        <w:t>10</w:t>
      </w:r>
      <w:r w:rsidR="002B133A" w:rsidRPr="0013111C">
        <w:rPr>
          <w:rFonts w:ascii="Times New Roman" w:hAnsi="Times New Roman"/>
          <w:lang w:val="es-CO"/>
        </w:rPr>
        <w:fldChar w:fldCharType="end"/>
      </w:r>
      <w:r w:rsidR="00B40E35" w:rsidRPr="00085EC6">
        <w:rPr>
          <w:rFonts w:ascii="Times New Roman" w:hAnsi="Times New Roman"/>
          <w:lang w:val="en-US"/>
        </w:rPr>
        <w:t xml:space="preserve"> </w:t>
      </w:r>
      <w:r w:rsidRPr="00085EC6">
        <w:rPr>
          <w:rFonts w:ascii="Times New Roman" w:hAnsi="Times New Roman"/>
          <w:lang w:val="en-US"/>
        </w:rPr>
        <w:t xml:space="preserve">- </w:t>
      </w:r>
      <w:r w:rsidRPr="00085EC6">
        <w:rPr>
          <w:rFonts w:ascii="Times New Roman" w:hAnsi="Times New Roman"/>
          <w:bCs/>
          <w:lang w:val="en-US"/>
        </w:rPr>
        <w:t xml:space="preserve">ODU + </w:t>
      </w:r>
      <w:proofErr w:type="spellStart"/>
      <w:r w:rsidRPr="00085EC6">
        <w:rPr>
          <w:rFonts w:ascii="Times New Roman" w:hAnsi="Times New Roman"/>
          <w:bCs/>
          <w:lang w:val="en-US"/>
        </w:rPr>
        <w:t>Antena</w:t>
      </w:r>
      <w:bookmarkEnd w:id="84"/>
      <w:bookmarkEnd w:id="85"/>
      <w:proofErr w:type="spellEnd"/>
    </w:p>
    <w:p w:rsidR="001B3829" w:rsidRPr="00085EC6" w:rsidRDefault="001B3829" w:rsidP="00436B6E">
      <w:pPr>
        <w:jc w:val="center"/>
        <w:rPr>
          <w:sz w:val="18"/>
          <w:szCs w:val="18"/>
          <w:lang w:val="en-US" w:eastAsia="es-CO"/>
        </w:rPr>
      </w:pPr>
      <w:proofErr w:type="spellStart"/>
      <w:r w:rsidRPr="00085EC6">
        <w:rPr>
          <w:sz w:val="18"/>
          <w:szCs w:val="18"/>
          <w:lang w:val="en-US" w:eastAsia="es-CO"/>
        </w:rPr>
        <w:t>Obtenido</w:t>
      </w:r>
      <w:proofErr w:type="spellEnd"/>
      <w:r w:rsidRPr="00085EC6">
        <w:rPr>
          <w:sz w:val="18"/>
          <w:szCs w:val="18"/>
          <w:lang w:val="en-US" w:eastAsia="es-CO"/>
        </w:rPr>
        <w:t xml:space="preserve"> de: </w:t>
      </w:r>
      <w:r w:rsidR="00F34F9D" w:rsidRPr="00085EC6">
        <w:rPr>
          <w:sz w:val="18"/>
          <w:szCs w:val="18"/>
          <w:lang w:val="en-US" w:eastAsia="es-CO"/>
        </w:rPr>
        <w:t>Data Sheet Specification Antenna and ODU Coupler</w:t>
      </w:r>
      <w:r w:rsidR="008602A0" w:rsidRPr="00085EC6">
        <w:rPr>
          <w:sz w:val="18"/>
          <w:szCs w:val="18"/>
          <w:lang w:val="en-US" w:eastAsia="es-CO"/>
        </w:rPr>
        <w:t>, Transcend T-800, Advantech Wireless</w:t>
      </w:r>
    </w:p>
    <w:p w:rsidR="00A638B9" w:rsidRPr="00085EC6" w:rsidRDefault="00A638B9" w:rsidP="00E54196">
      <w:pPr>
        <w:pStyle w:val="1texte-text"/>
        <w:spacing w:line="360" w:lineRule="auto"/>
        <w:rPr>
          <w:b/>
          <w:lang w:val="en-US"/>
        </w:rPr>
      </w:pPr>
    </w:p>
    <w:p w:rsidR="00A638B9" w:rsidRPr="0013111C" w:rsidRDefault="00A638B9" w:rsidP="00E54196">
      <w:pPr>
        <w:pStyle w:val="1texte-text"/>
        <w:spacing w:line="360" w:lineRule="auto"/>
        <w:rPr>
          <w:rFonts w:ascii="Times New Roman" w:hAnsi="Times New Roman"/>
          <w:b/>
          <w:sz w:val="24"/>
          <w:szCs w:val="24"/>
          <w:lang w:val="es-CO"/>
        </w:rPr>
      </w:pPr>
      <w:r w:rsidRPr="0013111C">
        <w:rPr>
          <w:rFonts w:ascii="Times New Roman" w:hAnsi="Times New Roman"/>
          <w:b/>
          <w:sz w:val="24"/>
          <w:szCs w:val="24"/>
          <w:lang w:val="es-CO"/>
        </w:rPr>
        <w:t>Especificaciones de la Antena</w:t>
      </w:r>
    </w:p>
    <w:p w:rsidR="00436B6E" w:rsidRPr="0013111C" w:rsidRDefault="00436B6E" w:rsidP="00E54196">
      <w:pPr>
        <w:pStyle w:val="1texte-text"/>
        <w:spacing w:line="360" w:lineRule="auto"/>
        <w:rPr>
          <w:rFonts w:ascii="Times New Roman" w:hAnsi="Times New Roman"/>
          <w:b/>
          <w:sz w:val="24"/>
          <w:szCs w:val="24"/>
          <w:lang w:val="es-CO"/>
        </w:rPr>
      </w:pPr>
    </w:p>
    <w:p w:rsidR="009E25BC" w:rsidRPr="0013111C" w:rsidRDefault="009E25BC" w:rsidP="00E54196">
      <w:pPr>
        <w:pStyle w:val="BodyText1"/>
        <w:spacing w:line="360" w:lineRule="auto"/>
        <w:ind w:left="0" w:right="-1"/>
        <w:rPr>
          <w:rFonts w:cs="Arial"/>
          <w:lang w:val="es-CO"/>
        </w:rPr>
      </w:pPr>
      <w:r w:rsidRPr="0013111C">
        <w:rPr>
          <w:rFonts w:ascii="Times New Roman" w:hAnsi="Times New Roman"/>
          <w:sz w:val="24"/>
          <w:szCs w:val="24"/>
          <w:lang w:val="es-CO"/>
        </w:rPr>
        <w:t xml:space="preserve">Dependiendo </w:t>
      </w:r>
      <w:r w:rsidR="00837943" w:rsidRPr="0013111C">
        <w:rPr>
          <w:rFonts w:ascii="Times New Roman" w:hAnsi="Times New Roman"/>
          <w:sz w:val="24"/>
          <w:szCs w:val="24"/>
          <w:lang w:val="es-CO"/>
        </w:rPr>
        <w:t xml:space="preserve">de </w:t>
      </w:r>
      <w:r w:rsidRPr="0013111C">
        <w:rPr>
          <w:rFonts w:ascii="Times New Roman" w:hAnsi="Times New Roman"/>
          <w:sz w:val="24"/>
          <w:szCs w:val="24"/>
          <w:lang w:val="es-CO"/>
        </w:rPr>
        <w:t>los resultados arrojados en los estudios de interferencia que permitirán conocer</w:t>
      </w:r>
      <w:r w:rsidR="00837943" w:rsidRPr="0013111C">
        <w:rPr>
          <w:rFonts w:ascii="Times New Roman" w:hAnsi="Times New Roman"/>
          <w:sz w:val="24"/>
          <w:szCs w:val="24"/>
          <w:lang w:val="es-CO"/>
        </w:rPr>
        <w:t xml:space="preserve"> </w:t>
      </w:r>
      <w:r w:rsidRPr="0013111C">
        <w:rPr>
          <w:rFonts w:ascii="Times New Roman" w:hAnsi="Times New Roman"/>
          <w:sz w:val="24"/>
          <w:szCs w:val="24"/>
          <w:lang w:val="es-CO"/>
        </w:rPr>
        <w:t xml:space="preserve">que frecuencia es la </w:t>
      </w:r>
      <w:r w:rsidR="00837943" w:rsidRPr="0013111C">
        <w:rPr>
          <w:rFonts w:ascii="Times New Roman" w:hAnsi="Times New Roman"/>
          <w:sz w:val="24"/>
          <w:szCs w:val="24"/>
          <w:lang w:val="es-CO"/>
        </w:rPr>
        <w:t>más</w:t>
      </w:r>
      <w:r w:rsidRPr="0013111C">
        <w:rPr>
          <w:rFonts w:ascii="Times New Roman" w:hAnsi="Times New Roman"/>
          <w:sz w:val="24"/>
          <w:szCs w:val="24"/>
          <w:lang w:val="es-CO"/>
        </w:rPr>
        <w:t xml:space="preserve"> adecuada para cada radioenlace, </w:t>
      </w:r>
      <w:r w:rsidR="00837943" w:rsidRPr="0013111C">
        <w:rPr>
          <w:rFonts w:ascii="Times New Roman" w:hAnsi="Times New Roman"/>
          <w:sz w:val="24"/>
          <w:szCs w:val="24"/>
          <w:lang w:val="es-CO"/>
        </w:rPr>
        <w:t xml:space="preserve">en cada uno de ellos </w:t>
      </w:r>
      <w:r w:rsidRPr="0013111C">
        <w:rPr>
          <w:rFonts w:ascii="Times New Roman" w:hAnsi="Times New Roman"/>
          <w:sz w:val="24"/>
          <w:szCs w:val="24"/>
          <w:lang w:val="es-CO"/>
        </w:rPr>
        <w:t xml:space="preserve">se </w:t>
      </w:r>
      <w:r w:rsidR="00837943" w:rsidRPr="0013111C">
        <w:rPr>
          <w:rFonts w:ascii="Times New Roman" w:hAnsi="Times New Roman"/>
          <w:sz w:val="24"/>
          <w:szCs w:val="24"/>
          <w:lang w:val="es-CO"/>
        </w:rPr>
        <w:t>u</w:t>
      </w:r>
      <w:r w:rsidRPr="0013111C">
        <w:rPr>
          <w:rFonts w:ascii="Times New Roman" w:hAnsi="Times New Roman"/>
          <w:sz w:val="24"/>
          <w:szCs w:val="24"/>
          <w:lang w:val="es-CO"/>
        </w:rPr>
        <w:t>tilizara un modelo de antena diferente, esto afectara algunas características básicas del modelo inicial, que se puede apreciar a continuación.</w:t>
      </w:r>
    </w:p>
    <w:p w:rsidR="0091021F" w:rsidRPr="0013111C" w:rsidRDefault="0091021F" w:rsidP="00436B6E">
      <w:pPr>
        <w:pStyle w:val="Epgrafe"/>
        <w:keepNext/>
        <w:rPr>
          <w:rFonts w:ascii="Times New Roman" w:hAnsi="Times New Roman"/>
          <w:lang w:val="es-CO"/>
        </w:rPr>
      </w:pPr>
      <w:bookmarkStart w:id="86" w:name="_Toc387994377"/>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9</w:t>
      </w:r>
      <w:r w:rsidR="002B133A" w:rsidRPr="0013111C">
        <w:rPr>
          <w:rFonts w:ascii="Times New Roman" w:hAnsi="Times New Roman"/>
          <w:lang w:val="es-CO"/>
        </w:rPr>
        <w:fldChar w:fldCharType="end"/>
      </w:r>
      <w:r w:rsidR="00181B43" w:rsidRPr="0013111C">
        <w:rPr>
          <w:rFonts w:ascii="Times New Roman" w:hAnsi="Times New Roman"/>
          <w:lang w:val="es-CO"/>
        </w:rPr>
        <w:t xml:space="preserve"> - </w:t>
      </w:r>
      <w:r w:rsidRPr="0013111C">
        <w:rPr>
          <w:rFonts w:ascii="Times New Roman" w:hAnsi="Times New Roman"/>
          <w:lang w:val="es-CO"/>
        </w:rPr>
        <w:t>Especificaciones Técnicas de la Antena</w:t>
      </w:r>
      <w:bookmarkEnd w:id="86"/>
    </w:p>
    <w:p w:rsidR="00A638B9" w:rsidRPr="0013111C" w:rsidRDefault="00A638B9" w:rsidP="00436B6E">
      <w:pPr>
        <w:pStyle w:val="BodyText1"/>
        <w:ind w:left="0" w:right="-1"/>
        <w:jc w:val="center"/>
        <w:rPr>
          <w:rFonts w:cs="Arial"/>
          <w:lang w:val="es-CO"/>
        </w:rPr>
      </w:pPr>
      <w:r w:rsidRPr="0013111C">
        <w:rPr>
          <w:rFonts w:cs="Arial"/>
          <w:noProof/>
          <w:lang w:val="es-CO" w:eastAsia="es-CO"/>
        </w:rPr>
        <w:drawing>
          <wp:inline distT="0" distB="0" distL="0" distR="0" wp14:anchorId="208BFA83" wp14:editId="35162D10">
            <wp:extent cx="5860411" cy="2619375"/>
            <wp:effectExtent l="19050" t="0" r="6989" b="0"/>
            <wp:docPr id="357"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2" cstate="print"/>
                    <a:srcRect l="15271" t="33182" r="9123" b="6667"/>
                    <a:stretch>
                      <a:fillRect/>
                    </a:stretch>
                  </pic:blipFill>
                  <pic:spPr bwMode="auto">
                    <a:xfrm>
                      <a:off x="0" y="0"/>
                      <a:ext cx="5860411" cy="2619375"/>
                    </a:xfrm>
                    <a:prstGeom prst="rect">
                      <a:avLst/>
                    </a:prstGeom>
                    <a:noFill/>
                    <a:ln w="9525">
                      <a:noFill/>
                      <a:miter lim="800000"/>
                      <a:headEnd/>
                      <a:tailEnd/>
                    </a:ln>
                  </pic:spPr>
                </pic:pic>
              </a:graphicData>
            </a:graphic>
          </wp:inline>
        </w:drawing>
      </w:r>
      <w:r w:rsidRPr="0013111C">
        <w:rPr>
          <w:rFonts w:ascii="Helvetica-Bold" w:hAnsi="Helvetica-Bold" w:cs="Helvetica-Bold"/>
          <w:b/>
          <w:bCs/>
          <w:lang w:val="es-CO" w:eastAsia="es-CO"/>
        </w:rPr>
        <w:t xml:space="preserve">                                        </w:t>
      </w:r>
    </w:p>
    <w:p w:rsidR="00436B6E" w:rsidRPr="0013111C" w:rsidRDefault="00436B6E" w:rsidP="00E54196">
      <w:pPr>
        <w:pStyle w:val="1texte-text"/>
        <w:spacing w:line="360" w:lineRule="auto"/>
        <w:rPr>
          <w:rFonts w:ascii="Times New Roman" w:hAnsi="Times New Roman"/>
          <w:b/>
          <w:sz w:val="24"/>
          <w:szCs w:val="24"/>
          <w:lang w:val="es-CO"/>
        </w:rPr>
      </w:pPr>
    </w:p>
    <w:p w:rsidR="00A638B9" w:rsidRPr="0013111C" w:rsidRDefault="00A638B9" w:rsidP="00E54196">
      <w:pPr>
        <w:pStyle w:val="1texte-text"/>
        <w:spacing w:line="360" w:lineRule="auto"/>
        <w:rPr>
          <w:rFonts w:ascii="Times New Roman" w:hAnsi="Times New Roman"/>
          <w:b/>
          <w:sz w:val="24"/>
          <w:szCs w:val="24"/>
          <w:lang w:val="es-CO"/>
        </w:rPr>
      </w:pPr>
      <w:r w:rsidRPr="0013111C">
        <w:rPr>
          <w:rFonts w:ascii="Times New Roman" w:hAnsi="Times New Roman"/>
          <w:b/>
          <w:sz w:val="24"/>
          <w:szCs w:val="24"/>
          <w:lang w:val="es-CO"/>
        </w:rPr>
        <w:t>Estructura Acoplador ODU</w:t>
      </w:r>
    </w:p>
    <w:p w:rsidR="00FB2897" w:rsidRPr="0013111C" w:rsidRDefault="00FB2897"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 xml:space="preserve">Entre las exigencias planteadas por la </w:t>
      </w:r>
      <w:r w:rsidR="00F11A9A" w:rsidRPr="0013111C">
        <w:rPr>
          <w:rFonts w:ascii="Times New Roman" w:hAnsi="Times New Roman"/>
          <w:bCs/>
          <w:sz w:val="24"/>
          <w:szCs w:val="24"/>
          <w:lang w:val="es-CO" w:eastAsia="es-CO"/>
        </w:rPr>
        <w:t>Aeronáutica</w:t>
      </w:r>
      <w:r w:rsidR="00F21272" w:rsidRPr="0013111C">
        <w:rPr>
          <w:rFonts w:ascii="Times New Roman" w:hAnsi="Times New Roman"/>
          <w:bCs/>
          <w:sz w:val="24"/>
          <w:szCs w:val="24"/>
          <w:lang w:val="es-CO" w:eastAsia="es-CO"/>
        </w:rPr>
        <w:t xml:space="preserve"> Civil de Colombia esta que la ODU cuente con montaje directo a la Antena, </w:t>
      </w:r>
      <w:r w:rsidR="00791B30" w:rsidRPr="0013111C">
        <w:rPr>
          <w:rFonts w:ascii="Times New Roman" w:hAnsi="Times New Roman"/>
          <w:bCs/>
          <w:sz w:val="24"/>
          <w:szCs w:val="24"/>
          <w:lang w:val="es-CO" w:eastAsia="es-CO"/>
        </w:rPr>
        <w:t xml:space="preserve">para esto es necesario implementar </w:t>
      </w:r>
      <w:r w:rsidR="00D6687E" w:rsidRPr="0013111C">
        <w:rPr>
          <w:rFonts w:ascii="Times New Roman" w:hAnsi="Times New Roman"/>
          <w:bCs/>
          <w:sz w:val="24"/>
          <w:szCs w:val="24"/>
          <w:lang w:val="es-CO" w:eastAsia="es-CO"/>
        </w:rPr>
        <w:t>un Acoplador y un Adaptador para la ODU.</w:t>
      </w:r>
    </w:p>
    <w:p w:rsidR="00A638B9" w:rsidRPr="0013111C" w:rsidRDefault="00A638B9" w:rsidP="00436B6E">
      <w:pPr>
        <w:pStyle w:val="BodyText1"/>
        <w:keepNext/>
        <w:ind w:left="0" w:right="-1"/>
        <w:jc w:val="center"/>
        <w:rPr>
          <w:lang w:val="es-CO"/>
        </w:rPr>
      </w:pPr>
      <w:r w:rsidRPr="0013111C">
        <w:rPr>
          <w:rFonts w:cs="Arial"/>
          <w:noProof/>
          <w:lang w:val="es-CO" w:eastAsia="es-CO"/>
        </w:rPr>
        <w:drawing>
          <wp:inline distT="0" distB="0" distL="0" distR="0">
            <wp:extent cx="2249137" cy="1757945"/>
            <wp:effectExtent l="19050" t="0" r="0" b="0"/>
            <wp:docPr id="358"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 cstate="print"/>
                    <a:srcRect l="34193" t="38000" r="49498" b="39333"/>
                    <a:stretch>
                      <a:fillRect/>
                    </a:stretch>
                  </pic:blipFill>
                  <pic:spPr bwMode="auto">
                    <a:xfrm>
                      <a:off x="0" y="0"/>
                      <a:ext cx="2251920" cy="1760120"/>
                    </a:xfrm>
                    <a:prstGeom prst="rect">
                      <a:avLst/>
                    </a:prstGeom>
                    <a:noFill/>
                    <a:ln w="9525">
                      <a:noFill/>
                      <a:miter lim="800000"/>
                      <a:headEnd/>
                      <a:tailEnd/>
                    </a:ln>
                  </pic:spPr>
                </pic:pic>
              </a:graphicData>
            </a:graphic>
          </wp:inline>
        </w:drawing>
      </w:r>
    </w:p>
    <w:p w:rsidR="00A638B9" w:rsidRPr="0013111C" w:rsidRDefault="00A638B9" w:rsidP="00436B6E">
      <w:pPr>
        <w:pStyle w:val="Epgrafe"/>
        <w:rPr>
          <w:rFonts w:ascii="Times New Roman" w:hAnsi="Times New Roman"/>
          <w:bCs/>
          <w:lang w:val="es-CO"/>
        </w:rPr>
      </w:pPr>
      <w:bookmarkStart w:id="87" w:name="_Toc381698665"/>
      <w:bookmarkStart w:id="88" w:name="_Toc387994419"/>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11</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w:t>
      </w:r>
      <w:r w:rsidRPr="0013111C">
        <w:rPr>
          <w:rFonts w:ascii="Times New Roman" w:hAnsi="Times New Roman"/>
          <w:bCs/>
          <w:lang w:val="es-CO"/>
        </w:rPr>
        <w:t xml:space="preserve"> Estructura Acoplador ODU</w:t>
      </w:r>
      <w:bookmarkEnd w:id="87"/>
      <w:bookmarkEnd w:id="88"/>
      <w:r w:rsidRPr="0013111C">
        <w:rPr>
          <w:rFonts w:ascii="Times New Roman" w:hAnsi="Times New Roman"/>
          <w:bCs/>
          <w:lang w:val="es-CO"/>
        </w:rPr>
        <w:t xml:space="preserve"> </w:t>
      </w:r>
    </w:p>
    <w:p w:rsidR="001B3829" w:rsidRPr="0013111C" w:rsidRDefault="001B3829" w:rsidP="00436B6E">
      <w:pPr>
        <w:jc w:val="center"/>
        <w:rPr>
          <w:sz w:val="18"/>
          <w:szCs w:val="18"/>
          <w:lang w:eastAsia="es-CO"/>
        </w:rPr>
      </w:pPr>
      <w:r w:rsidRPr="0013111C">
        <w:rPr>
          <w:sz w:val="18"/>
          <w:szCs w:val="18"/>
          <w:lang w:eastAsia="es-CO"/>
        </w:rPr>
        <w:t xml:space="preserve">Obtenido de: </w:t>
      </w:r>
      <w:r w:rsidR="007C65EF" w:rsidRPr="0013111C">
        <w:rPr>
          <w:sz w:val="18"/>
          <w:szCs w:val="18"/>
          <w:lang w:eastAsia="es-CO"/>
        </w:rPr>
        <w:t xml:space="preserve">Data </w:t>
      </w:r>
      <w:proofErr w:type="spellStart"/>
      <w:r w:rsidR="007C65EF" w:rsidRPr="0013111C">
        <w:rPr>
          <w:sz w:val="18"/>
          <w:szCs w:val="18"/>
          <w:lang w:eastAsia="es-CO"/>
        </w:rPr>
        <w:t>Sheet</w:t>
      </w:r>
      <w:proofErr w:type="spellEnd"/>
      <w:r w:rsidR="007C65EF" w:rsidRPr="0013111C">
        <w:rPr>
          <w:sz w:val="18"/>
          <w:szCs w:val="18"/>
          <w:lang w:eastAsia="es-CO"/>
        </w:rPr>
        <w:t xml:space="preserve"> </w:t>
      </w:r>
      <w:proofErr w:type="spellStart"/>
      <w:r w:rsidR="007C65EF" w:rsidRPr="0013111C">
        <w:rPr>
          <w:sz w:val="18"/>
          <w:szCs w:val="18"/>
          <w:lang w:eastAsia="es-CO"/>
        </w:rPr>
        <w:t>Specification</w:t>
      </w:r>
      <w:proofErr w:type="spellEnd"/>
      <w:r w:rsidR="007C65EF" w:rsidRPr="0013111C">
        <w:rPr>
          <w:sz w:val="18"/>
          <w:szCs w:val="18"/>
          <w:lang w:eastAsia="es-CO"/>
        </w:rPr>
        <w:t xml:space="preserve"> </w:t>
      </w:r>
      <w:proofErr w:type="spellStart"/>
      <w:r w:rsidR="007C65EF" w:rsidRPr="0013111C">
        <w:rPr>
          <w:sz w:val="18"/>
          <w:szCs w:val="18"/>
          <w:lang w:eastAsia="es-CO"/>
        </w:rPr>
        <w:t>Antenna</w:t>
      </w:r>
      <w:proofErr w:type="spellEnd"/>
      <w:r w:rsidR="007C65EF" w:rsidRPr="0013111C">
        <w:rPr>
          <w:sz w:val="18"/>
          <w:szCs w:val="18"/>
          <w:lang w:eastAsia="es-CO"/>
        </w:rPr>
        <w:t xml:space="preserve"> and ODU </w:t>
      </w:r>
      <w:proofErr w:type="spellStart"/>
      <w:r w:rsidR="007C65EF" w:rsidRPr="0013111C">
        <w:rPr>
          <w:sz w:val="18"/>
          <w:szCs w:val="18"/>
          <w:lang w:eastAsia="es-CO"/>
        </w:rPr>
        <w:t>Coupler</w:t>
      </w:r>
      <w:proofErr w:type="spellEnd"/>
      <w:r w:rsidR="007C65EF" w:rsidRPr="0013111C">
        <w:rPr>
          <w:sz w:val="18"/>
          <w:szCs w:val="18"/>
          <w:lang w:eastAsia="es-CO"/>
        </w:rPr>
        <w:t xml:space="preserve">, </w:t>
      </w:r>
      <w:proofErr w:type="spellStart"/>
      <w:r w:rsidR="007C65EF" w:rsidRPr="0013111C">
        <w:rPr>
          <w:sz w:val="18"/>
          <w:szCs w:val="18"/>
          <w:lang w:eastAsia="es-CO"/>
        </w:rPr>
        <w:t>Transcend</w:t>
      </w:r>
      <w:proofErr w:type="spellEnd"/>
      <w:r w:rsidR="007C65EF" w:rsidRPr="0013111C">
        <w:rPr>
          <w:sz w:val="18"/>
          <w:szCs w:val="18"/>
          <w:lang w:eastAsia="es-CO"/>
        </w:rPr>
        <w:t xml:space="preserve"> T-800, </w:t>
      </w:r>
      <w:proofErr w:type="spellStart"/>
      <w:r w:rsidR="007C65EF" w:rsidRPr="0013111C">
        <w:rPr>
          <w:sz w:val="18"/>
          <w:szCs w:val="18"/>
          <w:lang w:eastAsia="es-CO"/>
        </w:rPr>
        <w:t>Advantech</w:t>
      </w:r>
      <w:proofErr w:type="spellEnd"/>
      <w:r w:rsidR="007C65EF" w:rsidRPr="0013111C">
        <w:rPr>
          <w:sz w:val="18"/>
          <w:szCs w:val="18"/>
          <w:lang w:eastAsia="es-CO"/>
        </w:rPr>
        <w:t xml:space="preserve"> Wireless</w:t>
      </w:r>
    </w:p>
    <w:p w:rsidR="00A638B9" w:rsidRPr="0013111C" w:rsidRDefault="00A638B9" w:rsidP="00E54196">
      <w:pPr>
        <w:pStyle w:val="BodyText1"/>
        <w:spacing w:line="360" w:lineRule="auto"/>
        <w:ind w:left="0" w:right="-1"/>
        <w:jc w:val="center"/>
        <w:rPr>
          <w:rFonts w:ascii="Helvetica-Bold" w:hAnsi="Helvetica-Bold" w:cs="Helvetica-Bold"/>
          <w:b/>
          <w:bCs/>
          <w:lang w:val="es-CO" w:eastAsia="es-CO"/>
        </w:rPr>
      </w:pPr>
    </w:p>
    <w:p w:rsidR="00A638B9" w:rsidRPr="0013111C" w:rsidRDefault="00A638B9" w:rsidP="00E54196">
      <w:pPr>
        <w:pStyle w:val="1texte-text"/>
        <w:spacing w:line="360" w:lineRule="auto"/>
        <w:rPr>
          <w:rFonts w:ascii="Times New Roman" w:hAnsi="Times New Roman"/>
          <w:b/>
          <w:sz w:val="24"/>
          <w:szCs w:val="24"/>
          <w:lang w:val="es-CO"/>
        </w:rPr>
      </w:pPr>
      <w:r w:rsidRPr="0013111C">
        <w:rPr>
          <w:rFonts w:ascii="Times New Roman" w:hAnsi="Times New Roman"/>
          <w:b/>
          <w:sz w:val="24"/>
          <w:szCs w:val="24"/>
          <w:lang w:val="es-CO"/>
        </w:rPr>
        <w:t>Especificaciones del Acoplador de la ODU</w:t>
      </w:r>
    </w:p>
    <w:p w:rsidR="00A638B9" w:rsidRPr="0013111C" w:rsidRDefault="00A638B9" w:rsidP="00E54196">
      <w:pPr>
        <w:pStyle w:val="1texte-text"/>
        <w:spacing w:line="360" w:lineRule="auto"/>
        <w:rPr>
          <w:b/>
          <w:lang w:val="es-CO"/>
        </w:rPr>
      </w:pPr>
    </w:p>
    <w:p w:rsidR="00D6687E" w:rsidRPr="0013111C" w:rsidRDefault="00D6687E" w:rsidP="00E54196">
      <w:pPr>
        <w:pStyle w:val="1texte-text"/>
        <w:spacing w:line="360" w:lineRule="auto"/>
        <w:rPr>
          <w:rFonts w:ascii="Times New Roman" w:hAnsi="Times New Roman"/>
          <w:sz w:val="24"/>
          <w:szCs w:val="24"/>
          <w:lang w:val="es-CO"/>
        </w:rPr>
      </w:pPr>
      <w:r w:rsidRPr="0013111C">
        <w:rPr>
          <w:rFonts w:ascii="Times New Roman" w:hAnsi="Times New Roman"/>
          <w:sz w:val="24"/>
          <w:szCs w:val="24"/>
          <w:lang w:val="es-CO"/>
        </w:rPr>
        <w:t xml:space="preserve">Temperatura de Operación, Dimensiones, entre otros son parámetros </w:t>
      </w:r>
      <w:r w:rsidR="00F452EF" w:rsidRPr="0013111C">
        <w:rPr>
          <w:rFonts w:ascii="Times New Roman" w:hAnsi="Times New Roman"/>
          <w:sz w:val="24"/>
          <w:szCs w:val="24"/>
          <w:lang w:val="es-CO"/>
        </w:rPr>
        <w:t xml:space="preserve">a tener en cuenta en el momento de llevar a cabo el desarrollo del proyecto, debido a que dependiendo los otros elementos que se utilicen en el Sistema </w:t>
      </w:r>
      <w:r w:rsidR="00FA5F83" w:rsidRPr="0013111C">
        <w:rPr>
          <w:rFonts w:ascii="Times New Roman" w:hAnsi="Times New Roman"/>
          <w:sz w:val="24"/>
          <w:szCs w:val="24"/>
          <w:lang w:val="es-CO"/>
        </w:rPr>
        <w:t>e</w:t>
      </w:r>
      <w:r w:rsidR="00F452EF" w:rsidRPr="0013111C">
        <w:rPr>
          <w:rFonts w:ascii="Times New Roman" w:hAnsi="Times New Roman"/>
          <w:sz w:val="24"/>
          <w:szCs w:val="24"/>
          <w:lang w:val="es-CO"/>
        </w:rPr>
        <w:t xml:space="preserve">l Acoplador de la ODU también variara. </w:t>
      </w:r>
      <w:r w:rsidRPr="0013111C">
        <w:rPr>
          <w:rFonts w:ascii="Times New Roman" w:hAnsi="Times New Roman"/>
          <w:sz w:val="24"/>
          <w:szCs w:val="24"/>
          <w:lang w:val="es-CO"/>
        </w:rPr>
        <w:t xml:space="preserve">   </w:t>
      </w:r>
    </w:p>
    <w:p w:rsidR="0091021F" w:rsidRPr="0013111C" w:rsidRDefault="0091021F" w:rsidP="00436B6E">
      <w:pPr>
        <w:pStyle w:val="Epgrafe"/>
        <w:keepNext/>
        <w:rPr>
          <w:rFonts w:ascii="Times New Roman" w:hAnsi="Times New Roman"/>
          <w:lang w:val="es-CO"/>
        </w:rPr>
      </w:pPr>
      <w:bookmarkStart w:id="89" w:name="_Toc387994378"/>
      <w:r w:rsidRPr="0013111C">
        <w:rPr>
          <w:rFonts w:ascii="Times New Roman" w:hAnsi="Times New Roman"/>
          <w:lang w:val="es-CO"/>
        </w:rPr>
        <w:lastRenderedPageBreak/>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10</w:t>
      </w:r>
      <w:r w:rsidR="002B133A" w:rsidRPr="0013111C">
        <w:rPr>
          <w:rFonts w:ascii="Times New Roman" w:hAnsi="Times New Roman"/>
          <w:lang w:val="es-CO"/>
        </w:rPr>
        <w:fldChar w:fldCharType="end"/>
      </w:r>
      <w:r w:rsidRPr="0013111C">
        <w:rPr>
          <w:rFonts w:ascii="Times New Roman" w:hAnsi="Times New Roman"/>
          <w:lang w:val="es-CO"/>
        </w:rPr>
        <w:t xml:space="preserve"> - Especificaciones Acopladores ODU</w:t>
      </w:r>
      <w:bookmarkEnd w:id="89"/>
    </w:p>
    <w:p w:rsidR="00A638B9" w:rsidRPr="0013111C" w:rsidRDefault="00A638B9" w:rsidP="00436B6E">
      <w:pPr>
        <w:pStyle w:val="BodyText1"/>
        <w:ind w:left="0" w:right="-1"/>
        <w:jc w:val="center"/>
        <w:rPr>
          <w:rFonts w:ascii="Helvetica-Bold" w:hAnsi="Helvetica-Bold" w:cs="Helvetica-Bold"/>
          <w:b/>
          <w:bCs/>
          <w:lang w:val="es-CO" w:eastAsia="es-CO"/>
        </w:rPr>
      </w:pPr>
      <w:r w:rsidRPr="0013111C">
        <w:rPr>
          <w:rFonts w:cs="Arial"/>
          <w:noProof/>
          <w:lang w:val="es-CO" w:eastAsia="es-CO"/>
        </w:rPr>
        <w:drawing>
          <wp:inline distT="0" distB="0" distL="0" distR="0">
            <wp:extent cx="5082883" cy="2360428"/>
            <wp:effectExtent l="19050" t="0" r="3467" b="0"/>
            <wp:docPr id="35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4" cstate="print"/>
                    <a:srcRect l="15229" t="27952" r="8995" b="9333"/>
                    <a:stretch>
                      <a:fillRect/>
                    </a:stretch>
                  </pic:blipFill>
                  <pic:spPr bwMode="auto">
                    <a:xfrm>
                      <a:off x="0" y="0"/>
                      <a:ext cx="5092903" cy="2365081"/>
                    </a:xfrm>
                    <a:prstGeom prst="rect">
                      <a:avLst/>
                    </a:prstGeom>
                    <a:noFill/>
                    <a:ln w="9525">
                      <a:noFill/>
                      <a:miter lim="800000"/>
                      <a:headEnd/>
                      <a:tailEnd/>
                    </a:ln>
                  </pic:spPr>
                </pic:pic>
              </a:graphicData>
            </a:graphic>
          </wp:inline>
        </w:drawing>
      </w:r>
      <w:r w:rsidRPr="0013111C">
        <w:rPr>
          <w:rFonts w:ascii="Helvetica-Bold" w:hAnsi="Helvetica-Bold" w:cs="Helvetica-Bold"/>
          <w:b/>
          <w:bCs/>
          <w:lang w:val="es-CO" w:eastAsia="es-CO"/>
        </w:rPr>
        <w:t xml:space="preserve">                                       </w:t>
      </w:r>
    </w:p>
    <w:p w:rsidR="00A638B9" w:rsidRPr="0013111C" w:rsidRDefault="00A638B9" w:rsidP="00E54196">
      <w:pPr>
        <w:pStyle w:val="BodyText1"/>
        <w:spacing w:line="360" w:lineRule="auto"/>
        <w:ind w:left="0" w:right="-1"/>
        <w:rPr>
          <w:rFonts w:ascii="Times New Roman" w:hAnsi="Times New Roman"/>
          <w:b/>
          <w:bCs/>
          <w:sz w:val="24"/>
          <w:szCs w:val="24"/>
          <w:lang w:val="es-CO" w:eastAsia="es-CO"/>
        </w:rPr>
      </w:pPr>
      <w:r w:rsidRPr="0013111C">
        <w:rPr>
          <w:rFonts w:ascii="Times New Roman" w:hAnsi="Times New Roman"/>
          <w:b/>
          <w:bCs/>
          <w:sz w:val="24"/>
          <w:szCs w:val="24"/>
          <w:lang w:val="es-CO" w:eastAsia="es-CO"/>
        </w:rPr>
        <w:t>Estructura  Adaptador ODU</w:t>
      </w:r>
    </w:p>
    <w:p w:rsidR="00FA5F83" w:rsidRPr="0013111C" w:rsidRDefault="00A17624"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 xml:space="preserve">El adaptador entre la ODU y la Antena permite el ensamble de las dos piezas creando </w:t>
      </w:r>
      <w:r w:rsidR="00AB3532" w:rsidRPr="0013111C">
        <w:rPr>
          <w:rFonts w:ascii="Times New Roman" w:hAnsi="Times New Roman"/>
          <w:bCs/>
          <w:sz w:val="24"/>
          <w:szCs w:val="24"/>
          <w:lang w:val="es-CO" w:eastAsia="es-CO"/>
        </w:rPr>
        <w:t xml:space="preserve">un componente a prueba de fallas en cuanto a la parte mecánica.  </w:t>
      </w:r>
      <w:r w:rsidRPr="0013111C">
        <w:rPr>
          <w:rFonts w:ascii="Times New Roman" w:hAnsi="Times New Roman"/>
          <w:bCs/>
          <w:sz w:val="24"/>
          <w:szCs w:val="24"/>
          <w:lang w:val="es-CO" w:eastAsia="es-CO"/>
        </w:rPr>
        <w:t xml:space="preserve"> </w:t>
      </w:r>
    </w:p>
    <w:p w:rsidR="00A638B9" w:rsidRPr="0013111C" w:rsidRDefault="00A638B9" w:rsidP="00436B6E">
      <w:pPr>
        <w:pStyle w:val="BodyText1"/>
        <w:keepNext/>
        <w:ind w:left="0" w:right="-1"/>
        <w:jc w:val="center"/>
        <w:rPr>
          <w:lang w:val="es-CO"/>
        </w:rPr>
      </w:pPr>
      <w:r w:rsidRPr="0013111C">
        <w:rPr>
          <w:rFonts w:cs="Arial"/>
          <w:b/>
          <w:bCs/>
          <w:noProof/>
          <w:lang w:val="es-CO" w:eastAsia="es-CO"/>
        </w:rPr>
        <w:drawing>
          <wp:inline distT="0" distB="0" distL="0" distR="0">
            <wp:extent cx="2094758" cy="1408362"/>
            <wp:effectExtent l="19050" t="0" r="742" b="0"/>
            <wp:docPr id="360"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5" cstate="print"/>
                    <a:srcRect l="32936" t="48000" r="48909" b="30333"/>
                    <a:stretch>
                      <a:fillRect/>
                    </a:stretch>
                  </pic:blipFill>
                  <pic:spPr bwMode="auto">
                    <a:xfrm>
                      <a:off x="0" y="0"/>
                      <a:ext cx="2103670" cy="1414353"/>
                    </a:xfrm>
                    <a:prstGeom prst="rect">
                      <a:avLst/>
                    </a:prstGeom>
                    <a:noFill/>
                    <a:ln w="9525">
                      <a:noFill/>
                      <a:miter lim="800000"/>
                      <a:headEnd/>
                      <a:tailEnd/>
                    </a:ln>
                  </pic:spPr>
                </pic:pic>
              </a:graphicData>
            </a:graphic>
          </wp:inline>
        </w:drawing>
      </w:r>
    </w:p>
    <w:p w:rsidR="00A638B9" w:rsidRPr="0013111C" w:rsidRDefault="00A638B9" w:rsidP="00436B6E">
      <w:pPr>
        <w:pStyle w:val="Epgrafe"/>
        <w:rPr>
          <w:rFonts w:ascii="Times New Roman" w:hAnsi="Times New Roman"/>
          <w:bCs/>
          <w:lang w:val="es-CO"/>
        </w:rPr>
      </w:pPr>
      <w:bookmarkStart w:id="90" w:name="_Toc381698666"/>
      <w:bookmarkStart w:id="91" w:name="_Toc387994420"/>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12</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w:t>
      </w:r>
      <w:r w:rsidRPr="0013111C">
        <w:rPr>
          <w:rFonts w:ascii="Times New Roman" w:hAnsi="Times New Roman"/>
          <w:bCs/>
          <w:lang w:val="es-CO"/>
        </w:rPr>
        <w:t xml:space="preserve"> Estructura Adaptador ODU</w:t>
      </w:r>
      <w:bookmarkEnd w:id="90"/>
      <w:bookmarkEnd w:id="91"/>
    </w:p>
    <w:p w:rsidR="001B3829" w:rsidRPr="0013111C" w:rsidRDefault="001B3829" w:rsidP="00436B6E">
      <w:pPr>
        <w:jc w:val="center"/>
        <w:rPr>
          <w:sz w:val="18"/>
          <w:szCs w:val="18"/>
          <w:lang w:eastAsia="es-CO"/>
        </w:rPr>
      </w:pPr>
      <w:r w:rsidRPr="0013111C">
        <w:rPr>
          <w:sz w:val="18"/>
          <w:szCs w:val="18"/>
          <w:lang w:eastAsia="es-CO"/>
        </w:rPr>
        <w:t xml:space="preserve">Obtenido de: </w:t>
      </w:r>
      <w:r w:rsidR="007C65EF" w:rsidRPr="0013111C">
        <w:rPr>
          <w:sz w:val="18"/>
          <w:szCs w:val="18"/>
          <w:lang w:eastAsia="es-CO"/>
        </w:rPr>
        <w:t xml:space="preserve">Data </w:t>
      </w:r>
      <w:proofErr w:type="spellStart"/>
      <w:r w:rsidR="007C65EF" w:rsidRPr="0013111C">
        <w:rPr>
          <w:sz w:val="18"/>
          <w:szCs w:val="18"/>
          <w:lang w:eastAsia="es-CO"/>
        </w:rPr>
        <w:t>Sheet</w:t>
      </w:r>
      <w:proofErr w:type="spellEnd"/>
      <w:r w:rsidR="007C65EF" w:rsidRPr="0013111C">
        <w:rPr>
          <w:sz w:val="18"/>
          <w:szCs w:val="18"/>
          <w:lang w:eastAsia="es-CO"/>
        </w:rPr>
        <w:t xml:space="preserve"> </w:t>
      </w:r>
      <w:proofErr w:type="spellStart"/>
      <w:r w:rsidR="007C65EF" w:rsidRPr="0013111C">
        <w:rPr>
          <w:sz w:val="18"/>
          <w:szCs w:val="18"/>
          <w:lang w:eastAsia="es-CO"/>
        </w:rPr>
        <w:t>Specification</w:t>
      </w:r>
      <w:proofErr w:type="spellEnd"/>
      <w:r w:rsidR="007C65EF" w:rsidRPr="0013111C">
        <w:rPr>
          <w:sz w:val="18"/>
          <w:szCs w:val="18"/>
          <w:lang w:eastAsia="es-CO"/>
        </w:rPr>
        <w:t xml:space="preserve"> </w:t>
      </w:r>
      <w:proofErr w:type="spellStart"/>
      <w:r w:rsidR="007C65EF" w:rsidRPr="0013111C">
        <w:rPr>
          <w:sz w:val="18"/>
          <w:szCs w:val="18"/>
          <w:lang w:eastAsia="es-CO"/>
        </w:rPr>
        <w:t>Antenna</w:t>
      </w:r>
      <w:proofErr w:type="spellEnd"/>
      <w:r w:rsidR="007C65EF" w:rsidRPr="0013111C">
        <w:rPr>
          <w:sz w:val="18"/>
          <w:szCs w:val="18"/>
          <w:lang w:eastAsia="es-CO"/>
        </w:rPr>
        <w:t xml:space="preserve"> and ODU </w:t>
      </w:r>
      <w:proofErr w:type="spellStart"/>
      <w:r w:rsidR="007C65EF" w:rsidRPr="0013111C">
        <w:rPr>
          <w:sz w:val="18"/>
          <w:szCs w:val="18"/>
          <w:lang w:eastAsia="es-CO"/>
        </w:rPr>
        <w:t>Coupler</w:t>
      </w:r>
      <w:proofErr w:type="spellEnd"/>
      <w:r w:rsidR="007C65EF" w:rsidRPr="0013111C">
        <w:rPr>
          <w:sz w:val="18"/>
          <w:szCs w:val="18"/>
          <w:lang w:eastAsia="es-CO"/>
        </w:rPr>
        <w:t xml:space="preserve">, </w:t>
      </w:r>
      <w:proofErr w:type="spellStart"/>
      <w:r w:rsidR="007C65EF" w:rsidRPr="0013111C">
        <w:rPr>
          <w:sz w:val="18"/>
          <w:szCs w:val="18"/>
          <w:lang w:eastAsia="es-CO"/>
        </w:rPr>
        <w:t>Transcend</w:t>
      </w:r>
      <w:proofErr w:type="spellEnd"/>
      <w:r w:rsidR="007C65EF" w:rsidRPr="0013111C">
        <w:rPr>
          <w:sz w:val="18"/>
          <w:szCs w:val="18"/>
          <w:lang w:eastAsia="es-CO"/>
        </w:rPr>
        <w:t xml:space="preserve"> T-800, </w:t>
      </w:r>
      <w:proofErr w:type="spellStart"/>
      <w:r w:rsidR="007C65EF" w:rsidRPr="0013111C">
        <w:rPr>
          <w:sz w:val="18"/>
          <w:szCs w:val="18"/>
          <w:lang w:eastAsia="es-CO"/>
        </w:rPr>
        <w:t>Advantech</w:t>
      </w:r>
      <w:proofErr w:type="spellEnd"/>
      <w:r w:rsidR="007C65EF" w:rsidRPr="0013111C">
        <w:rPr>
          <w:sz w:val="18"/>
          <w:szCs w:val="18"/>
          <w:lang w:eastAsia="es-CO"/>
        </w:rPr>
        <w:t xml:space="preserve"> Wireless</w:t>
      </w:r>
    </w:p>
    <w:p w:rsidR="00A638B9" w:rsidRPr="0013111C" w:rsidRDefault="00A638B9" w:rsidP="00E54196">
      <w:pPr>
        <w:spacing w:line="360" w:lineRule="auto"/>
        <w:rPr>
          <w:lang w:eastAsia="es-CO"/>
        </w:rPr>
      </w:pPr>
    </w:p>
    <w:p w:rsidR="00A638B9" w:rsidRPr="0013111C" w:rsidRDefault="00A638B9" w:rsidP="00E54196">
      <w:pPr>
        <w:pStyle w:val="BodyText1"/>
        <w:spacing w:line="360" w:lineRule="auto"/>
        <w:ind w:left="0" w:right="-1"/>
        <w:rPr>
          <w:rFonts w:ascii="Times New Roman" w:hAnsi="Times New Roman"/>
          <w:b/>
          <w:bCs/>
          <w:sz w:val="24"/>
          <w:szCs w:val="24"/>
          <w:lang w:val="es-CO" w:eastAsia="es-CO"/>
        </w:rPr>
      </w:pPr>
      <w:r w:rsidRPr="0013111C">
        <w:rPr>
          <w:rFonts w:ascii="Times New Roman" w:hAnsi="Times New Roman"/>
          <w:b/>
          <w:bCs/>
          <w:sz w:val="24"/>
          <w:szCs w:val="24"/>
          <w:lang w:val="es-CO" w:eastAsia="es-CO"/>
        </w:rPr>
        <w:t>Especificaciones Adaptador ODU</w:t>
      </w:r>
    </w:p>
    <w:p w:rsidR="00AB3532" w:rsidRPr="0013111C" w:rsidRDefault="00AB3532"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La parte eléctrica y la mecánica de cualquier elemento proporcionan mayor conocimiento acerca del dispositivo, ayudando a una mejora significativa cuando sea necesaria su utilización en el Sistema de Radioenlaces.</w:t>
      </w:r>
    </w:p>
    <w:p w:rsidR="0091021F" w:rsidRPr="0013111C" w:rsidRDefault="0091021F" w:rsidP="00433E08">
      <w:pPr>
        <w:pStyle w:val="Epgrafe"/>
        <w:keepNext/>
        <w:rPr>
          <w:rFonts w:ascii="Times New Roman" w:hAnsi="Times New Roman"/>
          <w:lang w:val="es-CO"/>
        </w:rPr>
      </w:pPr>
      <w:bookmarkStart w:id="92" w:name="_Toc387994379"/>
      <w:r w:rsidRPr="0013111C">
        <w:rPr>
          <w:rFonts w:ascii="Times New Roman" w:hAnsi="Times New Roman"/>
          <w:lang w:val="es-CO"/>
        </w:rPr>
        <w:lastRenderedPageBreak/>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11</w:t>
      </w:r>
      <w:r w:rsidR="002B133A" w:rsidRPr="0013111C">
        <w:rPr>
          <w:rFonts w:ascii="Times New Roman" w:hAnsi="Times New Roman"/>
          <w:lang w:val="es-CO"/>
        </w:rPr>
        <w:fldChar w:fldCharType="end"/>
      </w:r>
      <w:r w:rsidR="00181B43" w:rsidRPr="0013111C">
        <w:rPr>
          <w:rFonts w:ascii="Times New Roman" w:hAnsi="Times New Roman"/>
          <w:lang w:val="es-CO"/>
        </w:rPr>
        <w:t xml:space="preserve"> - </w:t>
      </w:r>
      <w:r w:rsidRPr="0013111C">
        <w:rPr>
          <w:rFonts w:ascii="Times New Roman" w:hAnsi="Times New Roman"/>
          <w:lang w:val="es-CO"/>
        </w:rPr>
        <w:t>Especificaciones Adaptadores ODU</w:t>
      </w:r>
      <w:bookmarkEnd w:id="92"/>
    </w:p>
    <w:p w:rsidR="00A638B9" w:rsidRPr="0013111C" w:rsidRDefault="00A638B9" w:rsidP="00433E08">
      <w:pPr>
        <w:pStyle w:val="BodyText1"/>
        <w:ind w:left="0" w:right="-1"/>
        <w:jc w:val="center"/>
        <w:rPr>
          <w:rFonts w:ascii="Helvetica-Bold" w:hAnsi="Helvetica-Bold" w:cs="Helvetica-Bold"/>
          <w:b/>
          <w:bCs/>
          <w:lang w:val="es-CO" w:eastAsia="es-CO"/>
        </w:rPr>
      </w:pPr>
      <w:r w:rsidRPr="0013111C">
        <w:rPr>
          <w:rFonts w:ascii="Helvetica-Bold" w:hAnsi="Helvetica-Bold" w:cs="Helvetica-Bold"/>
          <w:b/>
          <w:bCs/>
          <w:noProof/>
          <w:lang w:val="es-CO" w:eastAsia="es-CO"/>
        </w:rPr>
        <w:drawing>
          <wp:inline distT="0" distB="0" distL="0" distR="0">
            <wp:extent cx="3613530" cy="2529444"/>
            <wp:effectExtent l="19050" t="0" r="5970" b="0"/>
            <wp:docPr id="3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6" cstate="print"/>
                    <a:srcRect l="27250" t="30269" r="29268" b="15667"/>
                    <a:stretch>
                      <a:fillRect/>
                    </a:stretch>
                  </pic:blipFill>
                  <pic:spPr bwMode="auto">
                    <a:xfrm>
                      <a:off x="0" y="0"/>
                      <a:ext cx="3613530" cy="2529444"/>
                    </a:xfrm>
                    <a:prstGeom prst="rect">
                      <a:avLst/>
                    </a:prstGeom>
                    <a:noFill/>
                    <a:ln w="9525">
                      <a:noFill/>
                      <a:miter lim="800000"/>
                      <a:headEnd/>
                      <a:tailEnd/>
                    </a:ln>
                  </pic:spPr>
                </pic:pic>
              </a:graphicData>
            </a:graphic>
          </wp:inline>
        </w:drawing>
      </w:r>
      <w:r w:rsidRPr="0013111C">
        <w:rPr>
          <w:rFonts w:ascii="Helvetica-Bold" w:hAnsi="Helvetica-Bold" w:cs="Helvetica-Bold"/>
          <w:b/>
          <w:bCs/>
          <w:lang w:val="es-CO" w:eastAsia="es-CO"/>
        </w:rPr>
        <w:t xml:space="preserve">                                                                            </w:t>
      </w:r>
    </w:p>
    <w:p w:rsidR="00433E08" w:rsidRPr="0013111C" w:rsidRDefault="00433E08" w:rsidP="00E54196">
      <w:pPr>
        <w:pStyle w:val="Ttulo4"/>
        <w:numPr>
          <w:ilvl w:val="0"/>
          <w:numId w:val="0"/>
        </w:numPr>
        <w:spacing w:line="360" w:lineRule="auto"/>
        <w:ind w:left="864" w:hanging="864"/>
        <w:rPr>
          <w:rFonts w:ascii="Times New Roman" w:hAnsi="Times New Roman"/>
          <w:sz w:val="24"/>
          <w:szCs w:val="24"/>
          <w:u w:val="single"/>
          <w:lang w:val="es-CO"/>
        </w:rPr>
      </w:pPr>
      <w:bookmarkStart w:id="93" w:name="_Toc378575609"/>
      <w:bookmarkStart w:id="94" w:name="_Toc381698604"/>
      <w:bookmarkStart w:id="95" w:name="_Toc378575604"/>
      <w:bookmarkStart w:id="96" w:name="_Toc381698600"/>
    </w:p>
    <w:p w:rsidR="00F07CB1" w:rsidRPr="0013111C" w:rsidRDefault="00F07CB1" w:rsidP="00E54196">
      <w:pPr>
        <w:pStyle w:val="Ttulo4"/>
        <w:numPr>
          <w:ilvl w:val="0"/>
          <w:numId w:val="0"/>
        </w:numPr>
        <w:spacing w:line="360" w:lineRule="auto"/>
        <w:ind w:left="864" w:hanging="864"/>
        <w:rPr>
          <w:rFonts w:ascii="Times New Roman" w:hAnsi="Times New Roman"/>
          <w:sz w:val="24"/>
          <w:szCs w:val="24"/>
          <w:u w:val="single"/>
          <w:lang w:val="es-CO"/>
        </w:rPr>
      </w:pPr>
      <w:bookmarkStart w:id="97" w:name="_Toc387994327"/>
      <w:r w:rsidRPr="0013111C">
        <w:rPr>
          <w:rFonts w:ascii="Times New Roman" w:hAnsi="Times New Roman"/>
          <w:sz w:val="24"/>
          <w:szCs w:val="24"/>
          <w:u w:val="single"/>
          <w:lang w:val="es-CO"/>
        </w:rPr>
        <w:t>CARACTERISTICAS TECNICAS CABLE COAXIAL LMR-400</w:t>
      </w:r>
      <w:bookmarkEnd w:id="93"/>
      <w:bookmarkEnd w:id="94"/>
      <w:bookmarkEnd w:id="97"/>
    </w:p>
    <w:p w:rsidR="00F07CB1" w:rsidRPr="0013111C" w:rsidRDefault="00F07CB1" w:rsidP="00E54196">
      <w:pPr>
        <w:pStyle w:val="1texte-text"/>
        <w:spacing w:line="360" w:lineRule="auto"/>
        <w:rPr>
          <w:rFonts w:ascii="Times New Roman" w:hAnsi="Times New Roman"/>
          <w:b/>
          <w:sz w:val="24"/>
          <w:szCs w:val="24"/>
          <w:lang w:val="es-CO"/>
        </w:rPr>
      </w:pPr>
    </w:p>
    <w:p w:rsidR="00F07CB1" w:rsidRPr="0013111C" w:rsidRDefault="00ED1476" w:rsidP="00E54196">
      <w:pPr>
        <w:pStyle w:val="1texte-text"/>
        <w:spacing w:line="360" w:lineRule="auto"/>
        <w:rPr>
          <w:rFonts w:ascii="Times New Roman" w:hAnsi="Times New Roman"/>
          <w:sz w:val="24"/>
          <w:szCs w:val="24"/>
          <w:lang w:val="es-CO"/>
        </w:rPr>
      </w:pPr>
      <w:r w:rsidRPr="0013111C">
        <w:rPr>
          <w:rFonts w:ascii="Times New Roman" w:hAnsi="Times New Roman"/>
          <w:sz w:val="24"/>
          <w:szCs w:val="24"/>
          <w:lang w:val="es-CO"/>
        </w:rPr>
        <w:t xml:space="preserve">De acuerdo a sus características el cable más acorde para las conexiones IF es el LMR-400, este es un </w:t>
      </w:r>
      <w:r w:rsidR="00F07CB1" w:rsidRPr="0013111C">
        <w:rPr>
          <w:rFonts w:ascii="Times New Roman" w:hAnsi="Times New Roman"/>
          <w:sz w:val="24"/>
          <w:szCs w:val="24"/>
          <w:lang w:val="es-CO"/>
        </w:rPr>
        <w:t>polietileno resistente a los rayos UV diseñado para servicio de 20 años de uso al aire libre. La flexión y características de manejo son significativamente mejores que el aire - dieléctrico y cables de línea dura.</w:t>
      </w:r>
    </w:p>
    <w:p w:rsidR="00433E08" w:rsidRPr="0013111C" w:rsidRDefault="00433E08" w:rsidP="00E54196">
      <w:pPr>
        <w:pStyle w:val="1texte-text"/>
        <w:spacing w:line="360" w:lineRule="auto"/>
        <w:rPr>
          <w:rFonts w:ascii="Times New Roman" w:hAnsi="Times New Roman"/>
          <w:b/>
          <w:sz w:val="24"/>
          <w:szCs w:val="24"/>
          <w:u w:val="single"/>
          <w:lang w:val="es-CO"/>
        </w:rPr>
      </w:pPr>
    </w:p>
    <w:p w:rsidR="00F07CB1" w:rsidRPr="0013111C" w:rsidRDefault="00F07CB1" w:rsidP="00E54196">
      <w:pPr>
        <w:pStyle w:val="1texte-text"/>
        <w:spacing w:line="360" w:lineRule="auto"/>
        <w:rPr>
          <w:rFonts w:ascii="Times New Roman" w:hAnsi="Times New Roman"/>
          <w:b/>
          <w:sz w:val="24"/>
          <w:szCs w:val="24"/>
          <w:u w:val="single"/>
          <w:lang w:val="es-CO"/>
        </w:rPr>
      </w:pPr>
      <w:r w:rsidRPr="0013111C">
        <w:rPr>
          <w:rFonts w:ascii="Times New Roman" w:hAnsi="Times New Roman"/>
          <w:b/>
          <w:sz w:val="24"/>
          <w:szCs w:val="24"/>
          <w:u w:val="single"/>
          <w:lang w:val="es-CO"/>
        </w:rPr>
        <w:t>Rendimiento</w:t>
      </w:r>
    </w:p>
    <w:p w:rsidR="00F07CB1" w:rsidRPr="0013111C" w:rsidRDefault="00F07CB1" w:rsidP="00E54196">
      <w:pPr>
        <w:spacing w:line="360" w:lineRule="auto"/>
        <w:jc w:val="both"/>
        <w:rPr>
          <w:rFonts w:ascii="Arial" w:hAnsi="Arial" w:cs="Arial"/>
          <w:sz w:val="20"/>
          <w:szCs w:val="20"/>
          <w:lang w:eastAsia="es-CO"/>
        </w:rPr>
      </w:pPr>
    </w:p>
    <w:p w:rsidR="000E062C" w:rsidRPr="0013111C" w:rsidRDefault="000E062C" w:rsidP="00E54196">
      <w:pPr>
        <w:spacing w:line="360" w:lineRule="auto"/>
        <w:jc w:val="both"/>
      </w:pPr>
      <w:r w:rsidRPr="0013111C">
        <w:t xml:space="preserve">El cable coaxial presenta perdidas cuando la distancia recorrida es realmente alta y sobre todo para el trabajo con frecuencias altas, este hecho obliga a la inserción periódica de amplificadores y al uso de la ecualización. Mediante esta estrategia al iniciarse el recorrido de un tramo de cable, se envían las frecuencias más altas y con mayor nivel que las frecuencias bajas, así se compensa la pérdida selectiva que introduce el cable. </w:t>
      </w:r>
    </w:p>
    <w:p w:rsidR="000E062C" w:rsidRPr="0013111C" w:rsidRDefault="000E062C" w:rsidP="00E54196">
      <w:pPr>
        <w:spacing w:line="360" w:lineRule="auto"/>
        <w:jc w:val="both"/>
      </w:pPr>
    </w:p>
    <w:p w:rsidR="000E062C" w:rsidRPr="0013111C" w:rsidRDefault="000E062C" w:rsidP="00E54196">
      <w:pPr>
        <w:spacing w:line="360" w:lineRule="auto"/>
        <w:jc w:val="both"/>
        <w:rPr>
          <w:rFonts w:ascii="Arial" w:hAnsi="Arial" w:cs="Arial"/>
          <w:sz w:val="20"/>
          <w:szCs w:val="20"/>
          <w:lang w:eastAsia="es-CO"/>
        </w:rPr>
      </w:pPr>
    </w:p>
    <w:p w:rsidR="00F07CB1" w:rsidRPr="0013111C" w:rsidRDefault="00F07CB1" w:rsidP="00433E08">
      <w:pPr>
        <w:pStyle w:val="BodyText1"/>
        <w:keepNext/>
        <w:ind w:left="0" w:right="-1"/>
        <w:jc w:val="center"/>
        <w:rPr>
          <w:lang w:val="es-CO"/>
        </w:rPr>
      </w:pPr>
      <w:r w:rsidRPr="0013111C">
        <w:rPr>
          <w:rFonts w:cs="Arial"/>
          <w:noProof/>
          <w:lang w:val="es-CO" w:eastAsia="es-CO"/>
        </w:rPr>
        <w:lastRenderedPageBreak/>
        <w:drawing>
          <wp:inline distT="0" distB="0" distL="0" distR="0">
            <wp:extent cx="3805240" cy="2707574"/>
            <wp:effectExtent l="19050" t="0" r="4760" b="0"/>
            <wp:docPr id="232"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7" cstate="print"/>
                    <a:srcRect l="32311" t="33000" r="28706" b="17667"/>
                    <a:stretch>
                      <a:fillRect/>
                    </a:stretch>
                  </pic:blipFill>
                  <pic:spPr bwMode="auto">
                    <a:xfrm>
                      <a:off x="0" y="0"/>
                      <a:ext cx="3807784" cy="2709384"/>
                    </a:xfrm>
                    <a:prstGeom prst="rect">
                      <a:avLst/>
                    </a:prstGeom>
                    <a:noFill/>
                    <a:ln w="9525">
                      <a:noFill/>
                      <a:miter lim="800000"/>
                      <a:headEnd/>
                      <a:tailEnd/>
                    </a:ln>
                  </pic:spPr>
                </pic:pic>
              </a:graphicData>
            </a:graphic>
          </wp:inline>
        </w:drawing>
      </w:r>
    </w:p>
    <w:p w:rsidR="00F07CB1" w:rsidRPr="0013111C" w:rsidRDefault="00F07CB1" w:rsidP="00433E08">
      <w:pPr>
        <w:pStyle w:val="Epgrafe"/>
        <w:rPr>
          <w:rFonts w:ascii="Times New Roman" w:hAnsi="Times New Roman"/>
          <w:lang w:val="es-CO"/>
        </w:rPr>
      </w:pPr>
      <w:bookmarkStart w:id="98" w:name="_Toc381698674"/>
      <w:bookmarkStart w:id="99" w:name="_Toc387994421"/>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13</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00EC3AE1" w:rsidRPr="0013111C">
        <w:rPr>
          <w:rFonts w:ascii="Times New Roman" w:hAnsi="Times New Roman"/>
          <w:lang w:val="es-CO"/>
        </w:rPr>
        <w:t>–</w:t>
      </w:r>
      <w:r w:rsidRPr="0013111C">
        <w:rPr>
          <w:rFonts w:ascii="Times New Roman" w:hAnsi="Times New Roman"/>
          <w:lang w:val="es-CO"/>
        </w:rPr>
        <w:t xml:space="preserve"> </w:t>
      </w:r>
      <w:r w:rsidR="00EC3AE1" w:rsidRPr="0013111C">
        <w:rPr>
          <w:rFonts w:ascii="Times New Roman" w:hAnsi="Times New Roman"/>
          <w:lang w:val="es-CO"/>
        </w:rPr>
        <w:t xml:space="preserve">Cable Coaxial LMR-400, </w:t>
      </w:r>
      <w:r w:rsidRPr="0013111C">
        <w:rPr>
          <w:rFonts w:ascii="Times New Roman" w:hAnsi="Times New Roman"/>
          <w:lang w:val="es-CO"/>
        </w:rPr>
        <w:t>Grafica atenuación Vs. frecuencia</w:t>
      </w:r>
      <w:bookmarkEnd w:id="98"/>
      <w:bookmarkEnd w:id="99"/>
    </w:p>
    <w:p w:rsidR="00F07CB1" w:rsidRPr="0013111C" w:rsidRDefault="00F07CB1" w:rsidP="00433E08">
      <w:pPr>
        <w:jc w:val="center"/>
        <w:rPr>
          <w:sz w:val="18"/>
          <w:szCs w:val="18"/>
          <w:lang w:eastAsia="es-CO"/>
        </w:rPr>
      </w:pPr>
      <w:r w:rsidRPr="0013111C">
        <w:rPr>
          <w:sz w:val="18"/>
          <w:szCs w:val="18"/>
          <w:lang w:eastAsia="es-CO"/>
        </w:rPr>
        <w:t xml:space="preserve">Obtenido de: Data </w:t>
      </w:r>
      <w:proofErr w:type="spellStart"/>
      <w:r w:rsidRPr="0013111C">
        <w:rPr>
          <w:sz w:val="18"/>
          <w:szCs w:val="18"/>
          <w:lang w:eastAsia="es-CO"/>
        </w:rPr>
        <w:t>Sheet</w:t>
      </w:r>
      <w:proofErr w:type="spellEnd"/>
      <w:r w:rsidRPr="0013111C">
        <w:rPr>
          <w:sz w:val="18"/>
          <w:szCs w:val="18"/>
          <w:lang w:eastAsia="es-CO"/>
        </w:rPr>
        <w:t xml:space="preserve"> Cable Coaxial LMR-400</w:t>
      </w:r>
    </w:p>
    <w:p w:rsidR="000E062C" w:rsidRPr="0013111C" w:rsidRDefault="000E062C" w:rsidP="00E54196">
      <w:pPr>
        <w:pStyle w:val="1texte-text"/>
        <w:spacing w:line="360" w:lineRule="auto"/>
        <w:rPr>
          <w:lang w:val="es-CO"/>
        </w:rPr>
      </w:pPr>
    </w:p>
    <w:p w:rsidR="00157655" w:rsidRPr="0013111C" w:rsidRDefault="001C5897" w:rsidP="00E54196">
      <w:pPr>
        <w:pStyle w:val="1texte-text"/>
        <w:spacing w:line="360" w:lineRule="auto"/>
        <w:rPr>
          <w:rFonts w:ascii="Times New Roman" w:hAnsi="Times New Roman"/>
          <w:sz w:val="24"/>
          <w:szCs w:val="24"/>
          <w:lang w:val="es-CO"/>
        </w:rPr>
      </w:pPr>
      <w:r w:rsidRPr="0013111C">
        <w:rPr>
          <w:rFonts w:ascii="Times New Roman" w:hAnsi="Times New Roman"/>
          <w:sz w:val="24"/>
          <w:szCs w:val="24"/>
          <w:lang w:val="es-CO"/>
        </w:rPr>
        <w:t>Uno de los parámetros más relevantes del cable coaxial es la atenuación, definida como la relación entre la potencia de señal de entrada con respecto a la potencia de señal de salida para una determinada longitud del cable. </w:t>
      </w:r>
      <w:r w:rsidR="000E062C" w:rsidRPr="0013111C">
        <w:rPr>
          <w:rFonts w:ascii="Times New Roman" w:hAnsi="Times New Roman"/>
          <w:sz w:val="24"/>
          <w:szCs w:val="24"/>
          <w:lang w:val="es-CO"/>
        </w:rPr>
        <w:t xml:space="preserve">Para el Cable LMR-400 se trabaja con la </w:t>
      </w:r>
      <w:r w:rsidR="003917D2" w:rsidRPr="0013111C">
        <w:rPr>
          <w:rFonts w:ascii="Times New Roman" w:hAnsi="Times New Roman"/>
          <w:sz w:val="24"/>
          <w:szCs w:val="24"/>
          <w:lang w:val="es-CO"/>
        </w:rPr>
        <w:t>gráfica</w:t>
      </w:r>
      <w:r w:rsidR="002D321C" w:rsidRPr="0013111C">
        <w:rPr>
          <w:rFonts w:ascii="Times New Roman" w:hAnsi="Times New Roman"/>
          <w:sz w:val="24"/>
          <w:szCs w:val="24"/>
          <w:lang w:val="es-CO"/>
        </w:rPr>
        <w:t xml:space="preserve"> vista anteriormente</w:t>
      </w:r>
      <w:r w:rsidR="000E062C" w:rsidRPr="0013111C">
        <w:rPr>
          <w:rFonts w:ascii="Times New Roman" w:hAnsi="Times New Roman"/>
          <w:sz w:val="24"/>
          <w:szCs w:val="24"/>
          <w:lang w:val="es-CO"/>
        </w:rPr>
        <w:t xml:space="preserve"> que muestra </w:t>
      </w:r>
      <w:bookmarkEnd w:id="95"/>
      <w:bookmarkEnd w:id="96"/>
      <w:r w:rsidR="00157655" w:rsidRPr="0013111C">
        <w:rPr>
          <w:rFonts w:ascii="Times New Roman" w:hAnsi="Times New Roman"/>
          <w:sz w:val="24"/>
          <w:szCs w:val="24"/>
          <w:lang w:val="es-CO"/>
        </w:rPr>
        <w:t>la curva de atenuación en dB/100 pies versus la frecuencia para di</w:t>
      </w:r>
      <w:r w:rsidR="00F11B62" w:rsidRPr="0013111C">
        <w:rPr>
          <w:rFonts w:ascii="Times New Roman" w:hAnsi="Times New Roman"/>
          <w:sz w:val="24"/>
          <w:szCs w:val="24"/>
          <w:lang w:val="es-CO"/>
        </w:rPr>
        <w:t>ferentes tipos de cables desde 10</w:t>
      </w:r>
      <w:r w:rsidR="00157655" w:rsidRPr="0013111C">
        <w:rPr>
          <w:rFonts w:ascii="Times New Roman" w:hAnsi="Times New Roman"/>
          <w:sz w:val="24"/>
          <w:szCs w:val="24"/>
          <w:lang w:val="es-CO"/>
        </w:rPr>
        <w:t xml:space="preserve"> MHz a </w:t>
      </w:r>
      <w:r w:rsidR="00F11B62" w:rsidRPr="0013111C">
        <w:rPr>
          <w:rFonts w:ascii="Times New Roman" w:hAnsi="Times New Roman"/>
          <w:sz w:val="24"/>
          <w:szCs w:val="24"/>
          <w:lang w:val="es-CO"/>
        </w:rPr>
        <w:t>10000</w:t>
      </w:r>
      <w:r w:rsidR="00157655" w:rsidRPr="0013111C">
        <w:rPr>
          <w:rFonts w:ascii="Times New Roman" w:hAnsi="Times New Roman"/>
          <w:sz w:val="24"/>
          <w:szCs w:val="24"/>
          <w:lang w:val="es-CO"/>
        </w:rPr>
        <w:t xml:space="preserve"> </w:t>
      </w:r>
      <w:r w:rsidR="00332577" w:rsidRPr="0013111C">
        <w:rPr>
          <w:rFonts w:ascii="Times New Roman" w:hAnsi="Times New Roman"/>
          <w:sz w:val="24"/>
          <w:szCs w:val="24"/>
          <w:lang w:val="es-CO"/>
        </w:rPr>
        <w:t>MHz</w:t>
      </w:r>
      <w:r w:rsidR="00157655" w:rsidRPr="0013111C">
        <w:rPr>
          <w:rFonts w:ascii="Times New Roman" w:hAnsi="Times New Roman"/>
          <w:sz w:val="24"/>
          <w:szCs w:val="24"/>
          <w:lang w:val="es-CO"/>
        </w:rPr>
        <w:t xml:space="preserve"> </w:t>
      </w:r>
    </w:p>
    <w:p w:rsidR="00157655" w:rsidRPr="0013111C" w:rsidRDefault="00157655" w:rsidP="00E54196">
      <w:pPr>
        <w:pStyle w:val="1texte-text"/>
        <w:spacing w:line="360" w:lineRule="auto"/>
        <w:rPr>
          <w:rFonts w:ascii="Times New Roman" w:hAnsi="Times New Roman"/>
          <w:sz w:val="24"/>
          <w:szCs w:val="24"/>
          <w:lang w:val="es-CO"/>
        </w:rPr>
      </w:pPr>
    </w:p>
    <w:p w:rsidR="00A638B9" w:rsidRPr="0013111C" w:rsidRDefault="00A638B9" w:rsidP="00E54196">
      <w:pPr>
        <w:pStyle w:val="Ttulo4"/>
        <w:numPr>
          <w:ilvl w:val="0"/>
          <w:numId w:val="0"/>
        </w:numPr>
        <w:spacing w:line="360" w:lineRule="auto"/>
        <w:ind w:left="864" w:hanging="864"/>
        <w:rPr>
          <w:rFonts w:ascii="Times New Roman" w:hAnsi="Times New Roman"/>
          <w:sz w:val="24"/>
          <w:szCs w:val="24"/>
          <w:u w:val="single"/>
          <w:lang w:val="es-CO"/>
        </w:rPr>
      </w:pPr>
      <w:bookmarkStart w:id="100" w:name="_Toc378575606"/>
      <w:bookmarkStart w:id="101" w:name="_Toc381698602"/>
      <w:bookmarkStart w:id="102" w:name="_Toc387994328"/>
      <w:r w:rsidRPr="0013111C">
        <w:rPr>
          <w:rFonts w:ascii="Times New Roman" w:hAnsi="Times New Roman"/>
          <w:sz w:val="24"/>
          <w:szCs w:val="24"/>
          <w:u w:val="single"/>
          <w:lang w:val="es-CO"/>
        </w:rPr>
        <w:t>SISTEMA DE ENERGIA</w:t>
      </w:r>
      <w:bookmarkEnd w:id="100"/>
      <w:bookmarkEnd w:id="101"/>
      <w:bookmarkEnd w:id="102"/>
    </w:p>
    <w:p w:rsidR="00F07CB1" w:rsidRPr="0013111C" w:rsidRDefault="00F07CB1" w:rsidP="00E54196">
      <w:pPr>
        <w:pStyle w:val="Ttulo4"/>
        <w:numPr>
          <w:ilvl w:val="0"/>
          <w:numId w:val="0"/>
        </w:numPr>
        <w:spacing w:line="360" w:lineRule="auto"/>
        <w:ind w:left="864" w:hanging="864"/>
        <w:jc w:val="both"/>
        <w:rPr>
          <w:rFonts w:ascii="Times New Roman" w:hAnsi="Times New Roman"/>
          <w:sz w:val="24"/>
          <w:szCs w:val="24"/>
          <w:lang w:val="es-CO"/>
        </w:rPr>
      </w:pPr>
      <w:bookmarkStart w:id="103" w:name="_Toc387994329"/>
      <w:bookmarkStart w:id="104" w:name="_Toc378575607"/>
      <w:bookmarkStart w:id="105" w:name="_Toc381698603"/>
      <w:r w:rsidRPr="0013111C">
        <w:rPr>
          <w:rFonts w:ascii="Times New Roman" w:hAnsi="Times New Roman"/>
          <w:sz w:val="24"/>
          <w:szCs w:val="24"/>
          <w:lang w:val="es-CO"/>
        </w:rPr>
        <w:t>CARACTERISTICAS TECNICAS DEL RECTIFICADOR NETSURE SERIES</w:t>
      </w:r>
      <w:bookmarkEnd w:id="103"/>
    </w:p>
    <w:p w:rsidR="006F3C7A" w:rsidRPr="0013111C" w:rsidRDefault="006F3C7A" w:rsidP="00E54196">
      <w:pPr>
        <w:pStyle w:val="1texte-text"/>
        <w:spacing w:line="360" w:lineRule="auto"/>
        <w:rPr>
          <w:rFonts w:ascii="Times New Roman" w:hAnsi="Times New Roman"/>
          <w:sz w:val="24"/>
          <w:szCs w:val="24"/>
          <w:lang w:val="es-CO"/>
        </w:rPr>
      </w:pPr>
      <w:r w:rsidRPr="0013111C">
        <w:rPr>
          <w:rFonts w:ascii="Times New Roman" w:hAnsi="Times New Roman"/>
          <w:sz w:val="24"/>
          <w:szCs w:val="24"/>
          <w:lang w:val="es-CO"/>
        </w:rPr>
        <w:t>El valor del  consumo nominal de cada equipo en configuración 1+1 (IDU y ODU) es de 200 W y el volta</w:t>
      </w:r>
      <w:r w:rsidR="00C46C9A" w:rsidRPr="0013111C">
        <w:rPr>
          <w:rFonts w:ascii="Times New Roman" w:hAnsi="Times New Roman"/>
          <w:sz w:val="24"/>
          <w:szCs w:val="24"/>
          <w:lang w:val="es-CO"/>
        </w:rPr>
        <w:t>je de alimentación será de -48V</w:t>
      </w:r>
      <w:r w:rsidRPr="0013111C">
        <w:rPr>
          <w:rFonts w:ascii="Times New Roman" w:hAnsi="Times New Roman"/>
          <w:sz w:val="24"/>
          <w:szCs w:val="24"/>
          <w:lang w:val="es-CO"/>
        </w:rPr>
        <w:t>, por lo tanto se tiene que el consumo de corriente es de:</w:t>
      </w:r>
    </w:p>
    <w:p w:rsidR="006F3C7A" w:rsidRPr="0013111C" w:rsidRDefault="006F3C7A" w:rsidP="00E54196">
      <w:pPr>
        <w:pStyle w:val="1texte-text"/>
        <w:spacing w:line="360" w:lineRule="auto"/>
        <w:rPr>
          <w:rFonts w:ascii="Times New Roman" w:hAnsi="Times New Roman"/>
          <w:sz w:val="24"/>
          <w:szCs w:val="24"/>
          <w:lang w:val="es-CO"/>
        </w:rPr>
      </w:pPr>
    </w:p>
    <w:p w:rsidR="006F3C7A" w:rsidRPr="0013111C" w:rsidRDefault="006F3C7A" w:rsidP="00E54196">
      <w:pPr>
        <w:pStyle w:val="1texte-text"/>
        <w:spacing w:line="360" w:lineRule="auto"/>
        <w:rPr>
          <w:rFonts w:ascii="Times New Roman" w:hAnsi="Times New Roman"/>
          <w:sz w:val="24"/>
          <w:szCs w:val="24"/>
          <w:lang w:val="es-CO"/>
        </w:rPr>
      </w:pPr>
      <m:oMathPara>
        <m:oMath>
          <m:r>
            <w:rPr>
              <w:rFonts w:ascii="Cambria Math" w:hAnsi="Cambria Math"/>
              <w:sz w:val="24"/>
              <w:szCs w:val="24"/>
              <w:lang w:val="es-CO"/>
            </w:rPr>
            <m:t>I</m:t>
          </m:r>
          <m:r>
            <w:rPr>
              <w:rFonts w:ascii="Cambria Math" w:hAnsi="Times New Roman"/>
              <w:sz w:val="24"/>
              <w:szCs w:val="24"/>
              <w:lang w:val="es-CO"/>
            </w:rPr>
            <m:t>=</m:t>
          </m:r>
          <m:r>
            <w:rPr>
              <w:rFonts w:ascii="Cambria Math" w:hAnsi="Cambria Math"/>
              <w:sz w:val="24"/>
              <w:szCs w:val="24"/>
              <w:lang w:val="es-CO"/>
            </w:rPr>
            <m:t>P</m:t>
          </m:r>
          <m:r>
            <w:rPr>
              <w:rFonts w:ascii="Cambria Math" w:hAnsi="Times New Roman"/>
              <w:sz w:val="24"/>
              <w:szCs w:val="24"/>
              <w:lang w:val="es-CO"/>
            </w:rPr>
            <m:t>/</m:t>
          </m:r>
          <m:r>
            <w:rPr>
              <w:rFonts w:ascii="Cambria Math" w:hAnsi="Cambria Math"/>
              <w:sz w:val="24"/>
              <w:szCs w:val="24"/>
              <w:lang w:val="es-CO"/>
            </w:rPr>
            <m:t>V</m:t>
          </m:r>
          <m:r>
            <w:rPr>
              <w:rFonts w:ascii="Cambria Math" w:hAnsi="Times New Roman"/>
              <w:sz w:val="24"/>
              <w:szCs w:val="24"/>
              <w:lang w:val="es-CO"/>
            </w:rPr>
            <m:t>=200</m:t>
          </m:r>
          <m:r>
            <w:rPr>
              <w:rFonts w:ascii="Cambria Math" w:hAnsi="Cambria Math"/>
              <w:sz w:val="24"/>
              <w:szCs w:val="24"/>
              <w:lang w:val="es-CO"/>
            </w:rPr>
            <m:t>W</m:t>
          </m:r>
          <m:r>
            <w:rPr>
              <w:rFonts w:ascii="Cambria Math" w:hAnsi="Times New Roman"/>
              <w:sz w:val="24"/>
              <w:szCs w:val="24"/>
              <w:lang w:val="es-CO"/>
            </w:rPr>
            <m:t>/48</m:t>
          </m:r>
          <m:r>
            <w:rPr>
              <w:rFonts w:ascii="Cambria Math" w:hAnsi="Cambria Math"/>
              <w:sz w:val="24"/>
              <w:szCs w:val="24"/>
              <w:lang w:val="es-CO"/>
            </w:rPr>
            <m:t>V</m:t>
          </m:r>
          <m:r>
            <w:rPr>
              <w:rFonts w:ascii="Cambria Math" w:hAnsi="Times New Roman"/>
              <w:sz w:val="24"/>
              <w:szCs w:val="24"/>
              <w:lang w:val="es-CO"/>
            </w:rPr>
            <m:t>=4.1</m:t>
          </m:r>
          <m:r>
            <w:rPr>
              <w:rFonts w:ascii="Cambria Math" w:hAnsi="Cambria Math"/>
              <w:sz w:val="24"/>
              <w:szCs w:val="24"/>
              <w:lang w:val="es-CO"/>
            </w:rPr>
            <m:t>A</m:t>
          </m:r>
        </m:oMath>
      </m:oMathPara>
    </w:p>
    <w:p w:rsidR="006F3C7A" w:rsidRPr="0013111C" w:rsidRDefault="006F3C7A" w:rsidP="00E54196">
      <w:pPr>
        <w:pStyle w:val="1texte-text"/>
        <w:spacing w:line="360" w:lineRule="auto"/>
        <w:rPr>
          <w:rFonts w:ascii="Times New Roman" w:hAnsi="Times New Roman"/>
          <w:sz w:val="24"/>
          <w:szCs w:val="24"/>
          <w:lang w:val="es-CO"/>
        </w:rPr>
      </w:pPr>
    </w:p>
    <w:p w:rsidR="006F3C7A" w:rsidRPr="0013111C" w:rsidRDefault="006F3C7A" w:rsidP="00E54196">
      <w:pPr>
        <w:pStyle w:val="1texte-text"/>
        <w:spacing w:line="360" w:lineRule="auto"/>
        <w:rPr>
          <w:rFonts w:ascii="Times New Roman" w:hAnsi="Times New Roman"/>
          <w:sz w:val="24"/>
          <w:szCs w:val="24"/>
          <w:lang w:val="es-CO"/>
        </w:rPr>
      </w:pPr>
      <w:r w:rsidRPr="0013111C">
        <w:rPr>
          <w:rFonts w:ascii="Times New Roman" w:hAnsi="Times New Roman"/>
          <w:sz w:val="24"/>
          <w:szCs w:val="24"/>
          <w:lang w:val="es-CO"/>
        </w:rPr>
        <w:lastRenderedPageBreak/>
        <w:t xml:space="preserve">Para soportar un valor mayor al 50% del consumo nominal determinado se utilizara un rectificador/cargador de baterías de voltaje nominal de -48V </w:t>
      </w:r>
      <w:r w:rsidR="005D2887" w:rsidRPr="0013111C">
        <w:rPr>
          <w:rFonts w:ascii="Times New Roman" w:hAnsi="Times New Roman"/>
          <w:sz w:val="24"/>
          <w:szCs w:val="24"/>
          <w:lang w:val="es-CO"/>
        </w:rPr>
        <w:t>y una corriente de salida de 30 A</w:t>
      </w:r>
      <w:r w:rsidRPr="0013111C">
        <w:rPr>
          <w:rFonts w:ascii="Times New Roman" w:hAnsi="Times New Roman"/>
          <w:sz w:val="24"/>
          <w:szCs w:val="24"/>
          <w:lang w:val="es-CO"/>
        </w:rPr>
        <w:t>, superando con esto en más del 100% la carga nominal del sistema.</w:t>
      </w:r>
    </w:p>
    <w:p w:rsidR="006F3C7A" w:rsidRPr="0013111C" w:rsidRDefault="006F3C7A" w:rsidP="00E54196">
      <w:pPr>
        <w:pStyle w:val="1texte-text"/>
        <w:spacing w:line="360" w:lineRule="auto"/>
        <w:rPr>
          <w:rFonts w:ascii="Times New Roman" w:hAnsi="Times New Roman"/>
          <w:sz w:val="24"/>
          <w:szCs w:val="24"/>
          <w:lang w:val="es-CO"/>
        </w:rPr>
      </w:pPr>
      <w:r w:rsidRPr="0013111C">
        <w:rPr>
          <w:rFonts w:ascii="Times New Roman" w:hAnsi="Times New Roman"/>
          <w:sz w:val="24"/>
          <w:szCs w:val="24"/>
          <w:lang w:val="es-CO"/>
        </w:rPr>
        <w:t>El valor nominal de potencia del rectificador/cargador de baterías será de 1440 W cumpliendo con lo exigido.</w:t>
      </w:r>
    </w:p>
    <w:p w:rsidR="00F07CB1" w:rsidRPr="0013111C" w:rsidRDefault="00F07CB1"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 xml:space="preserve">El Rectificador </w:t>
      </w:r>
      <w:r w:rsidR="003D64C4" w:rsidRPr="0013111C">
        <w:rPr>
          <w:rFonts w:ascii="Times New Roman" w:hAnsi="Times New Roman"/>
          <w:bCs/>
          <w:sz w:val="24"/>
          <w:szCs w:val="24"/>
          <w:lang w:val="es-CO" w:eastAsia="es-CO"/>
        </w:rPr>
        <w:t xml:space="preserve">utilizado para cumplir estos requerimientos será el </w:t>
      </w:r>
      <w:proofErr w:type="spellStart"/>
      <w:r w:rsidR="003D64C4" w:rsidRPr="0013111C">
        <w:rPr>
          <w:rFonts w:ascii="Times New Roman" w:hAnsi="Times New Roman"/>
          <w:bCs/>
          <w:sz w:val="24"/>
          <w:szCs w:val="24"/>
          <w:lang w:val="es-CO" w:eastAsia="es-CO"/>
        </w:rPr>
        <w:t>NetSure</w:t>
      </w:r>
      <w:proofErr w:type="spellEnd"/>
      <w:r w:rsidR="003D64C4" w:rsidRPr="0013111C">
        <w:rPr>
          <w:rFonts w:ascii="Times New Roman" w:hAnsi="Times New Roman"/>
          <w:bCs/>
          <w:sz w:val="24"/>
          <w:szCs w:val="24"/>
          <w:lang w:val="es-CO" w:eastAsia="es-CO"/>
        </w:rPr>
        <w:t xml:space="preserve"> Series, que </w:t>
      </w:r>
      <w:r w:rsidRPr="0013111C">
        <w:rPr>
          <w:rFonts w:ascii="Times New Roman" w:hAnsi="Times New Roman"/>
          <w:bCs/>
          <w:sz w:val="24"/>
          <w:szCs w:val="24"/>
          <w:lang w:val="es-CO" w:eastAsia="es-CO"/>
        </w:rPr>
        <w:t xml:space="preserve">es un sistema flexible capaz de proporcionar alimentación DC, además se encuentra soportado por una sola ACU + SCU + controlador, que proporcionan todo el control y las condiciones operativas, así como los datos del sitio histórico y el acondicionamiento de la señal externa y su respectivo monitoreo. </w:t>
      </w:r>
    </w:p>
    <w:p w:rsidR="00F07CB1" w:rsidRPr="0013111C" w:rsidRDefault="00F07CB1" w:rsidP="00433E08">
      <w:pPr>
        <w:pStyle w:val="BodyText1"/>
        <w:keepNext/>
        <w:ind w:left="0" w:right="-1"/>
        <w:jc w:val="center"/>
        <w:rPr>
          <w:lang w:val="es-CO"/>
        </w:rPr>
      </w:pPr>
      <w:r w:rsidRPr="0013111C">
        <w:rPr>
          <w:rFonts w:cs="Arial"/>
          <w:b/>
          <w:bCs/>
          <w:noProof/>
          <w:lang w:val="es-CO" w:eastAsia="es-CO"/>
        </w:rPr>
        <w:drawing>
          <wp:inline distT="0" distB="0" distL="0" distR="0">
            <wp:extent cx="3806131" cy="871870"/>
            <wp:effectExtent l="19050" t="0" r="3869" b="0"/>
            <wp:docPr id="23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8" cstate="print"/>
                    <a:srcRect l="39802" t="35638" r="7914" b="43055"/>
                    <a:stretch>
                      <a:fillRect/>
                    </a:stretch>
                  </pic:blipFill>
                  <pic:spPr bwMode="auto">
                    <a:xfrm>
                      <a:off x="0" y="0"/>
                      <a:ext cx="3806131" cy="871870"/>
                    </a:xfrm>
                    <a:prstGeom prst="rect">
                      <a:avLst/>
                    </a:prstGeom>
                    <a:noFill/>
                    <a:ln w="9525">
                      <a:noFill/>
                      <a:miter lim="800000"/>
                      <a:headEnd/>
                      <a:tailEnd/>
                    </a:ln>
                  </pic:spPr>
                </pic:pic>
              </a:graphicData>
            </a:graphic>
          </wp:inline>
        </w:drawing>
      </w:r>
    </w:p>
    <w:p w:rsidR="00F07CB1" w:rsidRPr="0013111C" w:rsidRDefault="00F07CB1" w:rsidP="00433E08">
      <w:pPr>
        <w:pStyle w:val="Epgrafe"/>
        <w:rPr>
          <w:rFonts w:ascii="Times New Roman" w:hAnsi="Times New Roman"/>
          <w:bCs/>
          <w:lang w:val="es-CO"/>
        </w:rPr>
      </w:pPr>
      <w:bookmarkStart w:id="106" w:name="_Toc381698667"/>
      <w:bookmarkStart w:id="107" w:name="_Toc387994422"/>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14</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00981C27" w:rsidRPr="0013111C">
        <w:rPr>
          <w:rFonts w:ascii="Times New Roman" w:hAnsi="Times New Roman"/>
          <w:lang w:val="es-CO"/>
        </w:rPr>
        <w:t>–</w:t>
      </w:r>
      <w:r w:rsidRPr="0013111C">
        <w:rPr>
          <w:rFonts w:ascii="Times New Roman" w:hAnsi="Times New Roman"/>
          <w:bCs/>
          <w:lang w:val="es-CO"/>
        </w:rPr>
        <w:t xml:space="preserve"> </w:t>
      </w:r>
      <w:r w:rsidR="00981C27" w:rsidRPr="0013111C">
        <w:rPr>
          <w:rFonts w:ascii="Times New Roman" w:hAnsi="Times New Roman"/>
          <w:bCs/>
          <w:lang w:val="es-CO"/>
        </w:rPr>
        <w:t xml:space="preserve">Rectificador </w:t>
      </w:r>
      <w:proofErr w:type="spellStart"/>
      <w:r w:rsidR="00981C27" w:rsidRPr="0013111C">
        <w:rPr>
          <w:rFonts w:ascii="Times New Roman" w:hAnsi="Times New Roman"/>
          <w:bCs/>
          <w:lang w:val="es-CO"/>
        </w:rPr>
        <w:t>Netsure</w:t>
      </w:r>
      <w:proofErr w:type="spellEnd"/>
      <w:r w:rsidR="00981C27" w:rsidRPr="0013111C">
        <w:rPr>
          <w:rFonts w:ascii="Times New Roman" w:hAnsi="Times New Roman"/>
          <w:bCs/>
          <w:lang w:val="es-CO"/>
        </w:rPr>
        <w:t xml:space="preserve">, </w:t>
      </w:r>
      <w:r w:rsidRPr="0013111C">
        <w:rPr>
          <w:rFonts w:ascii="Times New Roman" w:hAnsi="Times New Roman"/>
          <w:bCs/>
          <w:lang w:val="es-CO"/>
        </w:rPr>
        <w:t xml:space="preserve">Estructura ACU </w:t>
      </w:r>
      <w:r w:rsidRPr="0013111C">
        <w:rPr>
          <w:rFonts w:ascii="Times New Roman" w:eastAsia="DTLArgoTLight" w:hAnsi="Times New Roman"/>
          <w:lang w:val="es-CO"/>
        </w:rPr>
        <w:t>+ Controlador  SCU + Controlador</w:t>
      </w:r>
      <w:bookmarkEnd w:id="106"/>
      <w:bookmarkEnd w:id="107"/>
      <w:r w:rsidRPr="0013111C">
        <w:rPr>
          <w:rFonts w:ascii="Times New Roman" w:eastAsia="DTLArgoTLight" w:hAnsi="Times New Roman"/>
          <w:lang w:val="es-CO"/>
        </w:rPr>
        <w:t xml:space="preserve">   </w:t>
      </w:r>
    </w:p>
    <w:p w:rsidR="00F07CB1" w:rsidRPr="0013111C" w:rsidRDefault="00F07CB1" w:rsidP="00433E08">
      <w:pPr>
        <w:jc w:val="center"/>
        <w:rPr>
          <w:sz w:val="18"/>
          <w:szCs w:val="18"/>
          <w:lang w:eastAsia="es-CO"/>
        </w:rPr>
      </w:pPr>
      <w:r w:rsidRPr="0013111C">
        <w:rPr>
          <w:sz w:val="18"/>
          <w:szCs w:val="18"/>
          <w:lang w:eastAsia="es-CO"/>
        </w:rPr>
        <w:t xml:space="preserve">Obtenido de: Data </w:t>
      </w:r>
      <w:proofErr w:type="spellStart"/>
      <w:r w:rsidRPr="0013111C">
        <w:rPr>
          <w:sz w:val="18"/>
          <w:szCs w:val="18"/>
          <w:lang w:eastAsia="es-CO"/>
        </w:rPr>
        <w:t>Sheet</w:t>
      </w:r>
      <w:proofErr w:type="spellEnd"/>
      <w:r w:rsidRPr="0013111C">
        <w:rPr>
          <w:sz w:val="18"/>
          <w:szCs w:val="18"/>
          <w:lang w:eastAsia="es-CO"/>
        </w:rPr>
        <w:t xml:space="preserve"> Net </w:t>
      </w:r>
      <w:proofErr w:type="spellStart"/>
      <w:r w:rsidRPr="0013111C">
        <w:rPr>
          <w:sz w:val="18"/>
          <w:szCs w:val="18"/>
          <w:lang w:eastAsia="es-CO"/>
        </w:rPr>
        <w:t>Sure</w:t>
      </w:r>
      <w:proofErr w:type="spellEnd"/>
      <w:r w:rsidRPr="0013111C">
        <w:rPr>
          <w:sz w:val="18"/>
          <w:szCs w:val="18"/>
          <w:lang w:eastAsia="es-CO"/>
        </w:rPr>
        <w:t xml:space="preserve"> Series, Emerson</w:t>
      </w:r>
    </w:p>
    <w:p w:rsidR="00A638B9" w:rsidRPr="0013111C" w:rsidRDefault="00A638B9" w:rsidP="00E54196">
      <w:pPr>
        <w:pStyle w:val="Ttulo4"/>
        <w:numPr>
          <w:ilvl w:val="0"/>
          <w:numId w:val="0"/>
        </w:numPr>
        <w:spacing w:line="360" w:lineRule="auto"/>
        <w:ind w:left="864" w:hanging="864"/>
        <w:rPr>
          <w:rFonts w:ascii="Times New Roman" w:hAnsi="Times New Roman"/>
          <w:sz w:val="24"/>
          <w:szCs w:val="24"/>
          <w:lang w:val="es-CO"/>
        </w:rPr>
      </w:pPr>
      <w:bookmarkStart w:id="108" w:name="_Toc387994330"/>
      <w:r w:rsidRPr="0013111C">
        <w:rPr>
          <w:rFonts w:ascii="Times New Roman" w:hAnsi="Times New Roman"/>
          <w:sz w:val="24"/>
          <w:szCs w:val="24"/>
          <w:lang w:val="es-CO"/>
        </w:rPr>
        <w:t>CARACTERISTICAS TECNICAS BATERIA GLP 12750</w:t>
      </w:r>
      <w:bookmarkEnd w:id="104"/>
      <w:bookmarkEnd w:id="105"/>
      <w:bookmarkEnd w:id="108"/>
    </w:p>
    <w:p w:rsidR="006F3C7A" w:rsidRPr="0013111C" w:rsidRDefault="006F3C7A" w:rsidP="00E54196">
      <w:pPr>
        <w:pStyle w:val="1texte-text"/>
        <w:spacing w:line="360" w:lineRule="auto"/>
        <w:rPr>
          <w:rFonts w:ascii="Times New Roman" w:hAnsi="Times New Roman"/>
          <w:sz w:val="24"/>
          <w:szCs w:val="24"/>
          <w:lang w:val="es-CO"/>
        </w:rPr>
      </w:pPr>
      <w:r w:rsidRPr="0013111C">
        <w:rPr>
          <w:rFonts w:ascii="Times New Roman" w:hAnsi="Times New Roman"/>
          <w:sz w:val="24"/>
          <w:szCs w:val="24"/>
          <w:lang w:val="es-CO"/>
        </w:rPr>
        <w:t>Adicionalmente se utilizara un conjunto de baterías secas libres de mantenimiento de capacidad de 75 Ah que proveerá una autonomía a los equipos de al menos 20 horas a su consumo nominal.</w:t>
      </w:r>
    </w:p>
    <w:p w:rsidR="006F3C7A" w:rsidRPr="0013111C" w:rsidRDefault="006F3C7A" w:rsidP="00E54196">
      <w:pPr>
        <w:pStyle w:val="1texte-text"/>
        <w:spacing w:line="360" w:lineRule="auto"/>
        <w:rPr>
          <w:rFonts w:ascii="Times New Roman" w:hAnsi="Times New Roman"/>
          <w:sz w:val="24"/>
          <w:szCs w:val="24"/>
          <w:lang w:val="es-CO"/>
        </w:rPr>
      </w:pPr>
    </w:p>
    <w:p w:rsidR="00F200D5" w:rsidRPr="0013111C" w:rsidRDefault="00F200D5" w:rsidP="00433E08">
      <w:pPr>
        <w:pStyle w:val="Epgrafe"/>
        <w:keepNext/>
        <w:rPr>
          <w:rFonts w:ascii="Times New Roman" w:hAnsi="Times New Roman"/>
          <w:lang w:val="es-CO"/>
        </w:rPr>
      </w:pPr>
      <w:bookmarkStart w:id="109" w:name="_Toc387994380"/>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12</w:t>
      </w:r>
      <w:r w:rsidR="002B133A" w:rsidRPr="0013111C">
        <w:rPr>
          <w:rFonts w:ascii="Times New Roman" w:hAnsi="Times New Roman"/>
          <w:lang w:val="es-CO"/>
        </w:rPr>
        <w:fldChar w:fldCharType="end"/>
      </w:r>
      <w:r w:rsidR="00181B43" w:rsidRPr="0013111C">
        <w:rPr>
          <w:rFonts w:ascii="Times New Roman" w:hAnsi="Times New Roman"/>
          <w:lang w:val="es-CO"/>
        </w:rPr>
        <w:t xml:space="preserve"> </w:t>
      </w:r>
      <w:r w:rsidR="00981C27" w:rsidRPr="0013111C">
        <w:rPr>
          <w:rFonts w:ascii="Times New Roman" w:hAnsi="Times New Roman"/>
          <w:lang w:val="es-CO"/>
        </w:rPr>
        <w:t>-</w:t>
      </w:r>
      <w:r w:rsidRPr="0013111C">
        <w:rPr>
          <w:rFonts w:ascii="Times New Roman" w:hAnsi="Times New Roman"/>
          <w:lang w:val="es-CO"/>
        </w:rPr>
        <w:t xml:space="preserve"> </w:t>
      </w:r>
      <w:r w:rsidR="00981C27" w:rsidRPr="0013111C">
        <w:rPr>
          <w:rFonts w:ascii="Times New Roman" w:hAnsi="Times New Roman"/>
          <w:lang w:val="es-CO"/>
        </w:rPr>
        <w:t xml:space="preserve">Batería GLP 1270, </w:t>
      </w:r>
      <w:r w:rsidRPr="0013111C">
        <w:rPr>
          <w:rFonts w:ascii="Times New Roman" w:hAnsi="Times New Roman"/>
          <w:lang w:val="es-CO"/>
        </w:rPr>
        <w:t>Constantes características de la descarga actual</w:t>
      </w:r>
      <w:bookmarkEnd w:id="109"/>
    </w:p>
    <w:p w:rsidR="00A638B9" w:rsidRPr="0013111C" w:rsidRDefault="00A638B9" w:rsidP="00433E08">
      <w:pPr>
        <w:pStyle w:val="BodyText1"/>
        <w:ind w:left="0" w:right="-1"/>
        <w:jc w:val="center"/>
        <w:rPr>
          <w:rFonts w:ascii="Helvetica-Bold" w:hAnsi="Helvetica-Bold" w:cs="Helvetica-Bold"/>
          <w:b/>
          <w:bCs/>
          <w:lang w:val="es-CO" w:eastAsia="es-CO"/>
        </w:rPr>
      </w:pPr>
      <w:r w:rsidRPr="0013111C">
        <w:rPr>
          <w:rFonts w:ascii="Helvetica-Bold" w:hAnsi="Helvetica-Bold" w:cs="Helvetica-Bold"/>
          <w:b/>
          <w:bCs/>
          <w:noProof/>
          <w:lang w:val="es-CO" w:eastAsia="es-CO"/>
        </w:rPr>
        <w:drawing>
          <wp:inline distT="0" distB="0" distL="0" distR="0">
            <wp:extent cx="5743468" cy="1068779"/>
            <wp:effectExtent l="19050" t="0" r="0" b="0"/>
            <wp:docPr id="32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cstate="print"/>
                    <a:srcRect l="5876" t="22667" r="3606" b="47333"/>
                    <a:stretch>
                      <a:fillRect/>
                    </a:stretch>
                  </pic:blipFill>
                  <pic:spPr bwMode="auto">
                    <a:xfrm>
                      <a:off x="0" y="0"/>
                      <a:ext cx="5743468" cy="1068779"/>
                    </a:xfrm>
                    <a:prstGeom prst="rect">
                      <a:avLst/>
                    </a:prstGeom>
                    <a:noFill/>
                    <a:ln w="9525">
                      <a:noFill/>
                      <a:miter lim="800000"/>
                      <a:headEnd/>
                      <a:tailEnd/>
                    </a:ln>
                  </pic:spPr>
                </pic:pic>
              </a:graphicData>
            </a:graphic>
          </wp:inline>
        </w:drawing>
      </w:r>
      <w:r w:rsidRPr="0013111C">
        <w:rPr>
          <w:rFonts w:ascii="Helvetica-Bold" w:hAnsi="Helvetica-Bold" w:cs="Helvetica-Bold"/>
          <w:b/>
          <w:bCs/>
          <w:lang w:val="es-CO" w:eastAsia="es-CO"/>
        </w:rPr>
        <w:t xml:space="preserve">         </w:t>
      </w:r>
    </w:p>
    <w:p w:rsidR="00E33E49" w:rsidRPr="0013111C" w:rsidRDefault="007F5DF0" w:rsidP="00E33E49">
      <w:pPr>
        <w:spacing w:line="360" w:lineRule="auto"/>
        <w:jc w:val="both"/>
      </w:pPr>
      <w:r w:rsidRPr="0013111C">
        <w:t>El tiempo de recarga de estas baterías es menor a 8 horas como se observa en la siguiente gráfica para condiciones de uso normal.</w:t>
      </w:r>
    </w:p>
    <w:p w:rsidR="00A638B9" w:rsidRPr="0013111C" w:rsidRDefault="00A638B9" w:rsidP="00E33E49">
      <w:pPr>
        <w:spacing w:line="360" w:lineRule="auto"/>
        <w:jc w:val="both"/>
        <w:rPr>
          <w:rFonts w:cs="Arial"/>
          <w:b/>
          <w:bCs/>
          <w:lang w:eastAsia="es-CO"/>
        </w:rPr>
        <w:sectPr w:rsidR="00A638B9" w:rsidRPr="0013111C" w:rsidSect="00EE5BFB">
          <w:headerReference w:type="even" r:id="rId30"/>
          <w:headerReference w:type="default" r:id="rId31"/>
          <w:footerReference w:type="even" r:id="rId32"/>
          <w:footerReference w:type="default" r:id="rId33"/>
          <w:headerReference w:type="first" r:id="rId34"/>
          <w:footerReference w:type="first" r:id="rId35"/>
          <w:type w:val="continuous"/>
          <w:pgSz w:w="12240" w:h="15840" w:code="1"/>
          <w:pgMar w:top="1418" w:right="851" w:bottom="2268" w:left="1418" w:header="567" w:footer="454" w:gutter="0"/>
          <w:pgNumType w:start="1"/>
          <w:cols w:space="720"/>
          <w:noEndnote/>
          <w:docGrid w:linePitch="326"/>
        </w:sectPr>
      </w:pPr>
      <w:r w:rsidRPr="0013111C">
        <w:rPr>
          <w:rFonts w:ascii="Helvetica-Bold" w:hAnsi="Helvetica-Bold" w:cs="Helvetica-Bold"/>
          <w:b/>
          <w:bCs/>
          <w:lang w:eastAsia="es-CO"/>
        </w:rPr>
        <w:t xml:space="preserve">                                                                                     </w:t>
      </w:r>
    </w:p>
    <w:p w:rsidR="00A638B9" w:rsidRPr="0013111C" w:rsidRDefault="00A638B9" w:rsidP="00433E08">
      <w:pPr>
        <w:pStyle w:val="BodyText1"/>
        <w:keepNext/>
        <w:ind w:left="0" w:right="-1"/>
        <w:jc w:val="center"/>
        <w:rPr>
          <w:lang w:val="es-CO"/>
        </w:rPr>
      </w:pPr>
      <w:r w:rsidRPr="0013111C">
        <w:rPr>
          <w:rFonts w:cs="Arial"/>
          <w:b/>
          <w:bCs/>
          <w:noProof/>
          <w:lang w:val="es-CO" w:eastAsia="es-CO"/>
        </w:rPr>
        <w:lastRenderedPageBreak/>
        <w:drawing>
          <wp:inline distT="0" distB="0" distL="0" distR="0">
            <wp:extent cx="3278717" cy="2247643"/>
            <wp:effectExtent l="19050" t="0" r="0" b="0"/>
            <wp:docPr id="103"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6" cstate="print"/>
                    <a:srcRect l="8860" t="32333" r="50783" b="18333"/>
                    <a:stretch>
                      <a:fillRect/>
                    </a:stretch>
                  </pic:blipFill>
                  <pic:spPr bwMode="auto">
                    <a:xfrm>
                      <a:off x="0" y="0"/>
                      <a:ext cx="3284546" cy="2251639"/>
                    </a:xfrm>
                    <a:prstGeom prst="rect">
                      <a:avLst/>
                    </a:prstGeom>
                    <a:noFill/>
                    <a:ln w="9525">
                      <a:noFill/>
                      <a:miter lim="800000"/>
                      <a:headEnd/>
                      <a:tailEnd/>
                    </a:ln>
                  </pic:spPr>
                </pic:pic>
              </a:graphicData>
            </a:graphic>
          </wp:inline>
        </w:drawing>
      </w:r>
    </w:p>
    <w:p w:rsidR="00A638B9" w:rsidRPr="0013111C" w:rsidRDefault="00A638B9" w:rsidP="00433E08">
      <w:pPr>
        <w:pStyle w:val="Epgrafe"/>
        <w:rPr>
          <w:rFonts w:ascii="Times New Roman" w:hAnsi="Times New Roman"/>
          <w:lang w:val="es-CO"/>
        </w:rPr>
      </w:pPr>
      <w:bookmarkStart w:id="113" w:name="_Toc381698672"/>
      <w:bookmarkStart w:id="114" w:name="_Toc387994423"/>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15</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00981C27" w:rsidRPr="0013111C">
        <w:rPr>
          <w:rFonts w:ascii="Times New Roman" w:hAnsi="Times New Roman"/>
          <w:lang w:val="es-CO"/>
        </w:rPr>
        <w:t>–</w:t>
      </w:r>
      <w:r w:rsidRPr="0013111C">
        <w:rPr>
          <w:rFonts w:ascii="Times New Roman" w:hAnsi="Times New Roman"/>
          <w:lang w:val="es-CO"/>
        </w:rPr>
        <w:t xml:space="preserve"> </w:t>
      </w:r>
      <w:r w:rsidR="00981C27" w:rsidRPr="0013111C">
        <w:rPr>
          <w:rFonts w:ascii="Times New Roman" w:hAnsi="Times New Roman"/>
          <w:lang w:val="es-CO"/>
        </w:rPr>
        <w:t xml:space="preserve">Batería GLP 1270, </w:t>
      </w:r>
      <w:r w:rsidRPr="0013111C">
        <w:rPr>
          <w:rFonts w:ascii="Times New Roman" w:hAnsi="Times New Roman"/>
          <w:lang w:val="es-CO"/>
        </w:rPr>
        <w:t>Grafica de la tensión de la batería y el tiempo de carga por ciclo</w:t>
      </w:r>
      <w:bookmarkEnd w:id="113"/>
      <w:bookmarkEnd w:id="114"/>
    </w:p>
    <w:p w:rsidR="00222BBB" w:rsidRPr="0013111C" w:rsidRDefault="00C21A39" w:rsidP="00433E08">
      <w:pPr>
        <w:jc w:val="center"/>
        <w:rPr>
          <w:rFonts w:ascii="Helvetica-Bold" w:hAnsi="Helvetica-Bold" w:cs="Helvetica-Bold"/>
          <w:b/>
          <w:bCs/>
          <w:lang w:eastAsia="es-CO"/>
        </w:rPr>
      </w:pPr>
      <w:r w:rsidRPr="0013111C">
        <w:rPr>
          <w:sz w:val="18"/>
          <w:szCs w:val="18"/>
          <w:lang w:eastAsia="es-CO"/>
        </w:rPr>
        <w:t>Obtenido de:</w:t>
      </w:r>
      <w:r w:rsidR="00145940" w:rsidRPr="0013111C">
        <w:rPr>
          <w:sz w:val="18"/>
          <w:szCs w:val="18"/>
          <w:lang w:eastAsia="es-CO"/>
        </w:rPr>
        <w:t xml:space="preserve"> Data </w:t>
      </w:r>
      <w:proofErr w:type="spellStart"/>
      <w:r w:rsidR="00145940" w:rsidRPr="0013111C">
        <w:rPr>
          <w:sz w:val="18"/>
          <w:szCs w:val="18"/>
          <w:lang w:eastAsia="es-CO"/>
        </w:rPr>
        <w:t>Sheet</w:t>
      </w:r>
      <w:proofErr w:type="spellEnd"/>
      <w:r w:rsidR="00145940" w:rsidRPr="0013111C">
        <w:rPr>
          <w:sz w:val="18"/>
          <w:szCs w:val="18"/>
          <w:lang w:eastAsia="es-CO"/>
        </w:rPr>
        <w:t xml:space="preserve"> Batería GLP 12750</w:t>
      </w:r>
    </w:p>
    <w:p w:rsidR="00222BBB" w:rsidRPr="0013111C" w:rsidRDefault="00222BBB" w:rsidP="00E54196">
      <w:pPr>
        <w:spacing w:line="360" w:lineRule="auto"/>
        <w:rPr>
          <w:rFonts w:ascii="Helvetica-Bold" w:hAnsi="Helvetica-Bold" w:cs="Helvetica-Bold"/>
          <w:b/>
          <w:bCs/>
          <w:lang w:eastAsia="es-CO"/>
        </w:rPr>
      </w:pPr>
    </w:p>
    <w:p w:rsidR="00657BDC" w:rsidRPr="0013111C" w:rsidRDefault="00657BDC" w:rsidP="00E54196">
      <w:pPr>
        <w:spacing w:line="360" w:lineRule="auto"/>
        <w:jc w:val="both"/>
      </w:pPr>
      <w:r w:rsidRPr="0013111C">
        <w:t xml:space="preserve">Como se observa se alcanza el 100% de la carga en un tiempo de carga menor a 8 horas. </w:t>
      </w:r>
    </w:p>
    <w:p w:rsidR="00222BBB" w:rsidRPr="0013111C" w:rsidRDefault="00222BBB" w:rsidP="00E54196">
      <w:pPr>
        <w:spacing w:line="360" w:lineRule="auto"/>
        <w:rPr>
          <w:rFonts w:ascii="Helvetica-Bold" w:hAnsi="Helvetica-Bold" w:cs="Helvetica-Bold"/>
          <w:b/>
          <w:bCs/>
          <w:lang w:eastAsia="es-CO"/>
        </w:rPr>
      </w:pPr>
    </w:p>
    <w:p w:rsidR="00433E08" w:rsidRPr="0013111C" w:rsidRDefault="00433E08" w:rsidP="00E54196">
      <w:pPr>
        <w:spacing w:line="360" w:lineRule="auto"/>
        <w:rPr>
          <w:rFonts w:ascii="Helvetica-Bold" w:hAnsi="Helvetica-Bold" w:cs="Helvetica-Bold"/>
          <w:b/>
          <w:bCs/>
          <w:lang w:eastAsia="es-CO"/>
        </w:rPr>
      </w:pPr>
    </w:p>
    <w:p w:rsidR="00433E08" w:rsidRPr="0013111C" w:rsidRDefault="00433E08" w:rsidP="00E54196">
      <w:pPr>
        <w:spacing w:line="360" w:lineRule="auto"/>
        <w:rPr>
          <w:rFonts w:ascii="Helvetica-Bold" w:hAnsi="Helvetica-Bold" w:cs="Helvetica-Bold"/>
          <w:b/>
          <w:bCs/>
          <w:lang w:eastAsia="es-CO"/>
        </w:rPr>
      </w:pPr>
    </w:p>
    <w:p w:rsidR="00A638B9" w:rsidRPr="0013111C" w:rsidRDefault="00A638B9" w:rsidP="00E54196">
      <w:pPr>
        <w:pStyle w:val="Ttulo3"/>
        <w:numPr>
          <w:ilvl w:val="2"/>
          <w:numId w:val="30"/>
        </w:numPr>
        <w:spacing w:line="360" w:lineRule="auto"/>
        <w:rPr>
          <w:rFonts w:ascii="Times New Roman" w:hAnsi="Times New Roman"/>
          <w:sz w:val="24"/>
          <w:szCs w:val="24"/>
          <w:lang w:val="es-CO"/>
        </w:rPr>
      </w:pPr>
      <w:bookmarkStart w:id="115" w:name="_Toc378575610"/>
      <w:bookmarkStart w:id="116" w:name="_Toc381698605"/>
      <w:bookmarkStart w:id="117" w:name="_Toc382393798"/>
      <w:bookmarkStart w:id="118" w:name="_Toc387994331"/>
      <w:r w:rsidRPr="0013111C">
        <w:rPr>
          <w:rFonts w:ascii="Times New Roman" w:hAnsi="Times New Roman"/>
          <w:sz w:val="24"/>
          <w:szCs w:val="24"/>
          <w:lang w:val="es-CO"/>
        </w:rPr>
        <w:t>SISTEMA DE MULTIPLEXACION MEGAPLEX 2100</w:t>
      </w:r>
      <w:bookmarkEnd w:id="115"/>
      <w:bookmarkEnd w:id="116"/>
      <w:bookmarkEnd w:id="117"/>
      <w:bookmarkEnd w:id="118"/>
      <w:r w:rsidRPr="0013111C">
        <w:rPr>
          <w:rFonts w:ascii="Times New Roman" w:hAnsi="Times New Roman"/>
          <w:sz w:val="24"/>
          <w:szCs w:val="24"/>
          <w:lang w:val="es-CO"/>
        </w:rPr>
        <w:t xml:space="preserve"> </w:t>
      </w:r>
    </w:p>
    <w:p w:rsidR="00433E08" w:rsidRPr="0013111C" w:rsidRDefault="00433E08" w:rsidP="00E54196">
      <w:pPr>
        <w:pStyle w:val="Ttulo4"/>
        <w:numPr>
          <w:ilvl w:val="0"/>
          <w:numId w:val="0"/>
        </w:numPr>
        <w:spacing w:line="360" w:lineRule="auto"/>
        <w:ind w:left="864" w:hanging="864"/>
        <w:rPr>
          <w:rFonts w:ascii="Times New Roman" w:hAnsi="Times New Roman"/>
          <w:sz w:val="24"/>
          <w:szCs w:val="24"/>
          <w:u w:val="single"/>
          <w:lang w:val="es-CO"/>
        </w:rPr>
      </w:pPr>
      <w:bookmarkStart w:id="119" w:name="_Toc378575611"/>
      <w:bookmarkStart w:id="120" w:name="_Toc381698606"/>
    </w:p>
    <w:p w:rsidR="00A638B9" w:rsidRPr="0013111C" w:rsidRDefault="00A638B9" w:rsidP="00E54196">
      <w:pPr>
        <w:pStyle w:val="Ttulo4"/>
        <w:numPr>
          <w:ilvl w:val="0"/>
          <w:numId w:val="0"/>
        </w:numPr>
        <w:spacing w:line="360" w:lineRule="auto"/>
        <w:ind w:left="864" w:hanging="864"/>
        <w:rPr>
          <w:rFonts w:ascii="Times New Roman" w:hAnsi="Times New Roman"/>
          <w:sz w:val="24"/>
          <w:szCs w:val="24"/>
          <w:u w:val="single"/>
          <w:lang w:val="es-CO"/>
        </w:rPr>
      </w:pPr>
      <w:bookmarkStart w:id="121" w:name="_Toc387994332"/>
      <w:proofErr w:type="spellStart"/>
      <w:r w:rsidRPr="0013111C">
        <w:rPr>
          <w:rFonts w:ascii="Times New Roman" w:hAnsi="Times New Roman"/>
          <w:sz w:val="24"/>
          <w:szCs w:val="24"/>
          <w:u w:val="single"/>
          <w:lang w:val="es-CO"/>
        </w:rPr>
        <w:t>RADview</w:t>
      </w:r>
      <w:bookmarkEnd w:id="119"/>
      <w:bookmarkEnd w:id="120"/>
      <w:bookmarkEnd w:id="121"/>
      <w:proofErr w:type="spellEnd"/>
    </w:p>
    <w:p w:rsidR="00A638B9" w:rsidRPr="0013111C" w:rsidRDefault="00A638B9" w:rsidP="00E54196">
      <w:pPr>
        <w:pStyle w:val="1texte-text"/>
        <w:spacing w:line="360" w:lineRule="auto"/>
        <w:ind w:right="-1"/>
        <w:rPr>
          <w:rFonts w:ascii="Times New Roman" w:hAnsi="Times New Roman"/>
          <w:sz w:val="24"/>
          <w:szCs w:val="24"/>
          <w:lang w:val="es-CO"/>
        </w:rPr>
      </w:pPr>
      <w:proofErr w:type="spellStart"/>
      <w:r w:rsidRPr="0013111C">
        <w:rPr>
          <w:rFonts w:ascii="Times New Roman" w:hAnsi="Times New Roman"/>
          <w:sz w:val="24"/>
          <w:szCs w:val="24"/>
          <w:lang w:val="es-CO"/>
        </w:rPr>
        <w:t>Radview</w:t>
      </w:r>
      <w:proofErr w:type="spellEnd"/>
      <w:r w:rsidRPr="0013111C">
        <w:rPr>
          <w:rFonts w:ascii="Times New Roman" w:hAnsi="Times New Roman"/>
          <w:sz w:val="24"/>
          <w:szCs w:val="24"/>
          <w:lang w:val="es-CO"/>
        </w:rPr>
        <w:t xml:space="preserve"> es un software de gestión de redes de RAD el cual es un portafolio de paquetes de software integrados que permite la gestión de redes heterogéneas desde u</w:t>
      </w:r>
      <w:r w:rsidR="00FC0F76" w:rsidRPr="0013111C">
        <w:rPr>
          <w:rFonts w:ascii="Times New Roman" w:hAnsi="Times New Roman"/>
          <w:sz w:val="24"/>
          <w:szCs w:val="24"/>
          <w:lang w:val="es-CO"/>
        </w:rPr>
        <w:t>na única consola. Es una solución</w:t>
      </w:r>
      <w:r w:rsidRPr="0013111C">
        <w:rPr>
          <w:rFonts w:ascii="Times New Roman" w:hAnsi="Times New Roman"/>
          <w:sz w:val="24"/>
          <w:szCs w:val="24"/>
          <w:lang w:val="es-CO"/>
        </w:rPr>
        <w:t xml:space="preserve"> basada en </w:t>
      </w:r>
      <w:r w:rsidR="00FC0F76" w:rsidRPr="0013111C">
        <w:rPr>
          <w:rFonts w:ascii="Times New Roman" w:hAnsi="Times New Roman"/>
          <w:sz w:val="24"/>
          <w:szCs w:val="24"/>
          <w:lang w:val="es-CO"/>
        </w:rPr>
        <w:t xml:space="preserve">un </w:t>
      </w:r>
      <w:r w:rsidRPr="0013111C">
        <w:rPr>
          <w:rFonts w:ascii="Times New Roman" w:hAnsi="Times New Roman"/>
          <w:sz w:val="24"/>
          <w:szCs w:val="24"/>
          <w:lang w:val="es-CO"/>
        </w:rPr>
        <w:t>sistema con estructura cliente-servidor, que incluye la aplicación de un software “</w:t>
      </w:r>
      <w:proofErr w:type="spellStart"/>
      <w:r w:rsidRPr="0013111C">
        <w:rPr>
          <w:rFonts w:ascii="Times New Roman" w:hAnsi="Times New Roman"/>
          <w:sz w:val="24"/>
          <w:szCs w:val="24"/>
          <w:lang w:val="es-CO"/>
        </w:rPr>
        <w:t>System</w:t>
      </w:r>
      <w:proofErr w:type="spellEnd"/>
      <w:r w:rsidRPr="0013111C">
        <w:rPr>
          <w:rFonts w:ascii="Times New Roman" w:hAnsi="Times New Roman"/>
          <w:sz w:val="24"/>
          <w:szCs w:val="24"/>
          <w:lang w:val="es-CO"/>
        </w:rPr>
        <w:t>” el cual es integrado con varias aplicaciones “</w:t>
      </w:r>
      <w:proofErr w:type="spellStart"/>
      <w:r w:rsidRPr="0013111C">
        <w:rPr>
          <w:rFonts w:ascii="Times New Roman" w:hAnsi="Times New Roman"/>
          <w:sz w:val="24"/>
          <w:szCs w:val="24"/>
          <w:lang w:val="es-CO"/>
        </w:rPr>
        <w:t>Agent</w:t>
      </w:r>
      <w:proofErr w:type="spellEnd"/>
      <w:r w:rsidRPr="0013111C">
        <w:rPr>
          <w:rFonts w:ascii="Times New Roman" w:hAnsi="Times New Roman"/>
          <w:sz w:val="24"/>
          <w:szCs w:val="24"/>
          <w:lang w:val="es-CO"/>
        </w:rPr>
        <w:t>” que permiten la gestión de los elementos individuales dentro de la red.</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A638B9" w:rsidP="00E54196">
      <w:pPr>
        <w:pStyle w:val="Ttulo4"/>
        <w:numPr>
          <w:ilvl w:val="0"/>
          <w:numId w:val="0"/>
        </w:numPr>
        <w:spacing w:line="360" w:lineRule="auto"/>
        <w:ind w:left="864" w:hanging="864"/>
        <w:rPr>
          <w:rFonts w:ascii="Times New Roman" w:hAnsi="Times New Roman"/>
          <w:bCs/>
          <w:sz w:val="24"/>
          <w:szCs w:val="24"/>
          <w:u w:val="single"/>
          <w:lang w:val="es-CO" w:eastAsia="es-CO"/>
        </w:rPr>
      </w:pPr>
      <w:bookmarkStart w:id="122" w:name="_Toc378575612"/>
      <w:bookmarkStart w:id="123" w:name="_Toc381698607"/>
      <w:bookmarkStart w:id="124" w:name="_Toc387994333"/>
      <w:r w:rsidRPr="0013111C">
        <w:rPr>
          <w:rFonts w:ascii="Times New Roman" w:hAnsi="Times New Roman"/>
          <w:sz w:val="24"/>
          <w:szCs w:val="24"/>
          <w:u w:val="single"/>
          <w:lang w:val="es-CO"/>
        </w:rPr>
        <w:t xml:space="preserve">CARACTERISTICAS TECNICAS DEL </w:t>
      </w:r>
      <w:r w:rsidRPr="0013111C">
        <w:rPr>
          <w:rFonts w:ascii="Times New Roman" w:hAnsi="Times New Roman"/>
          <w:bCs/>
          <w:sz w:val="24"/>
          <w:szCs w:val="24"/>
          <w:u w:val="single"/>
          <w:lang w:val="es-CO" w:eastAsia="es-CO"/>
        </w:rPr>
        <w:t>MODULO DE VOZ VC-16</w:t>
      </w:r>
      <w:bookmarkEnd w:id="122"/>
      <w:bookmarkEnd w:id="123"/>
      <w:bookmarkEnd w:id="124"/>
    </w:p>
    <w:p w:rsidR="00A11B6A" w:rsidRPr="0013111C" w:rsidRDefault="00A11B6A" w:rsidP="00E54196">
      <w:pPr>
        <w:pStyle w:val="1texte-text"/>
        <w:spacing w:line="360" w:lineRule="auto"/>
        <w:ind w:right="-1"/>
        <w:rPr>
          <w:rFonts w:ascii="Times New Roman" w:hAnsi="Times New Roman"/>
          <w:bCs/>
          <w:sz w:val="24"/>
          <w:szCs w:val="24"/>
          <w:lang w:val="es-CO" w:eastAsia="es-CO"/>
        </w:rPr>
      </w:pPr>
    </w:p>
    <w:p w:rsidR="00AA0D87" w:rsidRPr="0013111C" w:rsidRDefault="00CA41C3" w:rsidP="00E54196">
      <w:pPr>
        <w:pStyle w:val="1texte-text"/>
        <w:spacing w:line="360" w:lineRule="auto"/>
        <w:ind w:right="-1"/>
        <w:rPr>
          <w:rFonts w:ascii="Times New Roman" w:hAnsi="Times New Roman"/>
          <w:bCs/>
          <w:sz w:val="24"/>
          <w:szCs w:val="24"/>
          <w:lang w:val="es-CO" w:eastAsia="es-CO"/>
        </w:rPr>
      </w:pPr>
      <w:r w:rsidRPr="0013111C">
        <w:rPr>
          <w:rFonts w:ascii="Times New Roman" w:hAnsi="Times New Roman"/>
          <w:bCs/>
          <w:sz w:val="24"/>
          <w:szCs w:val="24"/>
          <w:lang w:val="es-CO" w:eastAsia="es-CO"/>
        </w:rPr>
        <w:t xml:space="preserve">Cada uno de los lugares donde se requiere la instalación del Sistema de </w:t>
      </w:r>
      <w:proofErr w:type="spellStart"/>
      <w:r w:rsidRPr="0013111C">
        <w:rPr>
          <w:rFonts w:ascii="Times New Roman" w:hAnsi="Times New Roman"/>
          <w:bCs/>
          <w:sz w:val="24"/>
          <w:szCs w:val="24"/>
          <w:lang w:val="es-CO" w:eastAsia="es-CO"/>
        </w:rPr>
        <w:t>Multiplexación</w:t>
      </w:r>
      <w:proofErr w:type="spellEnd"/>
      <w:r w:rsidRPr="0013111C">
        <w:rPr>
          <w:rFonts w:ascii="Times New Roman" w:hAnsi="Times New Roman"/>
          <w:bCs/>
          <w:sz w:val="24"/>
          <w:szCs w:val="24"/>
          <w:lang w:val="es-CO" w:eastAsia="es-CO"/>
        </w:rPr>
        <w:t xml:space="preserve"> presenta diferentes necesidades, por esto es conveniente el uso de </w:t>
      </w:r>
      <w:r w:rsidR="00FD378B" w:rsidRPr="0013111C">
        <w:rPr>
          <w:rFonts w:ascii="Times New Roman" w:hAnsi="Times New Roman"/>
          <w:bCs/>
          <w:sz w:val="24"/>
          <w:szCs w:val="24"/>
          <w:lang w:val="es-CO" w:eastAsia="es-CO"/>
        </w:rPr>
        <w:t>módulos</w:t>
      </w:r>
      <w:r w:rsidRPr="0013111C">
        <w:rPr>
          <w:rFonts w:ascii="Times New Roman" w:hAnsi="Times New Roman"/>
          <w:bCs/>
          <w:sz w:val="24"/>
          <w:szCs w:val="24"/>
          <w:lang w:val="es-CO" w:eastAsia="es-CO"/>
        </w:rPr>
        <w:t xml:space="preserve"> que </w:t>
      </w:r>
      <w:r w:rsidR="00FD378B" w:rsidRPr="0013111C">
        <w:rPr>
          <w:rFonts w:ascii="Times New Roman" w:hAnsi="Times New Roman"/>
          <w:bCs/>
          <w:sz w:val="24"/>
          <w:szCs w:val="24"/>
          <w:lang w:val="es-CO" w:eastAsia="es-CO"/>
        </w:rPr>
        <w:t xml:space="preserve"> cuenten con servicios funcionales para cada estación.</w:t>
      </w:r>
      <w:r w:rsidR="00AA0D87" w:rsidRPr="0013111C">
        <w:rPr>
          <w:rFonts w:ascii="Times New Roman" w:hAnsi="Times New Roman"/>
          <w:bCs/>
          <w:sz w:val="24"/>
          <w:szCs w:val="24"/>
          <w:lang w:val="es-CO" w:eastAsia="es-CO"/>
        </w:rPr>
        <w:t xml:space="preserve"> Este </w:t>
      </w:r>
      <w:r w:rsidR="003917D2" w:rsidRPr="0013111C">
        <w:rPr>
          <w:rFonts w:ascii="Times New Roman" w:hAnsi="Times New Roman"/>
          <w:bCs/>
          <w:sz w:val="24"/>
          <w:szCs w:val="24"/>
          <w:lang w:val="es-CO" w:eastAsia="es-CO"/>
        </w:rPr>
        <w:t>módulo</w:t>
      </w:r>
      <w:r w:rsidR="00AA0D87" w:rsidRPr="0013111C">
        <w:rPr>
          <w:rFonts w:ascii="Times New Roman" w:hAnsi="Times New Roman"/>
          <w:bCs/>
          <w:sz w:val="24"/>
          <w:szCs w:val="24"/>
          <w:lang w:val="es-CO" w:eastAsia="es-CO"/>
        </w:rPr>
        <w:t xml:space="preserve"> realiza la digitalización de la voz utilizando PCM (Modulación por Impulsos Modificados), para transmitir hasta 30 canales de voz sobre el </w:t>
      </w:r>
      <w:r w:rsidR="005219EA" w:rsidRPr="0013111C">
        <w:rPr>
          <w:rFonts w:ascii="Times New Roman" w:hAnsi="Times New Roman"/>
          <w:bCs/>
          <w:sz w:val="24"/>
          <w:szCs w:val="24"/>
          <w:lang w:val="es-CO" w:eastAsia="es-CO"/>
        </w:rPr>
        <w:t>E</w:t>
      </w:r>
      <w:r w:rsidR="00AA0D87" w:rsidRPr="0013111C">
        <w:rPr>
          <w:rFonts w:ascii="Times New Roman" w:hAnsi="Times New Roman"/>
          <w:bCs/>
          <w:sz w:val="24"/>
          <w:szCs w:val="24"/>
          <w:lang w:val="es-CO" w:eastAsia="es-CO"/>
        </w:rPr>
        <w:t xml:space="preserve">nlace E1 </w:t>
      </w:r>
      <w:r w:rsidR="00B63164" w:rsidRPr="0013111C">
        <w:rPr>
          <w:rFonts w:ascii="Times New Roman" w:hAnsi="Times New Roman"/>
          <w:bCs/>
          <w:sz w:val="24"/>
          <w:szCs w:val="24"/>
          <w:lang w:val="es-CO" w:eastAsia="es-CO"/>
        </w:rPr>
        <w:t>o 24 canales de voz  través del Enlace T1.</w:t>
      </w:r>
    </w:p>
    <w:p w:rsidR="005219EA" w:rsidRPr="0013111C" w:rsidRDefault="005219EA" w:rsidP="00E54196">
      <w:pPr>
        <w:pStyle w:val="1texte-text"/>
        <w:spacing w:line="360" w:lineRule="auto"/>
        <w:ind w:right="-1"/>
        <w:rPr>
          <w:rFonts w:ascii="Arial" w:hAnsi="Arial" w:cs="Arial"/>
          <w:bCs/>
          <w:lang w:val="es-CO" w:eastAsia="es-CO"/>
        </w:rPr>
      </w:pPr>
    </w:p>
    <w:p w:rsidR="00A638B9" w:rsidRPr="0013111C" w:rsidRDefault="00A638B9" w:rsidP="00A11B6A">
      <w:pPr>
        <w:pStyle w:val="BodyText1"/>
        <w:keepNext/>
        <w:ind w:left="0" w:right="-1"/>
        <w:jc w:val="center"/>
        <w:rPr>
          <w:lang w:val="es-CO"/>
        </w:rPr>
      </w:pPr>
      <w:r w:rsidRPr="0013111C">
        <w:rPr>
          <w:rFonts w:cs="Arial"/>
          <w:noProof/>
          <w:lang w:val="es-CO" w:eastAsia="es-CO"/>
        </w:rPr>
        <w:drawing>
          <wp:inline distT="0" distB="0" distL="0" distR="0">
            <wp:extent cx="5051713" cy="1140031"/>
            <wp:effectExtent l="19050" t="0" r="0" b="0"/>
            <wp:docPr id="10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7" cstate="print"/>
                    <a:srcRect l="11306" t="31668" r="8995" b="36315"/>
                    <a:stretch>
                      <a:fillRect/>
                    </a:stretch>
                  </pic:blipFill>
                  <pic:spPr bwMode="auto">
                    <a:xfrm>
                      <a:off x="0" y="0"/>
                      <a:ext cx="5051713" cy="1140031"/>
                    </a:xfrm>
                    <a:prstGeom prst="rect">
                      <a:avLst/>
                    </a:prstGeom>
                    <a:noFill/>
                    <a:ln w="9525">
                      <a:noFill/>
                      <a:miter lim="800000"/>
                      <a:headEnd/>
                      <a:tailEnd/>
                    </a:ln>
                  </pic:spPr>
                </pic:pic>
              </a:graphicData>
            </a:graphic>
          </wp:inline>
        </w:drawing>
      </w:r>
    </w:p>
    <w:p w:rsidR="00A638B9" w:rsidRPr="0013111C" w:rsidRDefault="00A638B9" w:rsidP="00A11B6A">
      <w:pPr>
        <w:pStyle w:val="Epgrafe"/>
        <w:rPr>
          <w:rFonts w:ascii="Times New Roman" w:hAnsi="Times New Roman"/>
          <w:lang w:val="es-CO"/>
        </w:rPr>
      </w:pPr>
      <w:bookmarkStart w:id="125" w:name="_Toc381698675"/>
      <w:bookmarkStart w:id="126" w:name="_Toc387994424"/>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16</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 xml:space="preserve">- VC-16/E&amp;M Conexión 16 </w:t>
      </w:r>
      <w:proofErr w:type="spellStart"/>
      <w:r w:rsidRPr="0013111C">
        <w:rPr>
          <w:rFonts w:ascii="Times New Roman" w:hAnsi="Times New Roman"/>
          <w:lang w:val="es-CO"/>
        </w:rPr>
        <w:t>Tie</w:t>
      </w:r>
      <w:proofErr w:type="spellEnd"/>
      <w:r w:rsidR="00E914AA" w:rsidRPr="0013111C">
        <w:rPr>
          <w:rFonts w:ascii="Times New Roman" w:hAnsi="Times New Roman"/>
          <w:lang w:val="es-CO"/>
        </w:rPr>
        <w:t xml:space="preserve"> </w:t>
      </w:r>
      <w:r w:rsidR="00332577" w:rsidRPr="0013111C">
        <w:rPr>
          <w:rFonts w:ascii="Times New Roman" w:hAnsi="Times New Roman"/>
          <w:lang w:val="es-CO"/>
        </w:rPr>
        <w:t>Líneas</w:t>
      </w:r>
      <w:r w:rsidRPr="0013111C">
        <w:rPr>
          <w:rFonts w:ascii="Times New Roman" w:hAnsi="Times New Roman"/>
          <w:lang w:val="es-CO"/>
        </w:rPr>
        <w:t xml:space="preserve"> entre </w:t>
      </w:r>
      <w:proofErr w:type="spellStart"/>
      <w:r w:rsidRPr="0013111C">
        <w:rPr>
          <w:rFonts w:ascii="Times New Roman" w:hAnsi="Times New Roman"/>
          <w:lang w:val="es-CO"/>
        </w:rPr>
        <w:t>PBXs</w:t>
      </w:r>
      <w:bookmarkEnd w:id="125"/>
      <w:bookmarkEnd w:id="126"/>
      <w:proofErr w:type="spellEnd"/>
    </w:p>
    <w:p w:rsidR="00C21A39" w:rsidRPr="0013111C" w:rsidRDefault="00C21A39" w:rsidP="00A11B6A">
      <w:pPr>
        <w:jc w:val="center"/>
        <w:rPr>
          <w:sz w:val="18"/>
          <w:szCs w:val="18"/>
          <w:lang w:eastAsia="es-CO"/>
        </w:rPr>
      </w:pPr>
      <w:r w:rsidRPr="0013111C">
        <w:rPr>
          <w:sz w:val="18"/>
          <w:szCs w:val="18"/>
          <w:lang w:eastAsia="es-CO"/>
        </w:rPr>
        <w:t xml:space="preserve">Obtenido de: </w:t>
      </w:r>
      <w:r w:rsidR="00F13083" w:rsidRPr="0013111C">
        <w:rPr>
          <w:sz w:val="18"/>
          <w:szCs w:val="18"/>
          <w:lang w:eastAsia="es-CO"/>
        </w:rPr>
        <w:t xml:space="preserve">Data </w:t>
      </w:r>
      <w:proofErr w:type="spellStart"/>
      <w:r w:rsidR="00F13083" w:rsidRPr="0013111C">
        <w:rPr>
          <w:sz w:val="18"/>
          <w:szCs w:val="18"/>
          <w:lang w:eastAsia="es-CO"/>
        </w:rPr>
        <w:t>Sheet</w:t>
      </w:r>
      <w:proofErr w:type="spellEnd"/>
      <w:r w:rsidR="00F13083" w:rsidRPr="0013111C">
        <w:rPr>
          <w:sz w:val="18"/>
          <w:szCs w:val="18"/>
          <w:lang w:eastAsia="es-CO"/>
        </w:rPr>
        <w:t xml:space="preserve"> Modulo de Voz, </w:t>
      </w:r>
      <w:proofErr w:type="spellStart"/>
      <w:r w:rsidR="00F13083" w:rsidRPr="0013111C">
        <w:rPr>
          <w:sz w:val="18"/>
          <w:szCs w:val="18"/>
          <w:lang w:eastAsia="es-CO"/>
        </w:rPr>
        <w:t>Megaplex</w:t>
      </w:r>
      <w:proofErr w:type="spellEnd"/>
      <w:r w:rsidR="00F13083" w:rsidRPr="0013111C">
        <w:rPr>
          <w:sz w:val="18"/>
          <w:szCs w:val="18"/>
          <w:lang w:eastAsia="es-CO"/>
        </w:rPr>
        <w:t xml:space="preserve"> 2100, RAD</w:t>
      </w:r>
    </w:p>
    <w:p w:rsidR="00A638B9" w:rsidRPr="0013111C" w:rsidRDefault="00A638B9" w:rsidP="00E54196">
      <w:pPr>
        <w:pStyle w:val="BodyText1"/>
        <w:spacing w:line="360" w:lineRule="auto"/>
        <w:ind w:left="0" w:right="-1"/>
        <w:jc w:val="center"/>
        <w:rPr>
          <w:rFonts w:ascii="Helvetica-Bold" w:hAnsi="Helvetica-Bold" w:cs="Helvetica-Bold"/>
          <w:b/>
          <w:bCs/>
          <w:lang w:val="es-CO" w:eastAsia="es-CO"/>
        </w:rPr>
      </w:pPr>
      <w:r w:rsidRPr="0013111C">
        <w:rPr>
          <w:rFonts w:ascii="Helvetica-Bold" w:hAnsi="Helvetica-Bold" w:cs="Helvetica-Bold"/>
          <w:b/>
          <w:bCs/>
          <w:lang w:val="es-CO" w:eastAsia="es-CO"/>
        </w:rPr>
        <w:t xml:space="preserve">                         </w:t>
      </w:r>
    </w:p>
    <w:p w:rsidR="00107AA6" w:rsidRPr="0013111C" w:rsidRDefault="000C1657" w:rsidP="00E54196">
      <w:pPr>
        <w:pStyle w:val="BodyText1"/>
        <w:spacing w:line="360" w:lineRule="auto"/>
        <w:ind w:left="0" w:right="-1"/>
        <w:rPr>
          <w:rFonts w:ascii="Times New Roman" w:hAnsi="Times New Roman"/>
          <w:sz w:val="24"/>
          <w:szCs w:val="24"/>
          <w:lang w:val="es-CO"/>
        </w:rPr>
      </w:pPr>
      <w:r w:rsidRPr="0013111C">
        <w:rPr>
          <w:rFonts w:ascii="Times New Roman" w:hAnsi="Times New Roman"/>
          <w:sz w:val="24"/>
          <w:szCs w:val="24"/>
          <w:lang w:val="es-CO"/>
        </w:rPr>
        <w:t>La Ilustración 1</w:t>
      </w:r>
      <w:r w:rsidR="006D70FC" w:rsidRPr="0013111C">
        <w:rPr>
          <w:rFonts w:ascii="Times New Roman" w:hAnsi="Times New Roman"/>
          <w:sz w:val="24"/>
          <w:szCs w:val="24"/>
          <w:lang w:val="es-CO"/>
        </w:rPr>
        <w:t>6</w:t>
      </w:r>
      <w:r w:rsidR="005219EA" w:rsidRPr="0013111C">
        <w:rPr>
          <w:rFonts w:ascii="Times New Roman" w:hAnsi="Times New Roman"/>
          <w:sz w:val="24"/>
          <w:szCs w:val="24"/>
          <w:lang w:val="es-CO"/>
        </w:rPr>
        <w:t xml:space="preserve"> </w:t>
      </w:r>
      <w:r w:rsidR="006D70FC" w:rsidRPr="0013111C">
        <w:rPr>
          <w:rFonts w:ascii="Times New Roman" w:hAnsi="Times New Roman"/>
          <w:sz w:val="24"/>
          <w:szCs w:val="24"/>
          <w:lang w:val="es-CO"/>
        </w:rPr>
        <w:t>e</w:t>
      </w:r>
      <w:r w:rsidR="005219EA" w:rsidRPr="0013111C">
        <w:rPr>
          <w:rFonts w:ascii="Times New Roman" w:hAnsi="Times New Roman"/>
          <w:sz w:val="24"/>
          <w:szCs w:val="24"/>
          <w:lang w:val="es-CO"/>
        </w:rPr>
        <w:t xml:space="preserve">s un claro ejemplo de la interfaz que se suele utilizar para la conexión de la línea de interconexión entre PBX, que es uno de los servicios más utilizados dado que permite </w:t>
      </w:r>
      <w:r w:rsidR="00107AA6" w:rsidRPr="0013111C">
        <w:rPr>
          <w:rFonts w:ascii="Times New Roman" w:hAnsi="Times New Roman"/>
          <w:sz w:val="24"/>
          <w:szCs w:val="24"/>
          <w:lang w:val="es-CO"/>
        </w:rPr>
        <w:t xml:space="preserve">conectar extensiones internas dentro de las regionales y al mismo tiempo con la red pública. Además </w:t>
      </w:r>
      <w:r w:rsidR="00B361C5" w:rsidRPr="0013111C">
        <w:rPr>
          <w:rFonts w:ascii="Times New Roman" w:hAnsi="Times New Roman"/>
          <w:sz w:val="24"/>
          <w:szCs w:val="24"/>
          <w:lang w:val="es-CO"/>
        </w:rPr>
        <w:t xml:space="preserve">el uso los Enlaces E1 o T1 permiten trabajar aproximadamente con 30 líneas sin que esto perturbe la información o la distorsione.  </w:t>
      </w:r>
    </w:p>
    <w:p w:rsidR="00A638B9" w:rsidRPr="0013111C" w:rsidRDefault="00A638B9" w:rsidP="00E54196">
      <w:pPr>
        <w:pStyle w:val="BodyText1"/>
        <w:spacing w:line="360" w:lineRule="auto"/>
        <w:ind w:left="0" w:right="-1"/>
        <w:rPr>
          <w:rFonts w:ascii="Times New Roman" w:hAnsi="Times New Roman"/>
          <w:b/>
          <w:sz w:val="24"/>
          <w:szCs w:val="24"/>
          <w:lang w:val="es-CO"/>
        </w:rPr>
      </w:pPr>
      <w:r w:rsidRPr="0013111C">
        <w:rPr>
          <w:rFonts w:ascii="Times New Roman" w:hAnsi="Times New Roman"/>
          <w:b/>
          <w:sz w:val="24"/>
          <w:szCs w:val="24"/>
          <w:lang w:val="es-CO"/>
        </w:rPr>
        <w:t>Especificaciones</w:t>
      </w:r>
    </w:p>
    <w:p w:rsidR="00A638B9" w:rsidRPr="0013111C" w:rsidRDefault="00B361C5" w:rsidP="00A11B6A">
      <w:pPr>
        <w:pStyle w:val="BodyText1"/>
        <w:spacing w:line="360" w:lineRule="auto"/>
        <w:ind w:left="0" w:right="-1"/>
        <w:rPr>
          <w:rFonts w:ascii="Times New Roman" w:hAnsi="Times New Roman"/>
          <w:lang w:val="es-CO"/>
        </w:rPr>
      </w:pPr>
      <w:r w:rsidRPr="0013111C">
        <w:rPr>
          <w:rFonts w:ascii="Times New Roman" w:hAnsi="Times New Roman"/>
          <w:sz w:val="24"/>
          <w:szCs w:val="24"/>
          <w:lang w:val="es-CO"/>
        </w:rPr>
        <w:t xml:space="preserve">El conocimiento de los estándares </w:t>
      </w:r>
      <w:r w:rsidR="0072397A" w:rsidRPr="0013111C">
        <w:rPr>
          <w:rFonts w:ascii="Times New Roman" w:hAnsi="Times New Roman"/>
          <w:sz w:val="24"/>
          <w:szCs w:val="24"/>
          <w:lang w:val="es-CO"/>
        </w:rPr>
        <w:t>bajo los que se rigen las modula</w:t>
      </w:r>
      <w:r w:rsidR="00477C4D" w:rsidRPr="0013111C">
        <w:rPr>
          <w:rFonts w:ascii="Times New Roman" w:hAnsi="Times New Roman"/>
          <w:sz w:val="24"/>
          <w:szCs w:val="24"/>
          <w:lang w:val="es-CO"/>
        </w:rPr>
        <w:t>ciones que se emplean, ofrece</w:t>
      </w:r>
      <w:r w:rsidR="0072397A" w:rsidRPr="0013111C">
        <w:rPr>
          <w:rFonts w:ascii="Times New Roman" w:hAnsi="Times New Roman"/>
          <w:sz w:val="24"/>
          <w:szCs w:val="24"/>
          <w:lang w:val="es-CO"/>
        </w:rPr>
        <w:t xml:space="preserve"> </w:t>
      </w:r>
      <w:r w:rsidR="00477C4D" w:rsidRPr="0013111C">
        <w:rPr>
          <w:rFonts w:ascii="Times New Roman" w:hAnsi="Times New Roman"/>
          <w:sz w:val="24"/>
          <w:szCs w:val="24"/>
          <w:lang w:val="es-CO"/>
        </w:rPr>
        <w:t xml:space="preserve">mayor confianza para el prestador de servicios y para el cliente final, además de comprender las características que estas </w:t>
      </w:r>
      <w:r w:rsidR="00C62B06" w:rsidRPr="0013111C">
        <w:rPr>
          <w:rFonts w:ascii="Times New Roman" w:hAnsi="Times New Roman"/>
          <w:sz w:val="24"/>
          <w:szCs w:val="24"/>
          <w:lang w:val="es-CO"/>
        </w:rPr>
        <w:t>presentan, sus</w:t>
      </w:r>
      <w:r w:rsidR="00477C4D" w:rsidRPr="0013111C">
        <w:rPr>
          <w:rFonts w:ascii="Times New Roman" w:hAnsi="Times New Roman"/>
          <w:sz w:val="24"/>
          <w:szCs w:val="24"/>
          <w:lang w:val="es-CO"/>
        </w:rPr>
        <w:t xml:space="preserve"> beneficios</w:t>
      </w:r>
      <w:r w:rsidR="0072397A" w:rsidRPr="0013111C">
        <w:rPr>
          <w:rFonts w:ascii="Times New Roman" w:hAnsi="Times New Roman"/>
          <w:sz w:val="24"/>
          <w:szCs w:val="24"/>
          <w:lang w:val="es-CO"/>
        </w:rPr>
        <w:t xml:space="preserve"> </w:t>
      </w:r>
      <w:r w:rsidR="00C62B06" w:rsidRPr="0013111C">
        <w:rPr>
          <w:rFonts w:ascii="Times New Roman" w:hAnsi="Times New Roman"/>
          <w:sz w:val="24"/>
          <w:szCs w:val="24"/>
          <w:lang w:val="es-CO"/>
        </w:rPr>
        <w:t xml:space="preserve">y los parámetros de las interfaces con las que cuenta el Modulo de Voz. </w:t>
      </w:r>
    </w:p>
    <w:p w:rsidR="00F200D5" w:rsidRPr="0013111C" w:rsidRDefault="00F200D5" w:rsidP="00A11B6A">
      <w:pPr>
        <w:pStyle w:val="Epgrafe"/>
        <w:keepNext/>
        <w:rPr>
          <w:rFonts w:ascii="Times New Roman" w:hAnsi="Times New Roman"/>
          <w:lang w:val="es-CO"/>
        </w:rPr>
      </w:pPr>
      <w:bookmarkStart w:id="127" w:name="_Toc387994381"/>
      <w:r w:rsidRPr="0013111C">
        <w:rPr>
          <w:rFonts w:ascii="Times New Roman" w:hAnsi="Times New Roman"/>
          <w:lang w:val="es-CO"/>
        </w:rPr>
        <w:lastRenderedPageBreak/>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13</w:t>
      </w:r>
      <w:r w:rsidR="002B133A" w:rsidRPr="0013111C">
        <w:rPr>
          <w:rFonts w:ascii="Times New Roman" w:hAnsi="Times New Roman"/>
          <w:lang w:val="es-CO"/>
        </w:rPr>
        <w:fldChar w:fldCharType="end"/>
      </w:r>
      <w:r w:rsidRPr="0013111C">
        <w:rPr>
          <w:rFonts w:ascii="Times New Roman" w:hAnsi="Times New Roman"/>
          <w:lang w:val="es-CO"/>
        </w:rPr>
        <w:t xml:space="preserve"> </w:t>
      </w:r>
      <w:r w:rsidR="00981C27" w:rsidRPr="0013111C">
        <w:rPr>
          <w:rFonts w:ascii="Times New Roman" w:hAnsi="Times New Roman"/>
          <w:lang w:val="es-CO"/>
        </w:rPr>
        <w:t>-</w:t>
      </w:r>
      <w:r w:rsidRPr="0013111C">
        <w:rPr>
          <w:rFonts w:ascii="Times New Roman" w:hAnsi="Times New Roman"/>
          <w:lang w:val="es-CO"/>
        </w:rPr>
        <w:t xml:space="preserve"> </w:t>
      </w:r>
      <w:r w:rsidR="00981C27" w:rsidRPr="0013111C">
        <w:rPr>
          <w:rFonts w:ascii="Times New Roman" w:hAnsi="Times New Roman"/>
          <w:lang w:val="es-CO"/>
        </w:rPr>
        <w:t xml:space="preserve">Modulo de Voz VC-16, </w:t>
      </w:r>
      <w:r w:rsidR="00181B43" w:rsidRPr="0013111C">
        <w:rPr>
          <w:rFonts w:ascii="Times New Roman" w:hAnsi="Times New Roman"/>
          <w:lang w:val="es-CO"/>
        </w:rPr>
        <w:t>Especificaciones Generales</w:t>
      </w:r>
      <w:bookmarkEnd w:id="127"/>
    </w:p>
    <w:tbl>
      <w:tblPr>
        <w:tblStyle w:val="Tablaweb2"/>
        <w:tblW w:w="0" w:type="auto"/>
        <w:jc w:val="center"/>
        <w:tblLook w:val="04A0" w:firstRow="1" w:lastRow="0" w:firstColumn="1" w:lastColumn="0" w:noHBand="0" w:noVBand="1"/>
      </w:tblPr>
      <w:tblGrid>
        <w:gridCol w:w="3006"/>
        <w:gridCol w:w="5116"/>
      </w:tblGrid>
      <w:tr w:rsidR="00A638B9" w:rsidRPr="0013111C" w:rsidTr="00222BBB">
        <w:trPr>
          <w:cnfStyle w:val="100000000000" w:firstRow="1" w:lastRow="0" w:firstColumn="0" w:lastColumn="0" w:oddVBand="0" w:evenVBand="0" w:oddHBand="0" w:evenHBand="0" w:firstRowFirstColumn="0" w:firstRowLastColumn="0" w:lastRowFirstColumn="0" w:lastRowLastColumn="0"/>
          <w:jc w:val="center"/>
        </w:trPr>
        <w:tc>
          <w:tcPr>
            <w:tcW w:w="2946" w:type="dxa"/>
          </w:tcPr>
          <w:p w:rsidR="00A638B9" w:rsidRPr="0013111C" w:rsidRDefault="00A638B9" w:rsidP="00A11B6A">
            <w:pPr>
              <w:pStyle w:val="BodyText1"/>
              <w:ind w:left="0" w:right="-1"/>
              <w:rPr>
                <w:rFonts w:ascii="Times New Roman" w:hAnsi="Times New Roman"/>
                <w:sz w:val="24"/>
                <w:szCs w:val="24"/>
                <w:lang w:val="es-CO"/>
              </w:rPr>
            </w:pPr>
            <w:r w:rsidRPr="0013111C">
              <w:rPr>
                <w:rFonts w:ascii="Times New Roman" w:hAnsi="Times New Roman"/>
                <w:sz w:val="24"/>
                <w:szCs w:val="24"/>
                <w:lang w:val="es-CO"/>
              </w:rPr>
              <w:t>Técnica de Codificación de Voz</w:t>
            </w:r>
          </w:p>
        </w:tc>
        <w:tc>
          <w:tcPr>
            <w:tcW w:w="5056" w:type="dxa"/>
          </w:tcPr>
          <w:p w:rsidR="00A638B9" w:rsidRPr="00D166EA" w:rsidRDefault="00A638B9" w:rsidP="00A11B6A">
            <w:pPr>
              <w:autoSpaceDE w:val="0"/>
              <w:autoSpaceDN w:val="0"/>
              <w:adjustRightInd w:val="0"/>
              <w:rPr>
                <w:color w:val="000000"/>
                <w:lang w:val="en-US" w:eastAsia="es-CO"/>
              </w:rPr>
            </w:pPr>
            <w:r w:rsidRPr="00D166EA">
              <w:rPr>
                <w:color w:val="211F1F"/>
                <w:lang w:val="en-US" w:eastAsia="es-CO"/>
              </w:rPr>
              <w:t xml:space="preserve">PCM: UIT-T G.711 y AT &amp; T </w:t>
            </w:r>
          </w:p>
          <w:p w:rsidR="00A638B9" w:rsidRPr="00D166EA" w:rsidRDefault="00A638B9" w:rsidP="00A11B6A">
            <w:pPr>
              <w:autoSpaceDE w:val="0"/>
              <w:autoSpaceDN w:val="0"/>
              <w:adjustRightInd w:val="0"/>
              <w:rPr>
                <w:color w:val="211F1F"/>
                <w:lang w:val="en-US" w:eastAsia="es-CO"/>
              </w:rPr>
            </w:pPr>
          </w:p>
          <w:p w:rsidR="00A638B9" w:rsidRPr="0013111C" w:rsidRDefault="00A638B9" w:rsidP="00A11B6A">
            <w:pPr>
              <w:autoSpaceDE w:val="0"/>
              <w:autoSpaceDN w:val="0"/>
              <w:adjustRightInd w:val="0"/>
              <w:rPr>
                <w:color w:val="211F1F"/>
                <w:lang w:eastAsia="es-CO"/>
              </w:rPr>
            </w:pPr>
            <w:r w:rsidRPr="0013111C">
              <w:rPr>
                <w:color w:val="211F1F"/>
                <w:lang w:eastAsia="es-CO"/>
              </w:rPr>
              <w:t>ADPCM: UIT-T G.726 y G.727</w:t>
            </w:r>
          </w:p>
          <w:p w:rsidR="00A638B9" w:rsidRPr="0013111C" w:rsidRDefault="00A638B9" w:rsidP="00A11B6A">
            <w:pPr>
              <w:autoSpaceDE w:val="0"/>
              <w:autoSpaceDN w:val="0"/>
              <w:adjustRightInd w:val="0"/>
            </w:pPr>
          </w:p>
        </w:tc>
      </w:tr>
      <w:tr w:rsidR="00A638B9" w:rsidRPr="0013111C" w:rsidTr="00222BBB">
        <w:trPr>
          <w:jc w:val="center"/>
        </w:trPr>
        <w:tc>
          <w:tcPr>
            <w:tcW w:w="2946" w:type="dxa"/>
          </w:tcPr>
          <w:p w:rsidR="00A638B9" w:rsidRPr="0013111C" w:rsidRDefault="00A638B9" w:rsidP="00A11B6A">
            <w:pPr>
              <w:pStyle w:val="BodyText1"/>
              <w:ind w:left="0" w:right="-1"/>
              <w:rPr>
                <w:rFonts w:ascii="Times New Roman" w:hAnsi="Times New Roman"/>
                <w:sz w:val="24"/>
                <w:szCs w:val="24"/>
                <w:lang w:val="es-CO"/>
              </w:rPr>
            </w:pPr>
            <w:r w:rsidRPr="0013111C">
              <w:rPr>
                <w:rFonts w:ascii="Times New Roman" w:hAnsi="Times New Roman"/>
                <w:sz w:val="24"/>
                <w:szCs w:val="24"/>
                <w:lang w:val="es-CO"/>
              </w:rPr>
              <w:t>Requisito de Ancho de Banda</w:t>
            </w:r>
          </w:p>
        </w:tc>
        <w:tc>
          <w:tcPr>
            <w:tcW w:w="5056" w:type="dxa"/>
          </w:tcPr>
          <w:p w:rsidR="00A638B9" w:rsidRPr="0013111C" w:rsidRDefault="00A638B9" w:rsidP="00A11B6A">
            <w:pPr>
              <w:autoSpaceDE w:val="0"/>
              <w:autoSpaceDN w:val="0"/>
              <w:adjustRightInd w:val="0"/>
              <w:jc w:val="both"/>
              <w:rPr>
                <w:color w:val="000000"/>
                <w:lang w:eastAsia="es-CO"/>
              </w:rPr>
            </w:pPr>
          </w:p>
          <w:p w:rsidR="00A638B9" w:rsidRPr="0013111C" w:rsidRDefault="00A638B9" w:rsidP="00A11B6A">
            <w:pPr>
              <w:autoSpaceDE w:val="0"/>
              <w:autoSpaceDN w:val="0"/>
              <w:adjustRightInd w:val="0"/>
              <w:jc w:val="both"/>
              <w:rPr>
                <w:color w:val="000000"/>
                <w:lang w:eastAsia="es-CO"/>
              </w:rPr>
            </w:pPr>
            <w:r w:rsidRPr="0013111C">
              <w:rPr>
                <w:color w:val="211F1F"/>
                <w:lang w:eastAsia="es-CO"/>
              </w:rPr>
              <w:t xml:space="preserve">PCM: 64 kbps (un intervalo de tiempo) por canal habilitado </w:t>
            </w:r>
          </w:p>
          <w:p w:rsidR="00A638B9" w:rsidRPr="0013111C" w:rsidRDefault="00A638B9" w:rsidP="00A11B6A">
            <w:pPr>
              <w:autoSpaceDE w:val="0"/>
              <w:autoSpaceDN w:val="0"/>
              <w:adjustRightInd w:val="0"/>
              <w:jc w:val="both"/>
              <w:rPr>
                <w:color w:val="000000"/>
                <w:lang w:eastAsia="es-CO"/>
              </w:rPr>
            </w:pPr>
          </w:p>
          <w:p w:rsidR="00A638B9" w:rsidRPr="0013111C" w:rsidRDefault="00A638B9" w:rsidP="00A11B6A">
            <w:pPr>
              <w:autoSpaceDE w:val="0"/>
              <w:autoSpaceDN w:val="0"/>
              <w:adjustRightInd w:val="0"/>
              <w:jc w:val="both"/>
              <w:rPr>
                <w:color w:val="211F1F"/>
                <w:lang w:eastAsia="es-CO"/>
              </w:rPr>
            </w:pPr>
            <w:r w:rsidRPr="0013111C">
              <w:rPr>
                <w:color w:val="211F1F"/>
                <w:lang w:eastAsia="es-CO"/>
              </w:rPr>
              <w:t xml:space="preserve">ADPCM: </w:t>
            </w:r>
          </w:p>
          <w:p w:rsidR="00A638B9" w:rsidRPr="0013111C" w:rsidRDefault="00A638B9" w:rsidP="00A11B6A">
            <w:pPr>
              <w:autoSpaceDE w:val="0"/>
              <w:autoSpaceDN w:val="0"/>
              <w:adjustRightInd w:val="0"/>
              <w:jc w:val="both"/>
              <w:rPr>
                <w:color w:val="000000"/>
                <w:lang w:eastAsia="es-CO"/>
              </w:rPr>
            </w:pPr>
            <w:r w:rsidRPr="0013111C">
              <w:rPr>
                <w:color w:val="000000"/>
                <w:lang w:eastAsia="es-CO"/>
              </w:rPr>
              <w:t xml:space="preserve">32 kbps por canal habilitado (un intervalo de tiempo por cada par de canales) según G.726 y G.727 </w:t>
            </w:r>
          </w:p>
          <w:p w:rsidR="00A638B9" w:rsidRPr="0013111C" w:rsidRDefault="00A638B9" w:rsidP="00A11B6A">
            <w:pPr>
              <w:autoSpaceDE w:val="0"/>
              <w:autoSpaceDN w:val="0"/>
              <w:adjustRightInd w:val="0"/>
              <w:jc w:val="both"/>
              <w:rPr>
                <w:color w:val="211F1F"/>
                <w:lang w:eastAsia="es-CO"/>
              </w:rPr>
            </w:pPr>
          </w:p>
          <w:p w:rsidR="00A638B9" w:rsidRPr="0013111C" w:rsidRDefault="00A638B9" w:rsidP="00A11B6A">
            <w:pPr>
              <w:autoSpaceDE w:val="0"/>
              <w:autoSpaceDN w:val="0"/>
              <w:adjustRightInd w:val="0"/>
              <w:jc w:val="both"/>
              <w:rPr>
                <w:color w:val="211F1F"/>
                <w:lang w:eastAsia="es-CO"/>
              </w:rPr>
            </w:pPr>
            <w:r w:rsidRPr="0013111C">
              <w:rPr>
                <w:color w:val="211F1F"/>
                <w:lang w:eastAsia="es-CO"/>
              </w:rPr>
              <w:t>24 kbps por canal habilitado (un intervalo de tiempo por cada par de canales) según G.727 (Al utilizar señalización RBF o RBMF dentro de la banda)</w:t>
            </w:r>
          </w:p>
          <w:p w:rsidR="00A638B9" w:rsidRPr="0013111C" w:rsidRDefault="00A638B9" w:rsidP="00A11B6A">
            <w:pPr>
              <w:autoSpaceDE w:val="0"/>
              <w:autoSpaceDN w:val="0"/>
              <w:adjustRightInd w:val="0"/>
              <w:jc w:val="both"/>
              <w:rPr>
                <w:color w:val="211F1F"/>
                <w:lang w:eastAsia="es-CO"/>
              </w:rPr>
            </w:pPr>
          </w:p>
        </w:tc>
      </w:tr>
      <w:tr w:rsidR="00A638B9" w:rsidRPr="0013111C" w:rsidTr="00222BBB">
        <w:trPr>
          <w:jc w:val="center"/>
        </w:trPr>
        <w:tc>
          <w:tcPr>
            <w:tcW w:w="2946" w:type="dxa"/>
          </w:tcPr>
          <w:p w:rsidR="00A638B9" w:rsidRPr="0013111C" w:rsidRDefault="00A638B9" w:rsidP="00A11B6A">
            <w:pPr>
              <w:pStyle w:val="BodyText1"/>
              <w:ind w:left="0" w:right="-1"/>
              <w:rPr>
                <w:rFonts w:ascii="Times New Roman" w:hAnsi="Times New Roman"/>
                <w:sz w:val="24"/>
                <w:szCs w:val="24"/>
                <w:lang w:val="es-CO"/>
              </w:rPr>
            </w:pPr>
            <w:r w:rsidRPr="0013111C">
              <w:rPr>
                <w:rFonts w:ascii="Times New Roman" w:hAnsi="Times New Roman"/>
                <w:sz w:val="24"/>
                <w:szCs w:val="24"/>
                <w:lang w:val="es-CO"/>
              </w:rPr>
              <w:t>Interfaces Análogas (Tipos de Línea)</w:t>
            </w:r>
          </w:p>
        </w:tc>
        <w:tc>
          <w:tcPr>
            <w:tcW w:w="5056" w:type="dxa"/>
          </w:tcPr>
          <w:p w:rsidR="00A638B9" w:rsidRPr="0013111C" w:rsidRDefault="00A638B9" w:rsidP="00A11B6A">
            <w:pPr>
              <w:autoSpaceDE w:val="0"/>
              <w:autoSpaceDN w:val="0"/>
              <w:adjustRightInd w:val="0"/>
              <w:rPr>
                <w:color w:val="000000"/>
                <w:lang w:eastAsia="es-CO"/>
              </w:rPr>
            </w:pPr>
            <w:r w:rsidRPr="0013111C">
              <w:rPr>
                <w:color w:val="211F1F"/>
                <w:lang w:eastAsia="es-CO"/>
              </w:rPr>
              <w:t xml:space="preserve">E &amp; M: de 4 hilos o 2 hilos (seleccionable) </w:t>
            </w:r>
          </w:p>
          <w:p w:rsidR="00A638B9" w:rsidRPr="0013111C" w:rsidRDefault="00A638B9" w:rsidP="00A11B6A">
            <w:pPr>
              <w:autoSpaceDE w:val="0"/>
              <w:autoSpaceDN w:val="0"/>
              <w:adjustRightInd w:val="0"/>
              <w:rPr>
                <w:color w:val="000000"/>
                <w:lang w:eastAsia="es-CO"/>
              </w:rPr>
            </w:pPr>
            <w:r w:rsidRPr="0013111C">
              <w:rPr>
                <w:color w:val="000000"/>
                <w:lang w:eastAsia="es-CO"/>
              </w:rPr>
              <w:t xml:space="preserve">FXS, FXO: 2 hilos </w:t>
            </w:r>
          </w:p>
          <w:p w:rsidR="00A638B9" w:rsidRPr="0013111C" w:rsidRDefault="00A638B9" w:rsidP="00A11B6A">
            <w:pPr>
              <w:autoSpaceDE w:val="0"/>
              <w:autoSpaceDN w:val="0"/>
              <w:adjustRightInd w:val="0"/>
              <w:jc w:val="both"/>
              <w:rPr>
                <w:color w:val="211F1F"/>
                <w:lang w:eastAsia="es-CO"/>
              </w:rPr>
            </w:pPr>
            <w:r w:rsidRPr="0013111C">
              <w:rPr>
                <w:color w:val="211F1F"/>
                <w:lang w:eastAsia="es-CO"/>
              </w:rPr>
              <w:t>Estándar ITU-T: G.712</w:t>
            </w:r>
          </w:p>
          <w:p w:rsidR="00A638B9" w:rsidRPr="0013111C" w:rsidRDefault="00A638B9" w:rsidP="00A11B6A">
            <w:pPr>
              <w:autoSpaceDE w:val="0"/>
              <w:autoSpaceDN w:val="0"/>
              <w:adjustRightInd w:val="0"/>
              <w:jc w:val="both"/>
              <w:rPr>
                <w:color w:val="000000"/>
                <w:lang w:eastAsia="es-CO"/>
              </w:rPr>
            </w:pPr>
          </w:p>
        </w:tc>
      </w:tr>
      <w:tr w:rsidR="00A638B9" w:rsidRPr="0013111C" w:rsidTr="00222BBB">
        <w:trPr>
          <w:jc w:val="center"/>
        </w:trPr>
        <w:tc>
          <w:tcPr>
            <w:tcW w:w="2946" w:type="dxa"/>
          </w:tcPr>
          <w:p w:rsidR="00A638B9" w:rsidRPr="0013111C" w:rsidRDefault="00A638B9" w:rsidP="00A11B6A">
            <w:pPr>
              <w:pStyle w:val="BodyText1"/>
              <w:ind w:left="0" w:right="-1"/>
              <w:rPr>
                <w:rFonts w:ascii="Times New Roman" w:hAnsi="Times New Roman"/>
                <w:sz w:val="24"/>
                <w:szCs w:val="24"/>
                <w:lang w:val="es-CO"/>
              </w:rPr>
            </w:pPr>
            <w:r w:rsidRPr="0013111C">
              <w:rPr>
                <w:rFonts w:ascii="Times New Roman" w:hAnsi="Times New Roman"/>
                <w:sz w:val="24"/>
                <w:szCs w:val="24"/>
                <w:lang w:val="es-CO"/>
              </w:rPr>
              <w:t>Parámetros Analógicos</w:t>
            </w:r>
          </w:p>
        </w:tc>
        <w:tc>
          <w:tcPr>
            <w:tcW w:w="5056" w:type="dxa"/>
          </w:tcPr>
          <w:p w:rsidR="00A638B9" w:rsidRPr="0013111C" w:rsidRDefault="00A638B9" w:rsidP="00A11B6A">
            <w:pPr>
              <w:autoSpaceDE w:val="0"/>
              <w:autoSpaceDN w:val="0"/>
              <w:adjustRightInd w:val="0"/>
              <w:jc w:val="both"/>
              <w:rPr>
                <w:color w:val="211F1F"/>
                <w:lang w:eastAsia="es-CO"/>
              </w:rPr>
            </w:pPr>
            <w:r w:rsidRPr="0013111C">
              <w:rPr>
                <w:color w:val="211F1F"/>
                <w:lang w:eastAsia="es-CO"/>
              </w:rPr>
              <w:t xml:space="preserve">Nivel nominal : 0 </w:t>
            </w:r>
            <w:proofErr w:type="spellStart"/>
            <w:r w:rsidRPr="0013111C">
              <w:rPr>
                <w:color w:val="211F1F"/>
                <w:lang w:eastAsia="es-CO"/>
              </w:rPr>
              <w:t>dBm</w:t>
            </w:r>
            <w:proofErr w:type="spellEnd"/>
          </w:p>
          <w:p w:rsidR="00A638B9" w:rsidRPr="0013111C" w:rsidRDefault="00A638B9" w:rsidP="00A11B6A">
            <w:pPr>
              <w:autoSpaceDE w:val="0"/>
              <w:autoSpaceDN w:val="0"/>
              <w:adjustRightInd w:val="0"/>
              <w:jc w:val="both"/>
              <w:rPr>
                <w:color w:val="211F1F"/>
                <w:lang w:eastAsia="es-CO"/>
              </w:rPr>
            </w:pPr>
          </w:p>
          <w:p w:rsidR="00A638B9" w:rsidRPr="0013111C" w:rsidRDefault="00A638B9" w:rsidP="00A11B6A">
            <w:pPr>
              <w:autoSpaceDE w:val="0"/>
              <w:autoSpaceDN w:val="0"/>
              <w:adjustRightInd w:val="0"/>
              <w:jc w:val="both"/>
              <w:rPr>
                <w:color w:val="000000"/>
                <w:lang w:eastAsia="es-CO"/>
              </w:rPr>
            </w:pPr>
            <w:r w:rsidRPr="0013111C">
              <w:rPr>
                <w:color w:val="211F1F"/>
                <w:lang w:eastAsia="es-CO"/>
              </w:rPr>
              <w:t xml:space="preserve">Impedancia nominal: 600Ω </w:t>
            </w:r>
          </w:p>
          <w:p w:rsidR="00A638B9" w:rsidRPr="0013111C" w:rsidRDefault="00A638B9" w:rsidP="00A11B6A">
            <w:pPr>
              <w:autoSpaceDE w:val="0"/>
              <w:autoSpaceDN w:val="0"/>
              <w:adjustRightInd w:val="0"/>
              <w:jc w:val="both"/>
              <w:rPr>
                <w:color w:val="211F1F"/>
                <w:lang w:eastAsia="es-CO"/>
              </w:rPr>
            </w:pPr>
          </w:p>
          <w:p w:rsidR="00A638B9" w:rsidRPr="0013111C" w:rsidRDefault="00A638B9" w:rsidP="00A11B6A">
            <w:pPr>
              <w:autoSpaceDE w:val="0"/>
              <w:autoSpaceDN w:val="0"/>
              <w:adjustRightInd w:val="0"/>
              <w:jc w:val="both"/>
              <w:rPr>
                <w:color w:val="211F1F"/>
                <w:lang w:eastAsia="es-CO"/>
              </w:rPr>
            </w:pPr>
            <w:r w:rsidRPr="0013111C">
              <w:rPr>
                <w:color w:val="211F1F"/>
                <w:lang w:eastAsia="es-CO"/>
              </w:rPr>
              <w:t>Respuesta de frecuencia (</w:t>
            </w:r>
            <w:proofErr w:type="spellStart"/>
            <w:r w:rsidRPr="0013111C">
              <w:rPr>
                <w:color w:val="211F1F"/>
                <w:lang w:eastAsia="es-CO"/>
              </w:rPr>
              <w:t>Ref</w:t>
            </w:r>
            <w:proofErr w:type="spellEnd"/>
            <w:r w:rsidRPr="0013111C">
              <w:rPr>
                <w:color w:val="211F1F"/>
                <w:lang w:eastAsia="es-CO"/>
              </w:rPr>
              <w:t xml:space="preserve">: 1020 Hz): </w:t>
            </w:r>
          </w:p>
          <w:p w:rsidR="00A638B9" w:rsidRPr="0013111C" w:rsidRDefault="00A638B9" w:rsidP="00A11B6A">
            <w:pPr>
              <w:autoSpaceDE w:val="0"/>
              <w:autoSpaceDN w:val="0"/>
              <w:adjustRightInd w:val="0"/>
              <w:jc w:val="both"/>
              <w:rPr>
                <w:color w:val="211F1F"/>
                <w:lang w:eastAsia="es-CO"/>
              </w:rPr>
            </w:pPr>
          </w:p>
          <w:p w:rsidR="00A638B9" w:rsidRPr="0013111C" w:rsidRDefault="00A638B9" w:rsidP="00A11B6A">
            <w:pPr>
              <w:autoSpaceDE w:val="0"/>
              <w:autoSpaceDN w:val="0"/>
              <w:adjustRightInd w:val="0"/>
              <w:jc w:val="both"/>
              <w:rPr>
                <w:color w:val="000000"/>
                <w:lang w:eastAsia="es-CO"/>
              </w:rPr>
            </w:pPr>
            <w:r w:rsidRPr="0013111C">
              <w:rPr>
                <w:color w:val="211F1F"/>
                <w:lang w:eastAsia="es-CO"/>
              </w:rPr>
              <w:t xml:space="preserve">± 0,5 dB a 300 Hz a 3000 </w:t>
            </w:r>
          </w:p>
          <w:p w:rsidR="00A638B9" w:rsidRPr="0013111C" w:rsidRDefault="00A638B9" w:rsidP="00A11B6A">
            <w:pPr>
              <w:autoSpaceDE w:val="0"/>
              <w:autoSpaceDN w:val="0"/>
              <w:adjustRightInd w:val="0"/>
              <w:jc w:val="both"/>
              <w:rPr>
                <w:color w:val="000000"/>
                <w:lang w:eastAsia="es-CO"/>
              </w:rPr>
            </w:pPr>
            <w:r w:rsidRPr="0013111C">
              <w:rPr>
                <w:color w:val="211F1F"/>
                <w:lang w:eastAsia="es-CO"/>
              </w:rPr>
              <w:t xml:space="preserve">± 1,1 dB a 250 Hz a 3400 </w:t>
            </w:r>
          </w:p>
          <w:p w:rsidR="00A638B9" w:rsidRPr="0013111C" w:rsidRDefault="00A638B9" w:rsidP="00A11B6A">
            <w:pPr>
              <w:autoSpaceDE w:val="0"/>
              <w:autoSpaceDN w:val="0"/>
              <w:adjustRightInd w:val="0"/>
              <w:jc w:val="both"/>
              <w:rPr>
                <w:color w:val="211F1F"/>
                <w:lang w:eastAsia="es-CO"/>
              </w:rPr>
            </w:pPr>
          </w:p>
          <w:p w:rsidR="00A638B9" w:rsidRPr="0013111C" w:rsidRDefault="00A638B9" w:rsidP="00A11B6A">
            <w:pPr>
              <w:autoSpaceDE w:val="0"/>
              <w:autoSpaceDN w:val="0"/>
              <w:adjustRightInd w:val="0"/>
              <w:jc w:val="both"/>
              <w:rPr>
                <w:color w:val="211F1F"/>
                <w:lang w:eastAsia="es-CO"/>
              </w:rPr>
            </w:pPr>
            <w:r w:rsidRPr="0013111C">
              <w:rPr>
                <w:color w:val="211F1F"/>
                <w:lang w:eastAsia="es-CO"/>
              </w:rPr>
              <w:t xml:space="preserve">Tasa global de distorsión de la señal (G.712): </w:t>
            </w:r>
          </w:p>
          <w:p w:rsidR="00A638B9" w:rsidRPr="0013111C" w:rsidRDefault="00A638B9" w:rsidP="00A11B6A">
            <w:pPr>
              <w:autoSpaceDE w:val="0"/>
              <w:autoSpaceDN w:val="0"/>
              <w:adjustRightInd w:val="0"/>
              <w:jc w:val="both"/>
              <w:rPr>
                <w:color w:val="211F1F"/>
                <w:lang w:eastAsia="es-CO"/>
              </w:rPr>
            </w:pPr>
          </w:p>
          <w:p w:rsidR="00A638B9" w:rsidRPr="0013111C" w:rsidRDefault="00A638B9" w:rsidP="00A11B6A">
            <w:pPr>
              <w:autoSpaceDE w:val="0"/>
              <w:autoSpaceDN w:val="0"/>
              <w:adjustRightInd w:val="0"/>
              <w:jc w:val="both"/>
              <w:rPr>
                <w:color w:val="000000"/>
                <w:lang w:eastAsia="es-CO"/>
              </w:rPr>
            </w:pPr>
            <w:r w:rsidRPr="0013111C">
              <w:rPr>
                <w:color w:val="211F1F"/>
                <w:lang w:eastAsia="es-CO"/>
              </w:rPr>
              <w:t xml:space="preserve">0 a -30 dBm0: mejor que 33 dB </w:t>
            </w:r>
          </w:p>
          <w:p w:rsidR="00A638B9" w:rsidRPr="0013111C" w:rsidRDefault="00A638B9" w:rsidP="00A11B6A">
            <w:pPr>
              <w:autoSpaceDE w:val="0"/>
              <w:autoSpaceDN w:val="0"/>
              <w:adjustRightInd w:val="0"/>
              <w:jc w:val="both"/>
              <w:rPr>
                <w:color w:val="000000"/>
                <w:lang w:eastAsia="es-CO"/>
              </w:rPr>
            </w:pPr>
            <w:r w:rsidRPr="0013111C">
              <w:rPr>
                <w:color w:val="211F1F"/>
                <w:lang w:eastAsia="es-CO"/>
              </w:rPr>
              <w:t xml:space="preserve">3 a -45 dBm0: mejor que 22 dB </w:t>
            </w:r>
          </w:p>
          <w:p w:rsidR="00A638B9" w:rsidRPr="0013111C" w:rsidRDefault="00A638B9" w:rsidP="00A11B6A">
            <w:pPr>
              <w:autoSpaceDE w:val="0"/>
              <w:autoSpaceDN w:val="0"/>
              <w:adjustRightInd w:val="0"/>
              <w:jc w:val="both"/>
              <w:rPr>
                <w:color w:val="211F1F"/>
                <w:lang w:eastAsia="es-CO"/>
              </w:rPr>
            </w:pPr>
          </w:p>
        </w:tc>
      </w:tr>
    </w:tbl>
    <w:p w:rsidR="00C62B06" w:rsidRPr="0013111C" w:rsidRDefault="00C62B06"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 xml:space="preserve">El Modulo de Voz permite trabajar con tres opciones de Interfaces, cada una </w:t>
      </w:r>
      <w:r w:rsidR="00150F64" w:rsidRPr="0013111C">
        <w:rPr>
          <w:rFonts w:ascii="Times New Roman" w:hAnsi="Times New Roman"/>
          <w:bCs/>
          <w:sz w:val="24"/>
          <w:szCs w:val="24"/>
          <w:lang w:val="es-CO" w:eastAsia="es-CO"/>
        </w:rPr>
        <w:t xml:space="preserve">utilizada para una aplicación diferente y proporcionando una diversidad de ventajas.  </w:t>
      </w:r>
    </w:p>
    <w:p w:rsidR="00A638B9" w:rsidRPr="0013111C" w:rsidRDefault="00A638B9" w:rsidP="00E54196">
      <w:pPr>
        <w:pStyle w:val="BodyText1"/>
        <w:spacing w:line="360" w:lineRule="auto"/>
        <w:ind w:left="0" w:right="-1"/>
        <w:rPr>
          <w:rFonts w:ascii="Times New Roman" w:hAnsi="Times New Roman"/>
          <w:b/>
          <w:bCs/>
          <w:sz w:val="24"/>
          <w:szCs w:val="24"/>
          <w:lang w:val="es-CO" w:eastAsia="es-CO"/>
        </w:rPr>
      </w:pPr>
      <w:r w:rsidRPr="0013111C">
        <w:rPr>
          <w:rFonts w:ascii="Times New Roman" w:hAnsi="Times New Roman"/>
          <w:b/>
          <w:bCs/>
          <w:sz w:val="24"/>
          <w:szCs w:val="24"/>
          <w:lang w:val="es-CO" w:eastAsia="es-CO"/>
        </w:rPr>
        <w:lastRenderedPageBreak/>
        <w:t>Interfaz E&amp;M</w:t>
      </w:r>
    </w:p>
    <w:p w:rsidR="00B361C5" w:rsidRPr="0013111C" w:rsidRDefault="00150F64"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 xml:space="preserve">La interfaz E&amp;M permite mantener contacto entre </w:t>
      </w:r>
      <w:r w:rsidR="00C80640" w:rsidRPr="0013111C">
        <w:rPr>
          <w:rFonts w:ascii="Times New Roman" w:hAnsi="Times New Roman"/>
          <w:bCs/>
          <w:sz w:val="24"/>
          <w:szCs w:val="24"/>
          <w:lang w:val="es-CO" w:eastAsia="es-CO"/>
        </w:rPr>
        <w:t>el centro de ATC (</w:t>
      </w:r>
      <w:r w:rsidRPr="0013111C">
        <w:rPr>
          <w:rFonts w:ascii="Times New Roman" w:hAnsi="Times New Roman"/>
          <w:bCs/>
          <w:sz w:val="24"/>
          <w:szCs w:val="24"/>
          <w:lang w:val="es-CO" w:eastAsia="es-CO"/>
        </w:rPr>
        <w:t>control de tráfico aéreo</w:t>
      </w:r>
      <w:r w:rsidR="00C80640" w:rsidRPr="0013111C">
        <w:rPr>
          <w:rFonts w:ascii="Times New Roman" w:hAnsi="Times New Roman"/>
          <w:bCs/>
          <w:sz w:val="24"/>
          <w:szCs w:val="24"/>
          <w:lang w:val="es-CO" w:eastAsia="es-CO"/>
        </w:rPr>
        <w:t xml:space="preserve">) y la estación de radio remota (piloto). Además de proporcionar una amplia gama de conexiones con el equipo, </w:t>
      </w:r>
      <w:r w:rsidRPr="0013111C">
        <w:rPr>
          <w:rFonts w:ascii="Times New Roman" w:hAnsi="Times New Roman"/>
          <w:bCs/>
          <w:sz w:val="24"/>
          <w:szCs w:val="24"/>
          <w:lang w:val="es-CO" w:eastAsia="es-CO"/>
        </w:rPr>
        <w:t xml:space="preserve">incluyendo intercomunicador, teléfono y servicios de monitoreo </w:t>
      </w:r>
      <w:r w:rsidR="000E4AEE" w:rsidRPr="0013111C">
        <w:rPr>
          <w:rFonts w:ascii="Times New Roman" w:hAnsi="Times New Roman"/>
          <w:bCs/>
          <w:sz w:val="24"/>
          <w:szCs w:val="24"/>
          <w:lang w:val="es-CO" w:eastAsia="es-CO"/>
        </w:rPr>
        <w:t xml:space="preserve">del </w:t>
      </w:r>
      <w:r w:rsidRPr="0013111C">
        <w:rPr>
          <w:rFonts w:ascii="Times New Roman" w:hAnsi="Times New Roman"/>
          <w:bCs/>
          <w:sz w:val="24"/>
          <w:szCs w:val="24"/>
          <w:lang w:val="es-CO" w:eastAsia="es-CO"/>
        </w:rPr>
        <w:t>radar.</w:t>
      </w:r>
      <w:r w:rsidR="00457CBB" w:rsidRPr="0013111C">
        <w:rPr>
          <w:rFonts w:ascii="Times New Roman" w:hAnsi="Times New Roman"/>
          <w:bCs/>
          <w:sz w:val="24"/>
          <w:szCs w:val="24"/>
          <w:lang w:val="es-CO" w:eastAsia="es-CO"/>
        </w:rPr>
        <w:t xml:space="preserve"> Generando </w:t>
      </w:r>
      <w:r w:rsidR="000E4AEE" w:rsidRPr="0013111C">
        <w:rPr>
          <w:rFonts w:ascii="Times New Roman" w:hAnsi="Times New Roman"/>
          <w:bCs/>
          <w:sz w:val="24"/>
          <w:szCs w:val="24"/>
          <w:lang w:val="es-CO" w:eastAsia="es-CO"/>
        </w:rPr>
        <w:t>un mayor control</w:t>
      </w:r>
      <w:r w:rsidR="00457CBB" w:rsidRPr="0013111C">
        <w:rPr>
          <w:rFonts w:ascii="Times New Roman" w:hAnsi="Times New Roman"/>
          <w:bCs/>
          <w:sz w:val="24"/>
          <w:szCs w:val="24"/>
          <w:lang w:val="es-CO" w:eastAsia="es-CO"/>
        </w:rPr>
        <w:t xml:space="preserve"> a los Aeropuertos donde</w:t>
      </w:r>
      <w:r w:rsidR="00997496" w:rsidRPr="0013111C">
        <w:rPr>
          <w:rFonts w:ascii="Times New Roman" w:hAnsi="Times New Roman"/>
          <w:bCs/>
          <w:sz w:val="24"/>
          <w:szCs w:val="24"/>
          <w:lang w:val="es-CO" w:eastAsia="es-CO"/>
        </w:rPr>
        <w:t xml:space="preserve"> este Sistema </w:t>
      </w:r>
      <w:r w:rsidR="00457CBB" w:rsidRPr="0013111C">
        <w:rPr>
          <w:rFonts w:ascii="Times New Roman" w:hAnsi="Times New Roman"/>
          <w:bCs/>
          <w:sz w:val="24"/>
          <w:szCs w:val="24"/>
          <w:lang w:val="es-CO" w:eastAsia="es-CO"/>
        </w:rPr>
        <w:t xml:space="preserve">va a ser implantado.  </w:t>
      </w:r>
    </w:p>
    <w:p w:rsidR="00A638B9" w:rsidRPr="0013111C" w:rsidRDefault="00A638B9" w:rsidP="00A11B6A">
      <w:pPr>
        <w:pStyle w:val="BodyText1"/>
        <w:keepNext/>
        <w:ind w:left="0" w:right="-1"/>
        <w:jc w:val="center"/>
        <w:rPr>
          <w:lang w:val="es-CO"/>
        </w:rPr>
      </w:pPr>
      <w:r w:rsidRPr="0013111C">
        <w:rPr>
          <w:rFonts w:cs="Arial"/>
          <w:b/>
          <w:bCs/>
          <w:noProof/>
          <w:lang w:val="es-CO" w:eastAsia="es-CO"/>
        </w:rPr>
        <w:drawing>
          <wp:inline distT="0" distB="0" distL="0" distR="0">
            <wp:extent cx="4999512" cy="1353787"/>
            <wp:effectExtent l="19050" t="0" r="0" b="0"/>
            <wp:docPr id="369"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8" cstate="print"/>
                    <a:srcRect l="13823" t="28333" r="7479" b="33667"/>
                    <a:stretch>
                      <a:fillRect/>
                    </a:stretch>
                  </pic:blipFill>
                  <pic:spPr bwMode="auto">
                    <a:xfrm>
                      <a:off x="0" y="0"/>
                      <a:ext cx="4999512" cy="1353787"/>
                    </a:xfrm>
                    <a:prstGeom prst="rect">
                      <a:avLst/>
                    </a:prstGeom>
                    <a:noFill/>
                    <a:ln w="9525">
                      <a:noFill/>
                      <a:miter lim="800000"/>
                      <a:headEnd/>
                      <a:tailEnd/>
                    </a:ln>
                  </pic:spPr>
                </pic:pic>
              </a:graphicData>
            </a:graphic>
          </wp:inline>
        </w:drawing>
      </w:r>
    </w:p>
    <w:p w:rsidR="00A638B9" w:rsidRPr="0013111C" w:rsidRDefault="00A638B9" w:rsidP="00A11B6A">
      <w:pPr>
        <w:pStyle w:val="Epgrafe"/>
        <w:rPr>
          <w:rFonts w:ascii="Times New Roman" w:hAnsi="Times New Roman"/>
          <w:lang w:val="es-CO"/>
        </w:rPr>
      </w:pPr>
      <w:bookmarkStart w:id="128" w:name="_Toc381698676"/>
      <w:bookmarkStart w:id="129" w:name="_Toc387994425"/>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17</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00981C27" w:rsidRPr="0013111C">
        <w:rPr>
          <w:rFonts w:ascii="Times New Roman" w:hAnsi="Times New Roman"/>
          <w:lang w:val="es-CO"/>
        </w:rPr>
        <w:t>–</w:t>
      </w:r>
      <w:r w:rsidRPr="0013111C">
        <w:rPr>
          <w:rFonts w:ascii="Times New Roman" w:hAnsi="Times New Roman"/>
          <w:lang w:val="es-CO"/>
        </w:rPr>
        <w:t xml:space="preserve"> </w:t>
      </w:r>
      <w:r w:rsidR="00981C27" w:rsidRPr="0013111C">
        <w:rPr>
          <w:rFonts w:ascii="Times New Roman" w:hAnsi="Times New Roman"/>
          <w:lang w:val="es-CO"/>
        </w:rPr>
        <w:t xml:space="preserve">Modulo de Voz VC-16, </w:t>
      </w:r>
      <w:r w:rsidRPr="0013111C">
        <w:rPr>
          <w:rFonts w:ascii="Times New Roman" w:hAnsi="Times New Roman"/>
          <w:lang w:val="es-CO"/>
        </w:rPr>
        <w:t>Control del tráfico aéreo usando módulos E&amp;M</w:t>
      </w:r>
      <w:bookmarkEnd w:id="128"/>
      <w:bookmarkEnd w:id="129"/>
    </w:p>
    <w:p w:rsidR="00C21A39" w:rsidRPr="0013111C" w:rsidRDefault="00C21A39" w:rsidP="00A11B6A">
      <w:pPr>
        <w:jc w:val="center"/>
        <w:rPr>
          <w:sz w:val="18"/>
          <w:szCs w:val="18"/>
          <w:lang w:eastAsia="es-CO"/>
        </w:rPr>
      </w:pPr>
      <w:r w:rsidRPr="0013111C">
        <w:rPr>
          <w:sz w:val="18"/>
          <w:szCs w:val="18"/>
          <w:lang w:eastAsia="es-CO"/>
        </w:rPr>
        <w:t xml:space="preserve">Obtenido de: </w:t>
      </w:r>
      <w:r w:rsidR="00F13083" w:rsidRPr="0013111C">
        <w:rPr>
          <w:sz w:val="18"/>
          <w:szCs w:val="18"/>
          <w:lang w:eastAsia="es-CO"/>
        </w:rPr>
        <w:t xml:space="preserve">Data </w:t>
      </w:r>
      <w:proofErr w:type="spellStart"/>
      <w:r w:rsidR="00F13083" w:rsidRPr="0013111C">
        <w:rPr>
          <w:sz w:val="18"/>
          <w:szCs w:val="18"/>
          <w:lang w:eastAsia="es-CO"/>
        </w:rPr>
        <w:t>Sheet</w:t>
      </w:r>
      <w:proofErr w:type="spellEnd"/>
      <w:r w:rsidR="00F13083" w:rsidRPr="0013111C">
        <w:rPr>
          <w:sz w:val="18"/>
          <w:szCs w:val="18"/>
          <w:lang w:eastAsia="es-CO"/>
        </w:rPr>
        <w:t xml:space="preserve"> Modulo de Voz, </w:t>
      </w:r>
      <w:proofErr w:type="spellStart"/>
      <w:r w:rsidR="00F13083" w:rsidRPr="0013111C">
        <w:rPr>
          <w:sz w:val="18"/>
          <w:szCs w:val="18"/>
          <w:lang w:eastAsia="es-CO"/>
        </w:rPr>
        <w:t>Megaplex</w:t>
      </w:r>
      <w:proofErr w:type="spellEnd"/>
      <w:r w:rsidR="00F13083" w:rsidRPr="0013111C">
        <w:rPr>
          <w:sz w:val="18"/>
          <w:szCs w:val="18"/>
          <w:lang w:eastAsia="es-CO"/>
        </w:rPr>
        <w:t xml:space="preserve"> 2100, RAD</w:t>
      </w:r>
    </w:p>
    <w:p w:rsidR="00A638B9" w:rsidRPr="0013111C" w:rsidRDefault="00A638B9" w:rsidP="00E54196">
      <w:pPr>
        <w:pStyle w:val="BodyText1"/>
        <w:spacing w:line="360" w:lineRule="auto"/>
        <w:ind w:left="0" w:right="-1"/>
        <w:jc w:val="center"/>
        <w:rPr>
          <w:rFonts w:cs="Arial"/>
          <w:b/>
          <w:bCs/>
          <w:lang w:val="es-CO" w:eastAsia="es-CO"/>
        </w:rPr>
      </w:pPr>
      <w:r w:rsidRPr="0013111C">
        <w:rPr>
          <w:rFonts w:ascii="Helvetica-Bold" w:hAnsi="Helvetica-Bold" w:cs="Helvetica-Bold"/>
          <w:b/>
          <w:bCs/>
          <w:lang w:val="es-CO" w:eastAsia="es-CO"/>
        </w:rPr>
        <w:t xml:space="preserve">                                 </w:t>
      </w:r>
    </w:p>
    <w:p w:rsidR="007762D7" w:rsidRPr="0013111C" w:rsidRDefault="00A638B9" w:rsidP="00E54196">
      <w:pPr>
        <w:pStyle w:val="BodyText1"/>
        <w:spacing w:line="360" w:lineRule="auto"/>
        <w:ind w:left="0" w:right="-1"/>
        <w:rPr>
          <w:rFonts w:ascii="Times New Roman" w:hAnsi="Times New Roman"/>
          <w:b/>
          <w:bCs/>
          <w:sz w:val="24"/>
          <w:szCs w:val="24"/>
          <w:lang w:val="es-CO" w:eastAsia="es-CO"/>
        </w:rPr>
      </w:pPr>
      <w:r w:rsidRPr="0013111C">
        <w:rPr>
          <w:rFonts w:ascii="Times New Roman" w:hAnsi="Times New Roman"/>
          <w:b/>
          <w:bCs/>
          <w:sz w:val="24"/>
          <w:szCs w:val="24"/>
          <w:lang w:val="es-CO" w:eastAsia="es-CO"/>
        </w:rPr>
        <w:t>Interfaz FXS</w:t>
      </w:r>
      <w:r w:rsidR="00BB482D" w:rsidRPr="0013111C">
        <w:rPr>
          <w:rFonts w:ascii="Times New Roman" w:hAnsi="Times New Roman"/>
          <w:b/>
          <w:bCs/>
          <w:sz w:val="24"/>
          <w:szCs w:val="24"/>
          <w:lang w:val="es-CO" w:eastAsia="es-CO"/>
        </w:rPr>
        <w:t xml:space="preserve"> y FXO</w:t>
      </w:r>
    </w:p>
    <w:p w:rsidR="00B653D0" w:rsidRPr="0013111C" w:rsidRDefault="005B77C8"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 xml:space="preserve">La interfaz FXS es el puerto por el cual el abonado </w:t>
      </w:r>
      <w:r w:rsidR="007762D7" w:rsidRPr="0013111C">
        <w:rPr>
          <w:rFonts w:ascii="Times New Roman" w:hAnsi="Times New Roman"/>
          <w:bCs/>
          <w:sz w:val="24"/>
          <w:szCs w:val="24"/>
          <w:lang w:val="es-CO" w:eastAsia="es-CO"/>
        </w:rPr>
        <w:t xml:space="preserve">puede </w:t>
      </w:r>
      <w:r w:rsidRPr="0013111C">
        <w:rPr>
          <w:rFonts w:ascii="Times New Roman" w:hAnsi="Times New Roman"/>
          <w:bCs/>
          <w:sz w:val="24"/>
          <w:szCs w:val="24"/>
          <w:lang w:val="es-CO" w:eastAsia="es-CO"/>
        </w:rPr>
        <w:t>accede</w:t>
      </w:r>
      <w:r w:rsidR="007762D7" w:rsidRPr="0013111C">
        <w:rPr>
          <w:rFonts w:ascii="Times New Roman" w:hAnsi="Times New Roman"/>
          <w:bCs/>
          <w:sz w:val="24"/>
          <w:szCs w:val="24"/>
          <w:lang w:val="es-CO" w:eastAsia="es-CO"/>
        </w:rPr>
        <w:t>r</w:t>
      </w:r>
      <w:r w:rsidRPr="0013111C">
        <w:rPr>
          <w:rFonts w:ascii="Times New Roman" w:hAnsi="Times New Roman"/>
          <w:bCs/>
          <w:sz w:val="24"/>
          <w:szCs w:val="24"/>
          <w:lang w:val="es-CO" w:eastAsia="es-CO"/>
        </w:rPr>
        <w:t xml:space="preserve"> a </w:t>
      </w:r>
      <w:r w:rsidR="007762D7" w:rsidRPr="0013111C">
        <w:rPr>
          <w:rFonts w:ascii="Times New Roman" w:hAnsi="Times New Roman"/>
          <w:bCs/>
          <w:sz w:val="24"/>
          <w:szCs w:val="24"/>
          <w:lang w:val="es-CO" w:eastAsia="es-CO"/>
        </w:rPr>
        <w:t>l</w:t>
      </w:r>
      <w:r w:rsidRPr="0013111C">
        <w:rPr>
          <w:rFonts w:ascii="Times New Roman" w:hAnsi="Times New Roman"/>
          <w:bCs/>
          <w:sz w:val="24"/>
          <w:szCs w:val="24"/>
          <w:lang w:val="es-CO" w:eastAsia="es-CO"/>
        </w:rPr>
        <w:t xml:space="preserve">a línea telefónica, </w:t>
      </w:r>
      <w:r w:rsidR="007762D7" w:rsidRPr="0013111C">
        <w:rPr>
          <w:rFonts w:ascii="Times New Roman" w:hAnsi="Times New Roman"/>
          <w:bCs/>
          <w:sz w:val="24"/>
          <w:szCs w:val="24"/>
          <w:lang w:val="es-CO" w:eastAsia="es-CO"/>
        </w:rPr>
        <w:t>bien</w:t>
      </w:r>
      <w:r w:rsidRPr="0013111C">
        <w:rPr>
          <w:rFonts w:ascii="Times New Roman" w:hAnsi="Times New Roman"/>
          <w:bCs/>
          <w:sz w:val="24"/>
          <w:szCs w:val="24"/>
          <w:lang w:val="es-CO" w:eastAsia="es-CO"/>
        </w:rPr>
        <w:t xml:space="preserve"> sea de la compañía telefónica o </w:t>
      </w:r>
      <w:r w:rsidR="007762D7" w:rsidRPr="0013111C">
        <w:rPr>
          <w:rFonts w:ascii="Times New Roman" w:hAnsi="Times New Roman"/>
          <w:bCs/>
          <w:sz w:val="24"/>
          <w:szCs w:val="24"/>
          <w:lang w:val="es-CO" w:eastAsia="es-CO"/>
        </w:rPr>
        <w:t>de la central de la empresa. Es decir, la interfaz</w:t>
      </w:r>
      <w:r w:rsidRPr="0013111C">
        <w:rPr>
          <w:rFonts w:ascii="Times New Roman" w:hAnsi="Times New Roman"/>
          <w:bCs/>
          <w:sz w:val="24"/>
          <w:szCs w:val="24"/>
          <w:lang w:val="es-CO" w:eastAsia="es-CO"/>
        </w:rPr>
        <w:t xml:space="preserve"> FXS p</w:t>
      </w:r>
      <w:r w:rsidR="007762D7" w:rsidRPr="0013111C">
        <w:rPr>
          <w:rFonts w:ascii="Times New Roman" w:hAnsi="Times New Roman"/>
          <w:bCs/>
          <w:sz w:val="24"/>
          <w:szCs w:val="24"/>
          <w:lang w:val="es-CO" w:eastAsia="es-CO"/>
        </w:rPr>
        <w:t>rovee el servicio a los teléfonos, módems o fax</w:t>
      </w:r>
      <w:r w:rsidR="00702A8F" w:rsidRPr="0013111C">
        <w:rPr>
          <w:rFonts w:ascii="Times New Roman" w:hAnsi="Times New Roman"/>
          <w:bCs/>
          <w:sz w:val="24"/>
          <w:szCs w:val="24"/>
          <w:lang w:val="es-CO" w:eastAsia="es-CO"/>
        </w:rPr>
        <w:t>.</w:t>
      </w:r>
    </w:p>
    <w:p w:rsidR="009503CF" w:rsidRPr="0013111C" w:rsidRDefault="009503CF" w:rsidP="00E54196">
      <w:pPr>
        <w:pStyle w:val="BodyText1"/>
        <w:spacing w:line="360" w:lineRule="auto"/>
        <w:ind w:left="0" w:right="-1"/>
        <w:rPr>
          <w:rFonts w:cs="Arial"/>
          <w:b/>
          <w:bCs/>
          <w:lang w:val="es-CO" w:eastAsia="es-CO"/>
        </w:rPr>
      </w:pPr>
      <w:r w:rsidRPr="0013111C">
        <w:rPr>
          <w:rFonts w:ascii="Times New Roman" w:hAnsi="Times New Roman"/>
          <w:bCs/>
          <w:sz w:val="24"/>
          <w:szCs w:val="24"/>
          <w:lang w:val="es-CO" w:eastAsia="es-CO"/>
        </w:rPr>
        <w:t xml:space="preserve">Por el contrario el puerto o interfaz FXO permite la recepción de la línea telefónica y cumple la función de enviar el tono de colgado o descolgado. </w:t>
      </w:r>
    </w:p>
    <w:p w:rsidR="005B77C8" w:rsidRPr="0013111C" w:rsidRDefault="00702A8F"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E</w:t>
      </w:r>
      <w:r w:rsidR="007762D7" w:rsidRPr="0013111C">
        <w:rPr>
          <w:rFonts w:ascii="Times New Roman" w:hAnsi="Times New Roman"/>
          <w:bCs/>
          <w:sz w:val="24"/>
          <w:szCs w:val="24"/>
          <w:lang w:val="es-CO" w:eastAsia="es-CO"/>
        </w:rPr>
        <w:t>n la Ilustraci</w:t>
      </w:r>
      <w:r w:rsidR="006D70FC" w:rsidRPr="0013111C">
        <w:rPr>
          <w:rFonts w:ascii="Times New Roman" w:hAnsi="Times New Roman"/>
          <w:bCs/>
          <w:sz w:val="24"/>
          <w:szCs w:val="24"/>
          <w:lang w:val="es-CO" w:eastAsia="es-CO"/>
        </w:rPr>
        <w:t>ón 18</w:t>
      </w:r>
      <w:r w:rsidR="007762D7" w:rsidRPr="0013111C">
        <w:rPr>
          <w:rFonts w:ascii="Times New Roman" w:hAnsi="Times New Roman"/>
          <w:bCs/>
          <w:sz w:val="24"/>
          <w:szCs w:val="24"/>
          <w:lang w:val="es-CO" w:eastAsia="es-CO"/>
        </w:rPr>
        <w:t xml:space="preserve">, se puede observar </w:t>
      </w:r>
      <w:r w:rsidR="00C85302" w:rsidRPr="0013111C">
        <w:rPr>
          <w:rFonts w:ascii="Times New Roman" w:hAnsi="Times New Roman"/>
          <w:bCs/>
          <w:sz w:val="24"/>
          <w:szCs w:val="24"/>
          <w:lang w:val="es-CO" w:eastAsia="es-CO"/>
        </w:rPr>
        <w:t xml:space="preserve">la Conexión entre la Interfaz FXS y teléfonos públicos, </w:t>
      </w:r>
      <w:r w:rsidRPr="0013111C">
        <w:rPr>
          <w:rFonts w:ascii="Times New Roman" w:hAnsi="Times New Roman"/>
          <w:bCs/>
          <w:sz w:val="24"/>
          <w:szCs w:val="24"/>
          <w:lang w:val="es-CO" w:eastAsia="es-CO"/>
        </w:rPr>
        <w:t>también se evidencia la</w:t>
      </w:r>
      <w:r w:rsidR="00C85302" w:rsidRPr="0013111C">
        <w:rPr>
          <w:rFonts w:ascii="Times New Roman" w:hAnsi="Times New Roman"/>
          <w:bCs/>
          <w:sz w:val="24"/>
          <w:szCs w:val="24"/>
          <w:lang w:val="es-CO" w:eastAsia="es-CO"/>
        </w:rPr>
        <w:t xml:space="preserve"> conexión d</w:t>
      </w:r>
      <w:r w:rsidRPr="0013111C">
        <w:rPr>
          <w:rFonts w:ascii="Times New Roman" w:hAnsi="Times New Roman"/>
          <w:bCs/>
          <w:sz w:val="24"/>
          <w:szCs w:val="24"/>
          <w:lang w:val="es-CO" w:eastAsia="es-CO"/>
        </w:rPr>
        <w:t>e una Interfaz FXO</w:t>
      </w:r>
      <w:r w:rsidR="00B653D0" w:rsidRPr="0013111C">
        <w:rPr>
          <w:rFonts w:ascii="Times New Roman" w:hAnsi="Times New Roman"/>
          <w:bCs/>
          <w:sz w:val="24"/>
          <w:szCs w:val="24"/>
          <w:lang w:val="es-CO" w:eastAsia="es-CO"/>
        </w:rPr>
        <w:t xml:space="preserve"> con el PBX y sus respectivos </w:t>
      </w:r>
      <w:r w:rsidR="00332577" w:rsidRPr="0013111C">
        <w:rPr>
          <w:rFonts w:ascii="Times New Roman" w:hAnsi="Times New Roman"/>
          <w:bCs/>
          <w:sz w:val="24"/>
          <w:szCs w:val="24"/>
          <w:lang w:val="es-CO" w:eastAsia="es-CO"/>
        </w:rPr>
        <w:t>teléfonos</w:t>
      </w:r>
      <w:r w:rsidR="00C85302" w:rsidRPr="0013111C">
        <w:rPr>
          <w:rFonts w:ascii="Times New Roman" w:hAnsi="Times New Roman"/>
          <w:bCs/>
          <w:sz w:val="24"/>
          <w:szCs w:val="24"/>
          <w:lang w:val="es-CO" w:eastAsia="es-CO"/>
        </w:rPr>
        <w:t xml:space="preserve">. </w:t>
      </w:r>
      <w:r w:rsidR="007762D7" w:rsidRPr="0013111C">
        <w:rPr>
          <w:rFonts w:ascii="Times New Roman" w:hAnsi="Times New Roman"/>
          <w:bCs/>
          <w:sz w:val="24"/>
          <w:szCs w:val="24"/>
          <w:lang w:val="es-CO" w:eastAsia="es-CO"/>
        </w:rPr>
        <w:t xml:space="preserve"> </w:t>
      </w:r>
    </w:p>
    <w:p w:rsidR="00A638B9" w:rsidRPr="0013111C" w:rsidRDefault="00A638B9" w:rsidP="00A11B6A">
      <w:pPr>
        <w:pStyle w:val="BodyText1"/>
        <w:keepNext/>
        <w:ind w:right="-1"/>
        <w:jc w:val="center"/>
        <w:rPr>
          <w:lang w:val="es-CO"/>
        </w:rPr>
      </w:pPr>
      <w:r w:rsidRPr="0013111C">
        <w:rPr>
          <w:rFonts w:cs="Arial"/>
          <w:b/>
          <w:bCs/>
          <w:noProof/>
          <w:lang w:val="es-CO" w:eastAsia="es-CO"/>
        </w:rPr>
        <w:lastRenderedPageBreak/>
        <w:drawing>
          <wp:inline distT="0" distB="0" distL="0" distR="0">
            <wp:extent cx="4386250" cy="1425039"/>
            <wp:effectExtent l="19050" t="0" r="0" b="0"/>
            <wp:docPr id="370"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9" cstate="print"/>
                    <a:srcRect l="16809" t="27000" r="14092" b="33000"/>
                    <a:stretch>
                      <a:fillRect/>
                    </a:stretch>
                  </pic:blipFill>
                  <pic:spPr bwMode="auto">
                    <a:xfrm>
                      <a:off x="0" y="0"/>
                      <a:ext cx="4386250" cy="1425039"/>
                    </a:xfrm>
                    <a:prstGeom prst="rect">
                      <a:avLst/>
                    </a:prstGeom>
                    <a:noFill/>
                    <a:ln w="9525">
                      <a:noFill/>
                      <a:miter lim="800000"/>
                      <a:headEnd/>
                      <a:tailEnd/>
                    </a:ln>
                  </pic:spPr>
                </pic:pic>
              </a:graphicData>
            </a:graphic>
          </wp:inline>
        </w:drawing>
      </w:r>
    </w:p>
    <w:p w:rsidR="00A638B9" w:rsidRPr="0013111C" w:rsidRDefault="00A638B9" w:rsidP="00A11B6A">
      <w:pPr>
        <w:pStyle w:val="Epgrafe"/>
        <w:rPr>
          <w:rFonts w:ascii="Times New Roman" w:hAnsi="Times New Roman"/>
          <w:bCs/>
          <w:lang w:val="es-CO"/>
        </w:rPr>
      </w:pPr>
      <w:bookmarkStart w:id="130" w:name="_Toc381698677"/>
      <w:bookmarkStart w:id="131" w:name="_Toc387994426"/>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18</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w:t>
      </w:r>
      <w:r w:rsidRPr="0013111C">
        <w:rPr>
          <w:rFonts w:ascii="Times New Roman" w:hAnsi="Times New Roman"/>
          <w:bCs/>
          <w:lang w:val="es-CO"/>
        </w:rPr>
        <w:t xml:space="preserve"> VC-16/FXS y VC-16/FXO Con Medición de impulsos para la co</w:t>
      </w:r>
      <w:r w:rsidR="00C62B06" w:rsidRPr="0013111C">
        <w:rPr>
          <w:rFonts w:ascii="Times New Roman" w:hAnsi="Times New Roman"/>
          <w:bCs/>
          <w:lang w:val="es-CO"/>
        </w:rPr>
        <w:t>nexión a los teléfonos públicos</w:t>
      </w:r>
      <w:bookmarkEnd w:id="130"/>
      <w:bookmarkEnd w:id="131"/>
    </w:p>
    <w:p w:rsidR="00C21A39" w:rsidRPr="0013111C" w:rsidRDefault="00C21A39" w:rsidP="00A11B6A">
      <w:pPr>
        <w:jc w:val="center"/>
        <w:rPr>
          <w:sz w:val="18"/>
          <w:szCs w:val="18"/>
          <w:lang w:eastAsia="es-CO"/>
        </w:rPr>
      </w:pPr>
      <w:r w:rsidRPr="0013111C">
        <w:rPr>
          <w:sz w:val="18"/>
          <w:szCs w:val="18"/>
          <w:lang w:eastAsia="es-CO"/>
        </w:rPr>
        <w:t xml:space="preserve">Obtenido de: </w:t>
      </w:r>
      <w:r w:rsidR="00F13083" w:rsidRPr="0013111C">
        <w:rPr>
          <w:sz w:val="18"/>
          <w:szCs w:val="18"/>
          <w:lang w:eastAsia="es-CO"/>
        </w:rPr>
        <w:t xml:space="preserve">Data </w:t>
      </w:r>
      <w:proofErr w:type="spellStart"/>
      <w:r w:rsidR="00F13083" w:rsidRPr="0013111C">
        <w:rPr>
          <w:sz w:val="18"/>
          <w:szCs w:val="18"/>
          <w:lang w:eastAsia="es-CO"/>
        </w:rPr>
        <w:t>Sheet</w:t>
      </w:r>
      <w:proofErr w:type="spellEnd"/>
      <w:r w:rsidR="00F13083" w:rsidRPr="0013111C">
        <w:rPr>
          <w:sz w:val="18"/>
          <w:szCs w:val="18"/>
          <w:lang w:eastAsia="es-CO"/>
        </w:rPr>
        <w:t xml:space="preserve"> Modulo de Voz, </w:t>
      </w:r>
      <w:proofErr w:type="spellStart"/>
      <w:r w:rsidR="00F13083" w:rsidRPr="0013111C">
        <w:rPr>
          <w:sz w:val="18"/>
          <w:szCs w:val="18"/>
          <w:lang w:eastAsia="es-CO"/>
        </w:rPr>
        <w:t>Megaplex</w:t>
      </w:r>
      <w:proofErr w:type="spellEnd"/>
      <w:r w:rsidR="00F13083" w:rsidRPr="0013111C">
        <w:rPr>
          <w:sz w:val="18"/>
          <w:szCs w:val="18"/>
          <w:lang w:eastAsia="es-CO"/>
        </w:rPr>
        <w:t xml:space="preserve"> 2100, RAD</w:t>
      </w:r>
    </w:p>
    <w:p w:rsidR="00BB482D" w:rsidRPr="0013111C" w:rsidRDefault="00BB482D" w:rsidP="00E54196">
      <w:pPr>
        <w:pStyle w:val="BodyText1"/>
        <w:spacing w:line="360" w:lineRule="auto"/>
        <w:ind w:left="0" w:right="-1"/>
        <w:rPr>
          <w:rFonts w:ascii="Times New Roman" w:hAnsi="Times New Roman"/>
          <w:bCs/>
          <w:sz w:val="24"/>
          <w:szCs w:val="24"/>
          <w:lang w:val="es-CO" w:eastAsia="es-CO"/>
        </w:rPr>
      </w:pPr>
    </w:p>
    <w:p w:rsidR="00BB482D" w:rsidRPr="0013111C" w:rsidRDefault="009503CF"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 xml:space="preserve">Cabe destacar </w:t>
      </w:r>
      <w:r w:rsidR="00B653D0" w:rsidRPr="0013111C">
        <w:rPr>
          <w:rFonts w:ascii="Times New Roman" w:hAnsi="Times New Roman"/>
          <w:bCs/>
          <w:sz w:val="24"/>
          <w:szCs w:val="24"/>
          <w:lang w:val="es-CO" w:eastAsia="es-CO"/>
        </w:rPr>
        <w:t>que dos puertos se pueden conectar entre sí con la condición de ser de distinto tipo, es decir, FXO y</w:t>
      </w:r>
      <w:r w:rsidR="00834BBF" w:rsidRPr="0013111C">
        <w:rPr>
          <w:rFonts w:ascii="Times New Roman" w:hAnsi="Times New Roman"/>
          <w:bCs/>
          <w:sz w:val="24"/>
          <w:szCs w:val="24"/>
          <w:lang w:val="es-CO" w:eastAsia="es-CO"/>
        </w:rPr>
        <w:t xml:space="preserve"> FXS son siempre pareja (parecido</w:t>
      </w:r>
      <w:r w:rsidR="00B653D0" w:rsidRPr="0013111C">
        <w:rPr>
          <w:rFonts w:ascii="Times New Roman" w:hAnsi="Times New Roman"/>
          <w:bCs/>
          <w:sz w:val="24"/>
          <w:szCs w:val="24"/>
          <w:lang w:val="es-CO" w:eastAsia="es-CO"/>
        </w:rPr>
        <w:t xml:space="preserve"> a un enchufe macho/hembra). </w:t>
      </w:r>
      <w:r w:rsidR="00B653D0" w:rsidRPr="0013111C">
        <w:rPr>
          <w:rFonts w:ascii="Times New Roman" w:hAnsi="Times New Roman"/>
          <w:bCs/>
          <w:sz w:val="24"/>
          <w:szCs w:val="24"/>
          <w:lang w:val="es-CO" w:eastAsia="es-CO"/>
        </w:rPr>
        <w:cr/>
      </w:r>
    </w:p>
    <w:p w:rsidR="00A11B6A" w:rsidRPr="0013111C" w:rsidRDefault="00A11B6A" w:rsidP="00E54196">
      <w:pPr>
        <w:pStyle w:val="BodyText1"/>
        <w:spacing w:line="360" w:lineRule="auto"/>
        <w:ind w:left="0" w:right="-1"/>
        <w:rPr>
          <w:rFonts w:ascii="Times New Roman" w:hAnsi="Times New Roman"/>
          <w:bCs/>
          <w:sz w:val="24"/>
          <w:szCs w:val="24"/>
          <w:lang w:val="es-CO" w:eastAsia="es-CO"/>
        </w:rPr>
      </w:pPr>
    </w:p>
    <w:p w:rsidR="00A11B6A" w:rsidRPr="0013111C" w:rsidRDefault="00A11B6A" w:rsidP="00E54196">
      <w:pPr>
        <w:pStyle w:val="BodyText1"/>
        <w:spacing w:line="360" w:lineRule="auto"/>
        <w:ind w:left="0" w:right="-1"/>
        <w:rPr>
          <w:rFonts w:ascii="Times New Roman" w:hAnsi="Times New Roman"/>
          <w:bCs/>
          <w:sz w:val="24"/>
          <w:szCs w:val="24"/>
          <w:lang w:val="es-CO" w:eastAsia="es-CO"/>
        </w:rPr>
      </w:pPr>
    </w:p>
    <w:p w:rsidR="00A638B9" w:rsidRPr="0013111C" w:rsidRDefault="00A638B9" w:rsidP="00E54196">
      <w:pPr>
        <w:pStyle w:val="Ttulo4"/>
        <w:numPr>
          <w:ilvl w:val="0"/>
          <w:numId w:val="0"/>
        </w:numPr>
        <w:spacing w:line="360" w:lineRule="auto"/>
        <w:ind w:left="864" w:hanging="864"/>
        <w:jc w:val="both"/>
        <w:rPr>
          <w:rFonts w:ascii="Times New Roman" w:hAnsi="Times New Roman"/>
          <w:sz w:val="24"/>
          <w:szCs w:val="24"/>
          <w:u w:val="single"/>
          <w:lang w:val="es-CO" w:eastAsia="es-CO"/>
        </w:rPr>
      </w:pPr>
      <w:bookmarkStart w:id="132" w:name="_Toc378575613"/>
      <w:bookmarkStart w:id="133" w:name="_Toc381698608"/>
      <w:bookmarkStart w:id="134" w:name="_Toc387994334"/>
      <w:r w:rsidRPr="0013111C">
        <w:rPr>
          <w:rFonts w:ascii="Times New Roman" w:hAnsi="Times New Roman"/>
          <w:sz w:val="24"/>
          <w:szCs w:val="24"/>
          <w:u w:val="single"/>
          <w:lang w:val="es-CO"/>
        </w:rPr>
        <w:t xml:space="preserve">CARACTERISTICAS TECNICAS DEL </w:t>
      </w:r>
      <w:r w:rsidRPr="0013111C">
        <w:rPr>
          <w:rFonts w:ascii="Times New Roman" w:hAnsi="Times New Roman"/>
          <w:sz w:val="24"/>
          <w:szCs w:val="24"/>
          <w:u w:val="single"/>
          <w:lang w:val="es-CO" w:eastAsia="es-CO"/>
        </w:rPr>
        <w:t>MODULO DE DATOS DE ALTA VELOCIDAD HS-12N</w:t>
      </w:r>
      <w:bookmarkEnd w:id="132"/>
      <w:bookmarkEnd w:id="133"/>
      <w:bookmarkEnd w:id="134"/>
    </w:p>
    <w:p w:rsidR="00A638B9" w:rsidRPr="0013111C" w:rsidRDefault="00A638B9" w:rsidP="00E54196">
      <w:pPr>
        <w:autoSpaceDE w:val="0"/>
        <w:autoSpaceDN w:val="0"/>
        <w:adjustRightInd w:val="0"/>
        <w:spacing w:line="360" w:lineRule="auto"/>
        <w:rPr>
          <w:color w:val="000000"/>
          <w:lang w:eastAsia="es-CO"/>
        </w:rPr>
      </w:pPr>
    </w:p>
    <w:p w:rsidR="00556191" w:rsidRPr="0013111C" w:rsidRDefault="001A6885" w:rsidP="00E54196">
      <w:pPr>
        <w:spacing w:line="360" w:lineRule="auto"/>
        <w:jc w:val="both"/>
        <w:rPr>
          <w:color w:val="000000"/>
          <w:lang w:eastAsia="es-CO"/>
        </w:rPr>
      </w:pPr>
      <w:r w:rsidRPr="0013111C">
        <w:rPr>
          <w:color w:val="000000"/>
          <w:lang w:eastAsia="es-CO"/>
        </w:rPr>
        <w:t>El Modulo de Datos de Alta Velocidad consta de 12 canales cada uno puede s</w:t>
      </w:r>
      <w:r w:rsidR="00556191" w:rsidRPr="0013111C">
        <w:rPr>
          <w:color w:val="000000"/>
          <w:lang w:eastAsia="es-CO"/>
        </w:rPr>
        <w:t>er configurado para operar en los</w:t>
      </w:r>
      <w:r w:rsidRPr="0013111C">
        <w:rPr>
          <w:color w:val="000000"/>
          <w:lang w:eastAsia="es-CO"/>
        </w:rPr>
        <w:t xml:space="preserve"> modos de </w:t>
      </w:r>
      <w:r w:rsidR="00556191" w:rsidRPr="0013111C">
        <w:rPr>
          <w:color w:val="000000"/>
          <w:lang w:eastAsia="es-CO"/>
        </w:rPr>
        <w:t>temporización</w:t>
      </w:r>
      <w:r w:rsidRPr="0013111C">
        <w:rPr>
          <w:color w:val="000000"/>
          <w:lang w:eastAsia="es-CO"/>
        </w:rPr>
        <w:t xml:space="preserve"> DCE, DCE </w:t>
      </w:r>
      <w:r w:rsidR="00556191" w:rsidRPr="0013111C">
        <w:rPr>
          <w:color w:val="000000"/>
          <w:lang w:eastAsia="es-CO"/>
        </w:rPr>
        <w:t xml:space="preserve">externa </w:t>
      </w:r>
      <w:r w:rsidRPr="0013111C">
        <w:rPr>
          <w:color w:val="000000"/>
          <w:lang w:eastAsia="es-CO"/>
        </w:rPr>
        <w:t>o DTE</w:t>
      </w:r>
      <w:r w:rsidR="00C10B72" w:rsidRPr="0013111C">
        <w:rPr>
          <w:color w:val="000000"/>
          <w:lang w:eastAsia="es-CO"/>
        </w:rPr>
        <w:t xml:space="preserve">. Este </w:t>
      </w:r>
      <w:r w:rsidR="003917D2" w:rsidRPr="0013111C">
        <w:rPr>
          <w:color w:val="000000"/>
          <w:lang w:eastAsia="es-CO"/>
        </w:rPr>
        <w:t>módulo</w:t>
      </w:r>
      <w:r w:rsidR="00C10B72" w:rsidRPr="0013111C">
        <w:rPr>
          <w:color w:val="000000"/>
          <w:lang w:eastAsia="es-CO"/>
        </w:rPr>
        <w:t xml:space="preserve"> prop</w:t>
      </w:r>
      <w:r w:rsidR="00556191" w:rsidRPr="0013111C">
        <w:rPr>
          <w:color w:val="000000"/>
          <w:lang w:eastAsia="es-CO"/>
        </w:rPr>
        <w:t xml:space="preserve">orciona difusión bidireccional para topologías en cadena y anillo. </w:t>
      </w:r>
    </w:p>
    <w:p w:rsidR="00533944" w:rsidRPr="0013111C" w:rsidRDefault="00533944" w:rsidP="00E54196">
      <w:pPr>
        <w:spacing w:line="360" w:lineRule="auto"/>
        <w:jc w:val="both"/>
        <w:rPr>
          <w:color w:val="000000"/>
          <w:lang w:eastAsia="es-CO"/>
        </w:rPr>
      </w:pPr>
    </w:p>
    <w:p w:rsidR="00A638B9" w:rsidRPr="0013111C" w:rsidRDefault="00A638B9" w:rsidP="00E54196">
      <w:pPr>
        <w:spacing w:line="360" w:lineRule="auto"/>
        <w:jc w:val="both"/>
        <w:rPr>
          <w:b/>
          <w:bCs/>
          <w:lang w:eastAsia="es-CO"/>
        </w:rPr>
      </w:pPr>
      <w:r w:rsidRPr="0013111C">
        <w:rPr>
          <w:b/>
          <w:bCs/>
          <w:lang w:eastAsia="es-CO"/>
        </w:rPr>
        <w:t>Especificaciones</w:t>
      </w:r>
    </w:p>
    <w:p w:rsidR="00A11B6A" w:rsidRPr="0013111C" w:rsidRDefault="00A11B6A" w:rsidP="00E54196">
      <w:pPr>
        <w:spacing w:line="360" w:lineRule="auto"/>
        <w:jc w:val="both"/>
        <w:rPr>
          <w:b/>
          <w:bCs/>
          <w:lang w:eastAsia="es-CO"/>
        </w:rPr>
      </w:pPr>
    </w:p>
    <w:p w:rsidR="00C10B72" w:rsidRPr="0013111C" w:rsidRDefault="00C10B72" w:rsidP="00E54196">
      <w:pPr>
        <w:spacing w:line="360" w:lineRule="auto"/>
        <w:jc w:val="both"/>
        <w:rPr>
          <w:bCs/>
          <w:lang w:eastAsia="es-CO"/>
        </w:rPr>
      </w:pPr>
      <w:r w:rsidRPr="0013111C">
        <w:rPr>
          <w:bCs/>
          <w:lang w:eastAsia="es-CO"/>
        </w:rPr>
        <w:t xml:space="preserve">Cada grupo de tres canales de datos termina en un SCSI (Interfaz de Sistemas para pequeñas computadoras) </w:t>
      </w:r>
      <w:r w:rsidR="007C4B8B" w:rsidRPr="0013111C">
        <w:rPr>
          <w:bCs/>
          <w:lang w:eastAsia="es-CO"/>
        </w:rPr>
        <w:t xml:space="preserve">que se divide en </w:t>
      </w:r>
      <w:r w:rsidRPr="0013111C">
        <w:rPr>
          <w:bCs/>
          <w:lang w:eastAsia="es-CO"/>
        </w:rPr>
        <w:t xml:space="preserve">tres interfaces de canal por separado </w:t>
      </w:r>
      <w:r w:rsidR="007C4B8B" w:rsidRPr="0013111C">
        <w:rPr>
          <w:bCs/>
          <w:lang w:eastAsia="es-CO"/>
        </w:rPr>
        <w:t xml:space="preserve">basadas en diferentes estándares, </w:t>
      </w:r>
      <w:r w:rsidR="007C4B8B" w:rsidRPr="0013111C">
        <w:rPr>
          <w:bCs/>
          <w:lang w:eastAsia="es-CO"/>
        </w:rPr>
        <w:lastRenderedPageBreak/>
        <w:t xml:space="preserve">es de gran ayuda conocer estos estándares </w:t>
      </w:r>
      <w:r w:rsidR="00595CFB" w:rsidRPr="0013111C">
        <w:rPr>
          <w:bCs/>
          <w:lang w:eastAsia="es-CO"/>
        </w:rPr>
        <w:t>para poder saber</w:t>
      </w:r>
      <w:r w:rsidR="007C4B8B" w:rsidRPr="0013111C">
        <w:rPr>
          <w:bCs/>
          <w:lang w:eastAsia="es-CO"/>
        </w:rPr>
        <w:t xml:space="preserve"> </w:t>
      </w:r>
      <w:r w:rsidR="00595CFB" w:rsidRPr="0013111C">
        <w:rPr>
          <w:bCs/>
          <w:lang w:eastAsia="es-CO"/>
        </w:rPr>
        <w:t>qué</w:t>
      </w:r>
      <w:r w:rsidR="007C4B8B" w:rsidRPr="0013111C">
        <w:rPr>
          <w:bCs/>
          <w:lang w:eastAsia="es-CO"/>
        </w:rPr>
        <w:t xml:space="preserve"> interfaces físicas</w:t>
      </w:r>
      <w:r w:rsidR="002E610C" w:rsidRPr="0013111C">
        <w:rPr>
          <w:bCs/>
          <w:lang w:eastAsia="es-CO"/>
        </w:rPr>
        <w:t xml:space="preserve"> y eléctricas </w:t>
      </w:r>
      <w:r w:rsidR="007C4B8B" w:rsidRPr="0013111C">
        <w:rPr>
          <w:bCs/>
          <w:lang w:eastAsia="es-CO"/>
        </w:rPr>
        <w:t>s</w:t>
      </w:r>
      <w:r w:rsidR="00595CFB" w:rsidRPr="0013111C">
        <w:rPr>
          <w:bCs/>
          <w:lang w:eastAsia="es-CO"/>
        </w:rPr>
        <w:t>on las indicadas para ejecutar el</w:t>
      </w:r>
      <w:r w:rsidR="007C4B8B" w:rsidRPr="0013111C">
        <w:rPr>
          <w:bCs/>
          <w:lang w:eastAsia="es-CO"/>
        </w:rPr>
        <w:t xml:space="preserve"> trabaj</w:t>
      </w:r>
      <w:r w:rsidR="00595CFB" w:rsidRPr="0013111C">
        <w:rPr>
          <w:bCs/>
          <w:lang w:eastAsia="es-CO"/>
        </w:rPr>
        <w:t>o</w:t>
      </w:r>
      <w:r w:rsidR="007C4B8B" w:rsidRPr="0013111C">
        <w:rPr>
          <w:bCs/>
          <w:lang w:eastAsia="es-CO"/>
        </w:rPr>
        <w:t xml:space="preserve">.  </w:t>
      </w:r>
    </w:p>
    <w:p w:rsidR="007C4B8B" w:rsidRPr="0013111C" w:rsidRDefault="007C4B8B" w:rsidP="00E54196">
      <w:pPr>
        <w:spacing w:line="360" w:lineRule="auto"/>
        <w:jc w:val="both"/>
        <w:rPr>
          <w:bCs/>
          <w:lang w:eastAsia="es-CO"/>
        </w:rPr>
      </w:pPr>
    </w:p>
    <w:p w:rsidR="00882F04" w:rsidRPr="0013111C" w:rsidRDefault="00882F04" w:rsidP="00A11B6A">
      <w:pPr>
        <w:pStyle w:val="Epgrafe"/>
        <w:keepNext/>
        <w:rPr>
          <w:rFonts w:ascii="Times New Roman" w:hAnsi="Times New Roman"/>
          <w:lang w:val="es-CO"/>
        </w:rPr>
      </w:pPr>
      <w:bookmarkStart w:id="135" w:name="_Toc387994382"/>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14</w:t>
      </w:r>
      <w:r w:rsidR="002B133A" w:rsidRPr="0013111C">
        <w:rPr>
          <w:rFonts w:ascii="Times New Roman" w:hAnsi="Times New Roman"/>
          <w:lang w:val="es-CO"/>
        </w:rPr>
        <w:fldChar w:fldCharType="end"/>
      </w:r>
      <w:r w:rsidRPr="0013111C">
        <w:rPr>
          <w:rFonts w:ascii="Times New Roman" w:hAnsi="Times New Roman"/>
          <w:lang w:val="es-CO"/>
        </w:rPr>
        <w:t xml:space="preserve"> </w:t>
      </w:r>
      <w:r w:rsidR="00981C27" w:rsidRPr="0013111C">
        <w:rPr>
          <w:rFonts w:ascii="Times New Roman" w:hAnsi="Times New Roman"/>
          <w:lang w:val="es-CO"/>
        </w:rPr>
        <w:t>–</w:t>
      </w:r>
      <w:r w:rsidRPr="0013111C">
        <w:rPr>
          <w:rFonts w:ascii="Times New Roman" w:hAnsi="Times New Roman"/>
          <w:lang w:val="es-CO"/>
        </w:rPr>
        <w:t xml:space="preserve"> </w:t>
      </w:r>
      <w:r w:rsidR="00981C27" w:rsidRPr="0013111C">
        <w:rPr>
          <w:rFonts w:ascii="Times New Roman" w:hAnsi="Times New Roman"/>
          <w:lang w:val="es-CO"/>
        </w:rPr>
        <w:t xml:space="preserve">Modulo de Datos de Alta Velocidad HS-12N, </w:t>
      </w:r>
      <w:r w:rsidRPr="0013111C">
        <w:rPr>
          <w:rFonts w:ascii="Times New Roman" w:hAnsi="Times New Roman"/>
          <w:lang w:val="es-CO"/>
        </w:rPr>
        <w:t>Especificaciones Generales</w:t>
      </w:r>
      <w:bookmarkEnd w:id="135"/>
    </w:p>
    <w:tbl>
      <w:tblPr>
        <w:tblStyle w:val="Tablaweb2"/>
        <w:tblW w:w="0" w:type="auto"/>
        <w:jc w:val="center"/>
        <w:tblLook w:val="04A0" w:firstRow="1" w:lastRow="0" w:firstColumn="1" w:lastColumn="0" w:noHBand="0" w:noVBand="1"/>
      </w:tblPr>
      <w:tblGrid>
        <w:gridCol w:w="2777"/>
        <w:gridCol w:w="5116"/>
      </w:tblGrid>
      <w:tr w:rsidR="00A638B9" w:rsidRPr="0013111C" w:rsidTr="00543931">
        <w:trPr>
          <w:cnfStyle w:val="100000000000" w:firstRow="1" w:lastRow="0" w:firstColumn="0" w:lastColumn="0" w:oddVBand="0" w:evenVBand="0" w:oddHBand="0" w:evenHBand="0" w:firstRowFirstColumn="0" w:firstRowLastColumn="0" w:lastRowFirstColumn="0" w:lastRowLastColumn="0"/>
          <w:jc w:val="center"/>
        </w:trPr>
        <w:tc>
          <w:tcPr>
            <w:tcW w:w="2717" w:type="dxa"/>
          </w:tcPr>
          <w:p w:rsidR="00A638B9" w:rsidRPr="0013111C" w:rsidRDefault="00A638B9" w:rsidP="00A11B6A">
            <w:pPr>
              <w:jc w:val="both"/>
              <w:rPr>
                <w:bCs/>
                <w:lang w:eastAsia="es-CO"/>
              </w:rPr>
            </w:pPr>
            <w:r w:rsidRPr="0013111C">
              <w:rPr>
                <w:bCs/>
                <w:lang w:eastAsia="es-CO"/>
              </w:rPr>
              <w:t xml:space="preserve">Canales de datos por modulo </w:t>
            </w:r>
          </w:p>
        </w:tc>
        <w:tc>
          <w:tcPr>
            <w:tcW w:w="5056" w:type="dxa"/>
          </w:tcPr>
          <w:p w:rsidR="00A638B9" w:rsidRPr="0013111C" w:rsidRDefault="00A638B9" w:rsidP="00A11B6A">
            <w:pPr>
              <w:jc w:val="both"/>
              <w:rPr>
                <w:bCs/>
                <w:lang w:eastAsia="es-CO"/>
              </w:rPr>
            </w:pPr>
            <w:r w:rsidRPr="0013111C">
              <w:rPr>
                <w:color w:val="211E1F"/>
                <w:lang w:eastAsia="es-CO"/>
              </w:rPr>
              <w:t>HS-12N: 12</w:t>
            </w:r>
          </w:p>
          <w:p w:rsidR="00A638B9" w:rsidRPr="0013111C" w:rsidRDefault="00A638B9" w:rsidP="00A11B6A">
            <w:pPr>
              <w:jc w:val="both"/>
              <w:rPr>
                <w:bCs/>
                <w:lang w:eastAsia="es-CO"/>
              </w:rPr>
            </w:pPr>
          </w:p>
        </w:tc>
      </w:tr>
      <w:tr w:rsidR="00A638B9" w:rsidRPr="0013111C" w:rsidTr="00543931">
        <w:trPr>
          <w:jc w:val="center"/>
        </w:trPr>
        <w:tc>
          <w:tcPr>
            <w:tcW w:w="2717" w:type="dxa"/>
          </w:tcPr>
          <w:p w:rsidR="00A638B9" w:rsidRPr="0013111C" w:rsidRDefault="00A638B9" w:rsidP="00A11B6A">
            <w:pPr>
              <w:jc w:val="both"/>
              <w:rPr>
                <w:bCs/>
                <w:lang w:eastAsia="es-CO"/>
              </w:rPr>
            </w:pPr>
            <w:r w:rsidRPr="0013111C">
              <w:rPr>
                <w:bCs/>
                <w:lang w:eastAsia="es-CO"/>
              </w:rPr>
              <w:t xml:space="preserve">Interfaz Eléctrica </w:t>
            </w:r>
          </w:p>
        </w:tc>
        <w:tc>
          <w:tcPr>
            <w:tcW w:w="5056" w:type="dxa"/>
          </w:tcPr>
          <w:p w:rsidR="00A638B9" w:rsidRPr="0013111C" w:rsidRDefault="00A638B9" w:rsidP="00A11B6A">
            <w:pPr>
              <w:jc w:val="both"/>
              <w:rPr>
                <w:bCs/>
                <w:lang w:eastAsia="es-CO"/>
              </w:rPr>
            </w:pPr>
            <w:r w:rsidRPr="0013111C">
              <w:rPr>
                <w:color w:val="211E1F"/>
                <w:lang w:eastAsia="es-CO"/>
              </w:rPr>
              <w:t>V.24/RS-232, V.35 o V.11/RS-422</w:t>
            </w:r>
          </w:p>
          <w:p w:rsidR="00A638B9" w:rsidRPr="0013111C" w:rsidRDefault="00A638B9" w:rsidP="00A11B6A">
            <w:pPr>
              <w:jc w:val="both"/>
              <w:rPr>
                <w:bCs/>
                <w:lang w:eastAsia="es-CO"/>
              </w:rPr>
            </w:pPr>
          </w:p>
        </w:tc>
      </w:tr>
      <w:tr w:rsidR="00A638B9" w:rsidRPr="0013111C" w:rsidTr="00543931">
        <w:trPr>
          <w:jc w:val="center"/>
        </w:trPr>
        <w:tc>
          <w:tcPr>
            <w:tcW w:w="2717" w:type="dxa"/>
          </w:tcPr>
          <w:p w:rsidR="00A638B9" w:rsidRPr="0013111C" w:rsidRDefault="00A638B9" w:rsidP="00A11B6A">
            <w:pPr>
              <w:jc w:val="both"/>
              <w:rPr>
                <w:bCs/>
                <w:lang w:eastAsia="es-CO"/>
              </w:rPr>
            </w:pPr>
            <w:r w:rsidRPr="0013111C">
              <w:rPr>
                <w:bCs/>
                <w:lang w:eastAsia="es-CO"/>
              </w:rPr>
              <w:t>Interfaz Física</w:t>
            </w:r>
          </w:p>
          <w:p w:rsidR="00A638B9" w:rsidRPr="0013111C" w:rsidRDefault="00A638B9" w:rsidP="00A11B6A">
            <w:pPr>
              <w:jc w:val="both"/>
              <w:rPr>
                <w:bCs/>
                <w:lang w:eastAsia="es-CO"/>
              </w:rPr>
            </w:pPr>
          </w:p>
        </w:tc>
        <w:tc>
          <w:tcPr>
            <w:tcW w:w="5056" w:type="dxa"/>
          </w:tcPr>
          <w:p w:rsidR="00A638B9" w:rsidRPr="0013111C" w:rsidRDefault="00A638B9" w:rsidP="00A11B6A">
            <w:pPr>
              <w:autoSpaceDE w:val="0"/>
              <w:autoSpaceDN w:val="0"/>
              <w:adjustRightInd w:val="0"/>
              <w:jc w:val="both"/>
              <w:rPr>
                <w:color w:val="211E1F"/>
                <w:lang w:eastAsia="es-CO"/>
              </w:rPr>
            </w:pPr>
            <w:r w:rsidRPr="0013111C">
              <w:rPr>
                <w:color w:val="211E1F"/>
                <w:lang w:eastAsia="es-CO"/>
              </w:rPr>
              <w:t>V.24/RS-232, V.35, V.36/RS-449, RS-530, o X.21 (a través de cables de conversión)</w:t>
            </w:r>
          </w:p>
          <w:p w:rsidR="00A638B9" w:rsidRPr="0013111C" w:rsidRDefault="00A638B9" w:rsidP="00A11B6A">
            <w:pPr>
              <w:autoSpaceDE w:val="0"/>
              <w:autoSpaceDN w:val="0"/>
              <w:adjustRightInd w:val="0"/>
              <w:jc w:val="both"/>
              <w:rPr>
                <w:bCs/>
                <w:lang w:eastAsia="es-CO"/>
              </w:rPr>
            </w:pPr>
          </w:p>
        </w:tc>
      </w:tr>
      <w:tr w:rsidR="00A638B9" w:rsidRPr="0013111C" w:rsidTr="00543931">
        <w:trPr>
          <w:jc w:val="center"/>
        </w:trPr>
        <w:tc>
          <w:tcPr>
            <w:tcW w:w="2717" w:type="dxa"/>
          </w:tcPr>
          <w:p w:rsidR="00A638B9" w:rsidRPr="0013111C" w:rsidRDefault="00A638B9" w:rsidP="00A11B6A">
            <w:pPr>
              <w:jc w:val="both"/>
              <w:rPr>
                <w:bCs/>
                <w:lang w:eastAsia="es-CO"/>
              </w:rPr>
            </w:pPr>
            <w:r w:rsidRPr="0013111C">
              <w:rPr>
                <w:bCs/>
                <w:lang w:eastAsia="es-CO"/>
              </w:rPr>
              <w:t xml:space="preserve">Conectores </w:t>
            </w:r>
          </w:p>
          <w:p w:rsidR="00A638B9" w:rsidRPr="0013111C" w:rsidRDefault="00A638B9" w:rsidP="00A11B6A">
            <w:pPr>
              <w:jc w:val="both"/>
              <w:rPr>
                <w:bCs/>
                <w:lang w:eastAsia="es-CO"/>
              </w:rPr>
            </w:pPr>
          </w:p>
        </w:tc>
        <w:tc>
          <w:tcPr>
            <w:tcW w:w="5056" w:type="dxa"/>
          </w:tcPr>
          <w:p w:rsidR="00A638B9" w:rsidRPr="0013111C" w:rsidRDefault="00A638B9" w:rsidP="00A11B6A">
            <w:pPr>
              <w:autoSpaceDE w:val="0"/>
              <w:autoSpaceDN w:val="0"/>
              <w:adjustRightInd w:val="0"/>
              <w:jc w:val="both"/>
              <w:rPr>
                <w:color w:val="211E1F"/>
                <w:lang w:eastAsia="es-CO"/>
              </w:rPr>
            </w:pPr>
            <w:r w:rsidRPr="0013111C">
              <w:rPr>
                <w:color w:val="211E1F"/>
                <w:lang w:eastAsia="es-CO"/>
              </w:rPr>
              <w:t>Cuatro / dos 68-pin SCSI, hembra (Uno por cada 3 canales de datos)</w:t>
            </w:r>
          </w:p>
          <w:p w:rsidR="00A638B9" w:rsidRPr="0013111C" w:rsidRDefault="00A638B9" w:rsidP="00A11B6A">
            <w:pPr>
              <w:autoSpaceDE w:val="0"/>
              <w:autoSpaceDN w:val="0"/>
              <w:adjustRightInd w:val="0"/>
              <w:jc w:val="both"/>
              <w:rPr>
                <w:bCs/>
                <w:lang w:eastAsia="es-CO"/>
              </w:rPr>
            </w:pPr>
          </w:p>
        </w:tc>
      </w:tr>
      <w:tr w:rsidR="00A638B9" w:rsidRPr="0013111C" w:rsidTr="00543931">
        <w:trPr>
          <w:jc w:val="center"/>
        </w:trPr>
        <w:tc>
          <w:tcPr>
            <w:tcW w:w="2717" w:type="dxa"/>
          </w:tcPr>
          <w:p w:rsidR="00A638B9" w:rsidRPr="0013111C" w:rsidRDefault="00A638B9" w:rsidP="00A11B6A">
            <w:pPr>
              <w:jc w:val="both"/>
              <w:rPr>
                <w:bCs/>
                <w:lang w:eastAsia="es-CO"/>
              </w:rPr>
            </w:pPr>
            <w:r w:rsidRPr="0013111C">
              <w:rPr>
                <w:bCs/>
                <w:lang w:eastAsia="es-CO"/>
              </w:rPr>
              <w:t>Modos de Reloj</w:t>
            </w:r>
          </w:p>
          <w:p w:rsidR="00A638B9" w:rsidRPr="0013111C" w:rsidRDefault="00A638B9" w:rsidP="00A11B6A">
            <w:pPr>
              <w:jc w:val="both"/>
              <w:rPr>
                <w:bCs/>
                <w:lang w:eastAsia="es-CO"/>
              </w:rPr>
            </w:pPr>
          </w:p>
        </w:tc>
        <w:tc>
          <w:tcPr>
            <w:tcW w:w="5056" w:type="dxa"/>
          </w:tcPr>
          <w:p w:rsidR="00A638B9" w:rsidRPr="0013111C" w:rsidRDefault="00A638B9" w:rsidP="00A11B6A">
            <w:pPr>
              <w:autoSpaceDE w:val="0"/>
              <w:autoSpaceDN w:val="0"/>
              <w:adjustRightInd w:val="0"/>
              <w:jc w:val="both"/>
              <w:rPr>
                <w:color w:val="000000"/>
                <w:lang w:eastAsia="es-CO"/>
              </w:rPr>
            </w:pPr>
            <w:r w:rsidRPr="0013111C">
              <w:rPr>
                <w:color w:val="211E1F"/>
                <w:lang w:eastAsia="es-CO"/>
              </w:rPr>
              <w:t xml:space="preserve">DCE: El canal HS proporciona relojes RX y TX </w:t>
            </w:r>
            <w:r w:rsidRPr="0013111C">
              <w:rPr>
                <w:color w:val="000000"/>
                <w:lang w:eastAsia="es-CO"/>
              </w:rPr>
              <w:t xml:space="preserve">al usuario DTE. </w:t>
            </w:r>
          </w:p>
          <w:p w:rsidR="00A638B9" w:rsidRPr="0013111C" w:rsidRDefault="00A638B9" w:rsidP="00A11B6A">
            <w:pPr>
              <w:autoSpaceDE w:val="0"/>
              <w:autoSpaceDN w:val="0"/>
              <w:adjustRightInd w:val="0"/>
              <w:jc w:val="both"/>
              <w:rPr>
                <w:color w:val="000000"/>
                <w:lang w:eastAsia="es-CO"/>
              </w:rPr>
            </w:pPr>
          </w:p>
          <w:p w:rsidR="00A638B9" w:rsidRPr="0013111C" w:rsidRDefault="00A638B9" w:rsidP="00A11B6A">
            <w:pPr>
              <w:autoSpaceDE w:val="0"/>
              <w:autoSpaceDN w:val="0"/>
              <w:adjustRightInd w:val="0"/>
              <w:jc w:val="both"/>
              <w:rPr>
                <w:color w:val="000000"/>
                <w:lang w:eastAsia="es-CO"/>
              </w:rPr>
            </w:pPr>
            <w:r w:rsidRPr="0013111C">
              <w:rPr>
                <w:color w:val="211E1F"/>
                <w:lang w:eastAsia="es-CO"/>
              </w:rPr>
              <w:t>DCE</w:t>
            </w:r>
            <w:r w:rsidR="00981C27" w:rsidRPr="0013111C">
              <w:rPr>
                <w:color w:val="211E1F"/>
                <w:lang w:eastAsia="es-CO"/>
              </w:rPr>
              <w:t xml:space="preserve"> Externo</w:t>
            </w:r>
            <w:r w:rsidRPr="0013111C">
              <w:rPr>
                <w:color w:val="211E1F"/>
                <w:lang w:eastAsia="es-CO"/>
              </w:rPr>
              <w:t>: El canal HS ofrece reloj RX</w:t>
            </w:r>
            <w:r w:rsidRPr="0013111C">
              <w:rPr>
                <w:color w:val="000000"/>
                <w:lang w:eastAsia="es-CO"/>
              </w:rPr>
              <w:t xml:space="preserve"> para el usuario durante la recepción TX. Se utiliza para aplicaciones de final de cola. </w:t>
            </w:r>
          </w:p>
          <w:p w:rsidR="00A638B9" w:rsidRPr="0013111C" w:rsidRDefault="00A638B9" w:rsidP="00A11B6A">
            <w:pPr>
              <w:autoSpaceDE w:val="0"/>
              <w:autoSpaceDN w:val="0"/>
              <w:adjustRightInd w:val="0"/>
              <w:jc w:val="both"/>
              <w:rPr>
                <w:color w:val="000000"/>
                <w:lang w:eastAsia="es-CO"/>
              </w:rPr>
            </w:pPr>
          </w:p>
          <w:p w:rsidR="00A638B9" w:rsidRPr="0013111C" w:rsidRDefault="00A638B9" w:rsidP="00A11B6A">
            <w:pPr>
              <w:autoSpaceDE w:val="0"/>
              <w:autoSpaceDN w:val="0"/>
              <w:adjustRightInd w:val="0"/>
              <w:jc w:val="both"/>
              <w:rPr>
                <w:color w:val="000000"/>
                <w:lang w:eastAsia="es-CO"/>
              </w:rPr>
            </w:pPr>
            <w:r w:rsidRPr="0013111C">
              <w:rPr>
                <w:color w:val="211E1F"/>
                <w:lang w:eastAsia="es-CO"/>
              </w:rPr>
              <w:t>DTE: El canal HS recibe relojes tanto RX y TX del usuario</w:t>
            </w:r>
            <w:r w:rsidRPr="0013111C">
              <w:rPr>
                <w:color w:val="000000"/>
                <w:lang w:eastAsia="es-CO"/>
              </w:rPr>
              <w:t xml:space="preserve"> DCE.</w:t>
            </w:r>
          </w:p>
          <w:p w:rsidR="00A638B9" w:rsidRPr="0013111C" w:rsidRDefault="00A638B9" w:rsidP="00A11B6A">
            <w:pPr>
              <w:autoSpaceDE w:val="0"/>
              <w:autoSpaceDN w:val="0"/>
              <w:adjustRightInd w:val="0"/>
              <w:jc w:val="both"/>
              <w:rPr>
                <w:bCs/>
                <w:lang w:eastAsia="es-CO"/>
              </w:rPr>
            </w:pPr>
          </w:p>
        </w:tc>
      </w:tr>
      <w:tr w:rsidR="00A638B9" w:rsidRPr="0013111C" w:rsidTr="00543931">
        <w:trPr>
          <w:jc w:val="center"/>
        </w:trPr>
        <w:tc>
          <w:tcPr>
            <w:tcW w:w="2717" w:type="dxa"/>
          </w:tcPr>
          <w:p w:rsidR="00A638B9" w:rsidRPr="0013111C" w:rsidRDefault="00A638B9" w:rsidP="00A11B6A">
            <w:pPr>
              <w:jc w:val="both"/>
              <w:rPr>
                <w:bCs/>
                <w:lang w:eastAsia="es-CO"/>
              </w:rPr>
            </w:pPr>
            <w:r w:rsidRPr="0013111C">
              <w:rPr>
                <w:bCs/>
                <w:lang w:eastAsia="es-CO"/>
              </w:rPr>
              <w:t>Consumo de energía</w:t>
            </w:r>
          </w:p>
          <w:p w:rsidR="00A638B9" w:rsidRPr="0013111C" w:rsidRDefault="00A638B9" w:rsidP="00A11B6A">
            <w:pPr>
              <w:jc w:val="both"/>
              <w:rPr>
                <w:bCs/>
                <w:lang w:eastAsia="es-CO"/>
              </w:rPr>
            </w:pPr>
          </w:p>
        </w:tc>
        <w:tc>
          <w:tcPr>
            <w:tcW w:w="5056" w:type="dxa"/>
          </w:tcPr>
          <w:p w:rsidR="00A638B9" w:rsidRPr="0013111C" w:rsidRDefault="00A638B9" w:rsidP="00A11B6A">
            <w:pPr>
              <w:jc w:val="both"/>
              <w:rPr>
                <w:bCs/>
                <w:lang w:eastAsia="es-CO"/>
              </w:rPr>
            </w:pPr>
            <w:r w:rsidRPr="0013111C">
              <w:rPr>
                <w:color w:val="211E1F"/>
                <w:lang w:eastAsia="es-CO"/>
              </w:rPr>
              <w:t>HS-12N: 6.25W (1,25 de 5 V)</w:t>
            </w:r>
          </w:p>
        </w:tc>
      </w:tr>
    </w:tbl>
    <w:p w:rsidR="00A638B9" w:rsidRPr="0013111C" w:rsidRDefault="00A638B9" w:rsidP="00E54196">
      <w:pPr>
        <w:spacing w:line="360" w:lineRule="auto"/>
        <w:jc w:val="center"/>
        <w:rPr>
          <w:rFonts w:ascii="Arial" w:hAnsi="Arial" w:cs="Arial"/>
          <w:b/>
          <w:bCs/>
          <w:sz w:val="20"/>
          <w:szCs w:val="20"/>
          <w:lang w:eastAsia="es-CO"/>
        </w:rPr>
      </w:pPr>
    </w:p>
    <w:p w:rsidR="00F041BB" w:rsidRPr="0013111C" w:rsidRDefault="002E610C" w:rsidP="00E54196">
      <w:pPr>
        <w:spacing w:line="360" w:lineRule="auto"/>
        <w:jc w:val="both"/>
        <w:rPr>
          <w:bCs/>
          <w:lang w:eastAsia="es-CO"/>
        </w:rPr>
      </w:pPr>
      <w:r w:rsidRPr="0013111C">
        <w:rPr>
          <w:bCs/>
          <w:lang w:eastAsia="es-CO"/>
        </w:rPr>
        <w:t xml:space="preserve">La </w:t>
      </w:r>
      <w:proofErr w:type="spellStart"/>
      <w:r w:rsidRPr="0013111C">
        <w:rPr>
          <w:bCs/>
          <w:lang w:eastAsia="es-CO"/>
        </w:rPr>
        <w:t>Aerocivil</w:t>
      </w:r>
      <w:proofErr w:type="spellEnd"/>
      <w:r w:rsidRPr="0013111C">
        <w:rPr>
          <w:bCs/>
          <w:lang w:eastAsia="es-CO"/>
        </w:rPr>
        <w:t xml:space="preserve"> </w:t>
      </w:r>
      <w:r w:rsidR="00076E14" w:rsidRPr="0013111C">
        <w:rPr>
          <w:bCs/>
          <w:lang w:eastAsia="es-CO"/>
        </w:rPr>
        <w:t>está organizada en una Estación Central en Bogotá (CGAC - Centro de Gestión Aeronáutico de Colombia)</w:t>
      </w:r>
      <w:r w:rsidRPr="0013111C">
        <w:rPr>
          <w:bCs/>
          <w:lang w:eastAsia="es-CO"/>
        </w:rPr>
        <w:t xml:space="preserve"> </w:t>
      </w:r>
      <w:r w:rsidR="00076E14" w:rsidRPr="0013111C">
        <w:rPr>
          <w:bCs/>
          <w:lang w:eastAsia="es-CO"/>
        </w:rPr>
        <w:t>y diferentes regionales cada una de ellas divida en diferentes nodos</w:t>
      </w:r>
      <w:r w:rsidR="006F2420" w:rsidRPr="0013111C">
        <w:rPr>
          <w:bCs/>
          <w:lang w:eastAsia="es-CO"/>
        </w:rPr>
        <w:t>;</w:t>
      </w:r>
      <w:r w:rsidR="001418D9" w:rsidRPr="0013111C">
        <w:rPr>
          <w:bCs/>
          <w:lang w:eastAsia="es-CO"/>
        </w:rPr>
        <w:t xml:space="preserve"> </w:t>
      </w:r>
      <w:r w:rsidR="006F2420" w:rsidRPr="0013111C">
        <w:rPr>
          <w:bCs/>
          <w:lang w:eastAsia="es-CO"/>
        </w:rPr>
        <w:t xml:space="preserve">para el buen funcionamiento de todo el Sector Aeronáutico del País </w:t>
      </w:r>
      <w:r w:rsidR="001418D9" w:rsidRPr="0013111C">
        <w:rPr>
          <w:bCs/>
          <w:lang w:eastAsia="es-CO"/>
        </w:rPr>
        <w:t>es necesaria la intercomunicación de estas estaciones</w:t>
      </w:r>
      <w:r w:rsidR="00A86E9F" w:rsidRPr="0013111C">
        <w:rPr>
          <w:bCs/>
          <w:lang w:eastAsia="es-CO"/>
        </w:rPr>
        <w:t>, para esto se utilizara el</w:t>
      </w:r>
      <w:r w:rsidR="00076E14" w:rsidRPr="0013111C">
        <w:rPr>
          <w:bCs/>
          <w:lang w:eastAsia="es-CO"/>
        </w:rPr>
        <w:t xml:space="preserve"> Modu</w:t>
      </w:r>
      <w:r w:rsidR="0092554F" w:rsidRPr="0013111C">
        <w:rPr>
          <w:bCs/>
          <w:lang w:eastAsia="es-CO"/>
        </w:rPr>
        <w:t>lo HS-12</w:t>
      </w:r>
      <w:r w:rsidR="00A86E9F" w:rsidRPr="0013111C">
        <w:rPr>
          <w:bCs/>
          <w:lang w:eastAsia="es-CO"/>
        </w:rPr>
        <w:t>, que</w:t>
      </w:r>
      <w:r w:rsidR="0092554F" w:rsidRPr="0013111C">
        <w:rPr>
          <w:bCs/>
          <w:lang w:eastAsia="es-CO"/>
        </w:rPr>
        <w:t xml:space="preserve"> permite la conexión de diferentes sitios remotos con un Sitio Central, un aplicación perfecta para la Entidad. </w:t>
      </w:r>
    </w:p>
    <w:p w:rsidR="0092554F" w:rsidRPr="0013111C" w:rsidRDefault="0092554F" w:rsidP="00E54196">
      <w:pPr>
        <w:spacing w:line="360" w:lineRule="auto"/>
        <w:jc w:val="both"/>
        <w:rPr>
          <w:bCs/>
          <w:lang w:eastAsia="es-CO"/>
        </w:rPr>
      </w:pPr>
    </w:p>
    <w:p w:rsidR="00A638B9" w:rsidRPr="0013111C" w:rsidRDefault="00A638B9" w:rsidP="00A11B6A">
      <w:pPr>
        <w:keepNext/>
        <w:jc w:val="center"/>
      </w:pPr>
      <w:r w:rsidRPr="0013111C">
        <w:rPr>
          <w:rFonts w:ascii="Arial" w:hAnsi="Arial" w:cs="Arial"/>
          <w:bCs/>
          <w:noProof/>
          <w:sz w:val="20"/>
          <w:szCs w:val="20"/>
          <w:lang w:eastAsia="es-CO"/>
        </w:rPr>
        <w:lastRenderedPageBreak/>
        <w:drawing>
          <wp:inline distT="0" distB="0" distL="0" distR="0">
            <wp:extent cx="5008847" cy="2458192"/>
            <wp:effectExtent l="19050" t="0" r="1303" b="0"/>
            <wp:docPr id="37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0" cstate="print"/>
                    <a:srcRect l="11314" t="17667" r="9673" b="13334"/>
                    <a:stretch>
                      <a:fillRect/>
                    </a:stretch>
                  </pic:blipFill>
                  <pic:spPr bwMode="auto">
                    <a:xfrm>
                      <a:off x="0" y="0"/>
                      <a:ext cx="5008847" cy="2458192"/>
                    </a:xfrm>
                    <a:prstGeom prst="rect">
                      <a:avLst/>
                    </a:prstGeom>
                    <a:noFill/>
                    <a:ln w="9525">
                      <a:noFill/>
                      <a:miter lim="800000"/>
                      <a:headEnd/>
                      <a:tailEnd/>
                    </a:ln>
                  </pic:spPr>
                </pic:pic>
              </a:graphicData>
            </a:graphic>
          </wp:inline>
        </w:drawing>
      </w:r>
    </w:p>
    <w:p w:rsidR="00A638B9" w:rsidRPr="0013111C" w:rsidRDefault="00A638B9" w:rsidP="00A11B6A">
      <w:pPr>
        <w:pStyle w:val="Epgrafe"/>
        <w:rPr>
          <w:rFonts w:ascii="Times New Roman" w:hAnsi="Times New Roman"/>
          <w:bCs/>
          <w:lang w:val="es-CO"/>
        </w:rPr>
      </w:pPr>
      <w:bookmarkStart w:id="136" w:name="_Toc381698679"/>
      <w:bookmarkStart w:id="137" w:name="_Toc387994427"/>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19</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w:t>
      </w:r>
      <w:r w:rsidRPr="0013111C">
        <w:rPr>
          <w:rFonts w:ascii="Times New Roman" w:hAnsi="Times New Roman"/>
          <w:bCs/>
          <w:lang w:val="es-CO"/>
        </w:rPr>
        <w:t xml:space="preserve"> HS-12N en un sitio central sirviendo a sitios remotos múltiples</w:t>
      </w:r>
      <w:bookmarkEnd w:id="136"/>
      <w:bookmarkEnd w:id="137"/>
    </w:p>
    <w:p w:rsidR="00C21A39" w:rsidRPr="0013111C" w:rsidRDefault="00C21A39" w:rsidP="00A11B6A">
      <w:pPr>
        <w:jc w:val="center"/>
        <w:rPr>
          <w:sz w:val="18"/>
          <w:szCs w:val="18"/>
          <w:lang w:eastAsia="es-CO"/>
        </w:rPr>
      </w:pPr>
      <w:r w:rsidRPr="0013111C">
        <w:rPr>
          <w:sz w:val="18"/>
          <w:szCs w:val="18"/>
          <w:lang w:eastAsia="es-CO"/>
        </w:rPr>
        <w:t xml:space="preserve">Obtenido de: </w:t>
      </w:r>
      <w:r w:rsidR="00F13083" w:rsidRPr="0013111C">
        <w:rPr>
          <w:sz w:val="18"/>
          <w:szCs w:val="18"/>
          <w:lang w:eastAsia="es-CO"/>
        </w:rPr>
        <w:t xml:space="preserve">Data </w:t>
      </w:r>
      <w:proofErr w:type="spellStart"/>
      <w:r w:rsidR="00F13083" w:rsidRPr="0013111C">
        <w:rPr>
          <w:sz w:val="18"/>
          <w:szCs w:val="18"/>
          <w:lang w:eastAsia="es-CO"/>
        </w:rPr>
        <w:t>Sheet</w:t>
      </w:r>
      <w:proofErr w:type="spellEnd"/>
      <w:r w:rsidR="00F13083" w:rsidRPr="0013111C">
        <w:rPr>
          <w:sz w:val="18"/>
          <w:szCs w:val="18"/>
          <w:lang w:eastAsia="es-CO"/>
        </w:rPr>
        <w:t xml:space="preserve"> Modulo de Datos de Alta Velocidad HS-12N, </w:t>
      </w:r>
      <w:proofErr w:type="spellStart"/>
      <w:r w:rsidR="00F13083" w:rsidRPr="0013111C">
        <w:rPr>
          <w:sz w:val="18"/>
          <w:szCs w:val="18"/>
          <w:lang w:eastAsia="es-CO"/>
        </w:rPr>
        <w:t>Megaplex</w:t>
      </w:r>
      <w:proofErr w:type="spellEnd"/>
      <w:r w:rsidR="00F13083" w:rsidRPr="0013111C">
        <w:rPr>
          <w:sz w:val="18"/>
          <w:szCs w:val="18"/>
          <w:lang w:eastAsia="es-CO"/>
        </w:rPr>
        <w:t xml:space="preserve"> 2100, RAD</w:t>
      </w:r>
    </w:p>
    <w:p w:rsidR="00A638B9" w:rsidRPr="0013111C" w:rsidRDefault="00A638B9" w:rsidP="00E54196">
      <w:pPr>
        <w:spacing w:line="360" w:lineRule="auto"/>
        <w:jc w:val="center"/>
        <w:rPr>
          <w:rFonts w:ascii="Helvetica-Bold" w:hAnsi="Helvetica-Bold" w:cs="Helvetica-Bold"/>
          <w:b/>
          <w:bCs/>
          <w:sz w:val="20"/>
          <w:szCs w:val="20"/>
          <w:lang w:eastAsia="es-CO"/>
        </w:rPr>
      </w:pPr>
    </w:p>
    <w:p w:rsidR="00A638B9" w:rsidRPr="0013111C" w:rsidRDefault="00A638B9" w:rsidP="00E54196">
      <w:pPr>
        <w:pStyle w:val="Ttulo4"/>
        <w:numPr>
          <w:ilvl w:val="0"/>
          <w:numId w:val="0"/>
        </w:numPr>
        <w:spacing w:line="360" w:lineRule="auto"/>
        <w:ind w:left="864" w:hanging="864"/>
        <w:jc w:val="both"/>
        <w:rPr>
          <w:rFonts w:ascii="Times New Roman" w:hAnsi="Times New Roman"/>
          <w:sz w:val="24"/>
          <w:szCs w:val="24"/>
          <w:u w:val="single"/>
          <w:lang w:val="es-CO"/>
        </w:rPr>
      </w:pPr>
      <w:bookmarkStart w:id="138" w:name="_Toc378575614"/>
      <w:bookmarkStart w:id="139" w:name="_Toc381698609"/>
      <w:bookmarkStart w:id="140" w:name="_Toc387994335"/>
      <w:r w:rsidRPr="0013111C">
        <w:rPr>
          <w:rFonts w:ascii="Times New Roman" w:hAnsi="Times New Roman"/>
          <w:sz w:val="24"/>
          <w:szCs w:val="24"/>
          <w:u w:val="single"/>
          <w:lang w:val="es-CO"/>
        </w:rPr>
        <w:t>CARACTERISTICAS TECNICAS DEL MODULO DE ENLACE PRINCIPAL ML-20N</w:t>
      </w:r>
      <w:bookmarkEnd w:id="138"/>
      <w:bookmarkEnd w:id="139"/>
      <w:bookmarkEnd w:id="140"/>
    </w:p>
    <w:p w:rsidR="003D515B" w:rsidRPr="0013111C" w:rsidRDefault="00B26C2F"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 xml:space="preserve">Este </w:t>
      </w:r>
      <w:r w:rsidR="003917D2" w:rsidRPr="0013111C">
        <w:rPr>
          <w:rFonts w:ascii="Times New Roman" w:hAnsi="Times New Roman"/>
          <w:bCs/>
          <w:sz w:val="24"/>
          <w:szCs w:val="24"/>
          <w:lang w:val="es-CO" w:eastAsia="es-CO"/>
        </w:rPr>
        <w:t>módulo</w:t>
      </w:r>
      <w:r w:rsidRPr="0013111C">
        <w:rPr>
          <w:rFonts w:ascii="Times New Roman" w:hAnsi="Times New Roman"/>
          <w:bCs/>
          <w:sz w:val="24"/>
          <w:szCs w:val="24"/>
          <w:lang w:val="es-CO" w:eastAsia="es-CO"/>
        </w:rPr>
        <w:t xml:space="preserve"> es el enlace principal </w:t>
      </w:r>
      <w:r w:rsidR="003D515B" w:rsidRPr="0013111C">
        <w:rPr>
          <w:rFonts w:ascii="Times New Roman" w:hAnsi="Times New Roman"/>
          <w:bCs/>
          <w:sz w:val="24"/>
          <w:szCs w:val="24"/>
          <w:lang w:val="es-CO" w:eastAsia="es-CO"/>
        </w:rPr>
        <w:t xml:space="preserve">síncrono </w:t>
      </w:r>
      <w:r w:rsidRPr="0013111C">
        <w:rPr>
          <w:rFonts w:ascii="Times New Roman" w:hAnsi="Times New Roman"/>
          <w:bCs/>
          <w:sz w:val="24"/>
          <w:szCs w:val="24"/>
          <w:lang w:val="es-CO" w:eastAsia="es-CO"/>
        </w:rPr>
        <w:t>de conexión directa a redes de</w:t>
      </w:r>
      <w:r w:rsidR="007444DE" w:rsidRPr="0013111C">
        <w:rPr>
          <w:rFonts w:ascii="Times New Roman" w:hAnsi="Times New Roman"/>
          <w:bCs/>
          <w:sz w:val="24"/>
          <w:szCs w:val="24"/>
          <w:lang w:val="es-CO" w:eastAsia="es-CO"/>
        </w:rPr>
        <w:t xml:space="preserve"> </w:t>
      </w:r>
      <w:r w:rsidRPr="0013111C">
        <w:rPr>
          <w:rFonts w:ascii="Times New Roman" w:hAnsi="Times New Roman"/>
          <w:bCs/>
          <w:sz w:val="24"/>
          <w:szCs w:val="24"/>
          <w:lang w:val="es-CO" w:eastAsia="es-CO"/>
        </w:rPr>
        <w:t>servicios de datos de alta velocidad</w:t>
      </w:r>
      <w:r w:rsidR="00FE68BE" w:rsidRPr="0013111C">
        <w:rPr>
          <w:rFonts w:ascii="Times New Roman" w:hAnsi="Times New Roman"/>
          <w:bCs/>
          <w:sz w:val="24"/>
          <w:szCs w:val="24"/>
          <w:lang w:val="es-CO" w:eastAsia="es-CO"/>
        </w:rPr>
        <w:t xml:space="preserve">. </w:t>
      </w:r>
      <w:r w:rsidR="00332577" w:rsidRPr="0013111C">
        <w:rPr>
          <w:rFonts w:ascii="Times New Roman" w:hAnsi="Times New Roman"/>
          <w:bCs/>
          <w:sz w:val="24"/>
          <w:szCs w:val="24"/>
          <w:lang w:val="es-CO" w:eastAsia="es-CO"/>
        </w:rPr>
        <w:t>Además</w:t>
      </w:r>
      <w:r w:rsidR="00FE68BE" w:rsidRPr="0013111C">
        <w:rPr>
          <w:rFonts w:ascii="Times New Roman" w:hAnsi="Times New Roman"/>
          <w:bCs/>
          <w:sz w:val="24"/>
          <w:szCs w:val="24"/>
          <w:lang w:val="es-CO" w:eastAsia="es-CO"/>
        </w:rPr>
        <w:t xml:space="preserve"> proporciona una copia de seguridad de enlace para aplicaciones en las que el tráfico se </w:t>
      </w:r>
      <w:r w:rsidR="00821FE9" w:rsidRPr="0013111C">
        <w:rPr>
          <w:rFonts w:ascii="Times New Roman" w:hAnsi="Times New Roman"/>
          <w:bCs/>
          <w:sz w:val="24"/>
          <w:szCs w:val="24"/>
          <w:lang w:val="es-CO" w:eastAsia="es-CO"/>
        </w:rPr>
        <w:t xml:space="preserve">da </w:t>
      </w:r>
      <w:r w:rsidR="00FE68BE" w:rsidRPr="0013111C">
        <w:rPr>
          <w:rFonts w:ascii="Times New Roman" w:hAnsi="Times New Roman"/>
          <w:bCs/>
          <w:sz w:val="24"/>
          <w:szCs w:val="24"/>
          <w:lang w:val="es-CO" w:eastAsia="es-CO"/>
        </w:rPr>
        <w:t xml:space="preserve">por enlaces E1 (a través de módulos tales como ML-2E1). Si el enlace E1 falla, el tráfico se redirige automáticamente a una línea alquilada o un módem </w:t>
      </w:r>
      <w:r w:rsidR="00821FE9" w:rsidRPr="0013111C">
        <w:rPr>
          <w:rFonts w:ascii="Times New Roman" w:hAnsi="Times New Roman"/>
          <w:bCs/>
          <w:sz w:val="24"/>
          <w:szCs w:val="24"/>
          <w:lang w:val="es-CO" w:eastAsia="es-CO"/>
        </w:rPr>
        <w:t>ISDN (Red Digital de Servicios Integrados)</w:t>
      </w:r>
      <w:r w:rsidR="00FE68BE" w:rsidRPr="0013111C">
        <w:rPr>
          <w:rFonts w:ascii="Times New Roman" w:hAnsi="Times New Roman"/>
          <w:bCs/>
          <w:sz w:val="24"/>
          <w:szCs w:val="24"/>
          <w:lang w:val="es-CO" w:eastAsia="es-CO"/>
        </w:rPr>
        <w:t>, conectada a través del puerto ML-20N</w:t>
      </w:r>
      <w:r w:rsidR="006776D8" w:rsidRPr="0013111C">
        <w:rPr>
          <w:rFonts w:ascii="Times New Roman" w:hAnsi="Times New Roman"/>
          <w:bCs/>
          <w:sz w:val="24"/>
          <w:szCs w:val="24"/>
          <w:lang w:val="es-CO" w:eastAsia="es-CO"/>
        </w:rPr>
        <w:t xml:space="preserve">, como se puede apreciar </w:t>
      </w:r>
      <w:r w:rsidR="00332577" w:rsidRPr="0013111C">
        <w:rPr>
          <w:rFonts w:ascii="Times New Roman" w:hAnsi="Times New Roman"/>
          <w:bCs/>
          <w:sz w:val="24"/>
          <w:szCs w:val="24"/>
          <w:lang w:val="es-CO" w:eastAsia="es-CO"/>
        </w:rPr>
        <w:t>en la</w:t>
      </w:r>
      <w:r w:rsidR="006776D8" w:rsidRPr="0013111C">
        <w:rPr>
          <w:rFonts w:ascii="Times New Roman" w:hAnsi="Times New Roman"/>
          <w:bCs/>
          <w:sz w:val="24"/>
          <w:szCs w:val="24"/>
          <w:lang w:val="es-CO" w:eastAsia="es-CO"/>
        </w:rPr>
        <w:t xml:space="preserve"> </w:t>
      </w:r>
      <w:r w:rsidR="00332577" w:rsidRPr="0013111C">
        <w:rPr>
          <w:rFonts w:ascii="Times New Roman" w:hAnsi="Times New Roman"/>
          <w:bCs/>
          <w:sz w:val="24"/>
          <w:szCs w:val="24"/>
          <w:lang w:val="es-CO" w:eastAsia="es-CO"/>
        </w:rPr>
        <w:t>Ilustración</w:t>
      </w:r>
      <w:r w:rsidR="006776D8" w:rsidRPr="0013111C">
        <w:rPr>
          <w:rFonts w:ascii="Times New Roman" w:hAnsi="Times New Roman"/>
          <w:bCs/>
          <w:sz w:val="24"/>
          <w:szCs w:val="24"/>
          <w:lang w:val="es-CO" w:eastAsia="es-CO"/>
        </w:rPr>
        <w:t xml:space="preserve"> 28</w:t>
      </w:r>
      <w:r w:rsidR="00FE68BE" w:rsidRPr="0013111C">
        <w:rPr>
          <w:rFonts w:ascii="Times New Roman" w:hAnsi="Times New Roman"/>
          <w:bCs/>
          <w:sz w:val="24"/>
          <w:szCs w:val="24"/>
          <w:lang w:val="es-CO" w:eastAsia="es-CO"/>
        </w:rPr>
        <w:t>.</w:t>
      </w:r>
      <w:r w:rsidRPr="0013111C">
        <w:rPr>
          <w:rFonts w:ascii="Times New Roman" w:hAnsi="Times New Roman"/>
          <w:bCs/>
          <w:sz w:val="24"/>
          <w:szCs w:val="24"/>
          <w:lang w:val="es-CO" w:eastAsia="es-CO"/>
        </w:rPr>
        <w:t xml:space="preserve"> </w:t>
      </w:r>
    </w:p>
    <w:p w:rsidR="00A638B9" w:rsidRPr="0013111C" w:rsidRDefault="00A638B9" w:rsidP="00A11B6A">
      <w:pPr>
        <w:pStyle w:val="BodyText1"/>
        <w:keepNext/>
        <w:ind w:left="0" w:right="-1"/>
        <w:jc w:val="center"/>
        <w:rPr>
          <w:lang w:val="es-CO"/>
        </w:rPr>
      </w:pPr>
      <w:r w:rsidRPr="0013111C">
        <w:rPr>
          <w:rFonts w:ascii="Helvetica-Bold" w:hAnsi="Helvetica-Bold" w:cs="Helvetica-Bold"/>
          <w:b/>
          <w:bCs/>
          <w:noProof/>
          <w:lang w:val="es-CO" w:eastAsia="es-CO"/>
        </w:rPr>
        <w:drawing>
          <wp:inline distT="0" distB="0" distL="0" distR="0">
            <wp:extent cx="4252657" cy="1353787"/>
            <wp:effectExtent l="19050" t="0" r="0" b="0"/>
            <wp:docPr id="377"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1" cstate="print"/>
                    <a:srcRect l="23576" t="34000" r="22255" b="35330"/>
                    <a:stretch>
                      <a:fillRect/>
                    </a:stretch>
                  </pic:blipFill>
                  <pic:spPr bwMode="auto">
                    <a:xfrm>
                      <a:off x="0" y="0"/>
                      <a:ext cx="4252657" cy="1353787"/>
                    </a:xfrm>
                    <a:prstGeom prst="rect">
                      <a:avLst/>
                    </a:prstGeom>
                    <a:noFill/>
                    <a:ln w="9525">
                      <a:noFill/>
                      <a:miter lim="800000"/>
                      <a:headEnd/>
                      <a:tailEnd/>
                    </a:ln>
                  </pic:spPr>
                </pic:pic>
              </a:graphicData>
            </a:graphic>
          </wp:inline>
        </w:drawing>
      </w:r>
    </w:p>
    <w:p w:rsidR="00A638B9" w:rsidRPr="0013111C" w:rsidRDefault="00A638B9" w:rsidP="00A11B6A">
      <w:pPr>
        <w:pStyle w:val="Epgrafe"/>
        <w:rPr>
          <w:rFonts w:ascii="Times New Roman" w:hAnsi="Times New Roman"/>
          <w:bCs/>
          <w:lang w:val="es-CO"/>
        </w:rPr>
      </w:pPr>
      <w:bookmarkStart w:id="141" w:name="_Toc381698680"/>
      <w:bookmarkStart w:id="142" w:name="_Toc387994428"/>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20</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00981C27" w:rsidRPr="0013111C">
        <w:rPr>
          <w:rFonts w:ascii="Times New Roman" w:hAnsi="Times New Roman"/>
          <w:lang w:val="es-CO"/>
        </w:rPr>
        <w:t>–</w:t>
      </w:r>
      <w:r w:rsidRPr="0013111C">
        <w:rPr>
          <w:rFonts w:ascii="Times New Roman" w:hAnsi="Times New Roman"/>
          <w:bCs/>
          <w:lang w:val="es-CO"/>
        </w:rPr>
        <w:t xml:space="preserve"> </w:t>
      </w:r>
      <w:r w:rsidR="00981C27" w:rsidRPr="0013111C">
        <w:rPr>
          <w:rFonts w:ascii="Times New Roman" w:hAnsi="Times New Roman"/>
          <w:bCs/>
          <w:lang w:val="es-CO"/>
        </w:rPr>
        <w:t xml:space="preserve">Modulo de Enlace Principal ML-20N, </w:t>
      </w:r>
      <w:r w:rsidRPr="0013111C">
        <w:rPr>
          <w:rFonts w:ascii="Times New Roman" w:hAnsi="Times New Roman"/>
          <w:bCs/>
          <w:lang w:val="es-CO"/>
        </w:rPr>
        <w:t>RDSI de respaldo</w:t>
      </w:r>
      <w:bookmarkEnd w:id="141"/>
      <w:bookmarkEnd w:id="142"/>
    </w:p>
    <w:p w:rsidR="00C21A39" w:rsidRPr="0013111C" w:rsidRDefault="00C21A39" w:rsidP="00A11B6A">
      <w:pPr>
        <w:jc w:val="center"/>
        <w:rPr>
          <w:sz w:val="18"/>
          <w:szCs w:val="18"/>
          <w:lang w:eastAsia="es-CO"/>
        </w:rPr>
      </w:pPr>
      <w:r w:rsidRPr="0013111C">
        <w:rPr>
          <w:sz w:val="18"/>
          <w:szCs w:val="18"/>
          <w:lang w:eastAsia="es-CO"/>
        </w:rPr>
        <w:t xml:space="preserve">Obtenido de: </w:t>
      </w:r>
      <w:r w:rsidR="00793B15" w:rsidRPr="0013111C">
        <w:rPr>
          <w:sz w:val="18"/>
          <w:szCs w:val="18"/>
          <w:lang w:eastAsia="es-CO"/>
        </w:rPr>
        <w:t xml:space="preserve">Data </w:t>
      </w:r>
      <w:proofErr w:type="spellStart"/>
      <w:r w:rsidR="00793B15" w:rsidRPr="0013111C">
        <w:rPr>
          <w:sz w:val="18"/>
          <w:szCs w:val="18"/>
          <w:lang w:eastAsia="es-CO"/>
        </w:rPr>
        <w:t>Sheet</w:t>
      </w:r>
      <w:proofErr w:type="spellEnd"/>
      <w:r w:rsidR="00793B15" w:rsidRPr="0013111C">
        <w:rPr>
          <w:sz w:val="18"/>
          <w:szCs w:val="18"/>
          <w:lang w:eastAsia="es-CO"/>
        </w:rPr>
        <w:t xml:space="preserve"> Modulo de Datos de Alta Velocidad HS-12N, </w:t>
      </w:r>
      <w:proofErr w:type="spellStart"/>
      <w:r w:rsidR="00793B15" w:rsidRPr="0013111C">
        <w:rPr>
          <w:sz w:val="18"/>
          <w:szCs w:val="18"/>
          <w:lang w:eastAsia="es-CO"/>
        </w:rPr>
        <w:t>Megaplex</w:t>
      </w:r>
      <w:proofErr w:type="spellEnd"/>
      <w:r w:rsidR="00793B15" w:rsidRPr="0013111C">
        <w:rPr>
          <w:sz w:val="18"/>
          <w:szCs w:val="18"/>
          <w:lang w:eastAsia="es-CO"/>
        </w:rPr>
        <w:t xml:space="preserve"> 2100, RAD</w:t>
      </w:r>
    </w:p>
    <w:p w:rsidR="00A638B9" w:rsidRPr="0013111C" w:rsidRDefault="00A638B9" w:rsidP="00E54196">
      <w:pPr>
        <w:autoSpaceDE w:val="0"/>
        <w:autoSpaceDN w:val="0"/>
        <w:adjustRightInd w:val="0"/>
        <w:spacing w:line="360" w:lineRule="auto"/>
        <w:rPr>
          <w:rFonts w:ascii="Arial" w:hAnsi="Arial" w:cs="Arial"/>
          <w:color w:val="000000"/>
          <w:lang w:eastAsia="es-CO"/>
        </w:rPr>
      </w:pPr>
    </w:p>
    <w:p w:rsidR="00C74A74" w:rsidRPr="0013111C" w:rsidRDefault="00C74A74" w:rsidP="00E54196">
      <w:pPr>
        <w:pStyle w:val="BodyText1"/>
        <w:spacing w:line="360" w:lineRule="auto"/>
        <w:ind w:left="0" w:right="-1"/>
        <w:rPr>
          <w:rFonts w:ascii="Times New Roman" w:hAnsi="Times New Roman"/>
          <w:b/>
          <w:bCs/>
          <w:sz w:val="24"/>
          <w:szCs w:val="24"/>
          <w:lang w:val="es-CO" w:eastAsia="es-CO"/>
        </w:rPr>
      </w:pPr>
      <w:r w:rsidRPr="0013111C">
        <w:rPr>
          <w:rFonts w:ascii="Times New Roman" w:hAnsi="Times New Roman"/>
          <w:color w:val="211E1F"/>
          <w:sz w:val="24"/>
          <w:szCs w:val="24"/>
          <w:lang w:val="es-CO" w:eastAsia="es-CO"/>
        </w:rPr>
        <w:lastRenderedPageBreak/>
        <w:t xml:space="preserve">El modulo ML-20N cuenta con una interfaz AMI, comúnmente soportada por varios tipos de radios de microondas, para la conexión directa a los equipos de radio, como se puede apreciar en la ilustración </w:t>
      </w:r>
      <w:r w:rsidR="006D70FC" w:rsidRPr="0013111C">
        <w:rPr>
          <w:rFonts w:ascii="Times New Roman" w:hAnsi="Times New Roman"/>
          <w:color w:val="211E1F"/>
          <w:sz w:val="24"/>
          <w:szCs w:val="24"/>
          <w:lang w:val="es-CO" w:eastAsia="es-CO"/>
        </w:rPr>
        <w:t>20</w:t>
      </w:r>
      <w:r w:rsidRPr="0013111C">
        <w:rPr>
          <w:rFonts w:ascii="Times New Roman" w:hAnsi="Times New Roman"/>
          <w:color w:val="211E1F"/>
          <w:sz w:val="24"/>
          <w:szCs w:val="24"/>
          <w:lang w:val="es-CO" w:eastAsia="es-CO"/>
        </w:rPr>
        <w:t>.</w:t>
      </w:r>
    </w:p>
    <w:p w:rsidR="00A638B9" w:rsidRPr="0013111C" w:rsidRDefault="003A746D" w:rsidP="00E54196">
      <w:pPr>
        <w:spacing w:line="360" w:lineRule="auto"/>
        <w:jc w:val="both"/>
        <w:rPr>
          <w:color w:val="211E1F"/>
          <w:lang w:eastAsia="es-CO"/>
        </w:rPr>
      </w:pPr>
      <w:r w:rsidRPr="0013111C">
        <w:rPr>
          <w:color w:val="211E1F"/>
          <w:lang w:eastAsia="es-CO"/>
        </w:rPr>
        <w:t>La Interfaz AMI cuenta con una función dedicada a la corrección de errores, es decir, corrige</w:t>
      </w:r>
      <w:r w:rsidR="00A638B9" w:rsidRPr="0013111C">
        <w:rPr>
          <w:color w:val="211E1F"/>
          <w:lang w:eastAsia="es-CO"/>
        </w:rPr>
        <w:t xml:space="preserve"> al azar los errores de bits, así como ráfagas de errores</w:t>
      </w:r>
      <w:r w:rsidRPr="0013111C">
        <w:rPr>
          <w:color w:val="211E1F"/>
          <w:lang w:eastAsia="es-CO"/>
        </w:rPr>
        <w:t xml:space="preserve">. </w:t>
      </w:r>
      <w:r w:rsidR="00A638B9" w:rsidRPr="0013111C">
        <w:rPr>
          <w:color w:val="211E1F"/>
          <w:lang w:eastAsia="es-CO"/>
        </w:rPr>
        <w:t xml:space="preserve">Los errores ocurren a menudo en los enlaces de radio como un resultado intencional o no intencional </w:t>
      </w:r>
      <w:r w:rsidR="007866B5" w:rsidRPr="0013111C">
        <w:rPr>
          <w:color w:val="211E1F"/>
          <w:lang w:eastAsia="es-CO"/>
        </w:rPr>
        <w:t xml:space="preserve">de </w:t>
      </w:r>
      <w:r w:rsidR="00A638B9" w:rsidRPr="0013111C">
        <w:rPr>
          <w:color w:val="211E1F"/>
          <w:lang w:eastAsia="es-CO"/>
        </w:rPr>
        <w:t>interferencia</w:t>
      </w:r>
      <w:r w:rsidR="007866B5" w:rsidRPr="0013111C">
        <w:rPr>
          <w:color w:val="211E1F"/>
          <w:lang w:eastAsia="es-CO"/>
        </w:rPr>
        <w:t>s</w:t>
      </w:r>
      <w:r w:rsidR="00A638B9" w:rsidRPr="0013111C">
        <w:rPr>
          <w:color w:val="211E1F"/>
          <w:lang w:eastAsia="es-CO"/>
        </w:rPr>
        <w:t>,</w:t>
      </w:r>
      <w:r w:rsidR="007866B5" w:rsidRPr="0013111C">
        <w:rPr>
          <w:color w:val="211E1F"/>
          <w:lang w:eastAsia="es-CO"/>
        </w:rPr>
        <w:t xml:space="preserve"> o des</w:t>
      </w:r>
      <w:r w:rsidR="00A638B9" w:rsidRPr="0013111C">
        <w:rPr>
          <w:color w:val="211E1F"/>
          <w:lang w:eastAsia="es-CO"/>
        </w:rPr>
        <w:t>vanecimiento</w:t>
      </w:r>
      <w:r w:rsidR="007866B5" w:rsidRPr="0013111C">
        <w:rPr>
          <w:color w:val="211E1F"/>
          <w:lang w:eastAsia="es-CO"/>
        </w:rPr>
        <w:t>s</w:t>
      </w:r>
      <w:r w:rsidR="00A638B9" w:rsidRPr="0013111C">
        <w:rPr>
          <w:color w:val="211E1F"/>
          <w:lang w:eastAsia="es-CO"/>
        </w:rPr>
        <w:t>, e</w:t>
      </w:r>
      <w:r w:rsidR="007866B5" w:rsidRPr="0013111C">
        <w:rPr>
          <w:color w:val="211E1F"/>
          <w:lang w:eastAsia="es-CO"/>
        </w:rPr>
        <w:t>ntre otros</w:t>
      </w:r>
      <w:r w:rsidR="00A638B9" w:rsidRPr="0013111C">
        <w:rPr>
          <w:color w:val="211E1F"/>
          <w:lang w:eastAsia="es-CO"/>
        </w:rPr>
        <w:t>. La corrección de errores mantiene la integridad del tráfico a pesar de tales ocurre</w:t>
      </w:r>
      <w:r w:rsidR="00576746" w:rsidRPr="0013111C">
        <w:rPr>
          <w:color w:val="211E1F"/>
          <w:lang w:eastAsia="es-CO"/>
        </w:rPr>
        <w:t xml:space="preserve">ncias. </w:t>
      </w:r>
    </w:p>
    <w:p w:rsidR="00A638B9" w:rsidRPr="0013111C" w:rsidRDefault="00A638B9" w:rsidP="00E54196">
      <w:pPr>
        <w:spacing w:line="360" w:lineRule="auto"/>
        <w:jc w:val="both"/>
        <w:rPr>
          <w:color w:val="211E1F"/>
          <w:lang w:eastAsia="es-CO"/>
        </w:rPr>
      </w:pPr>
    </w:p>
    <w:p w:rsidR="00A638B9" w:rsidRPr="0013111C" w:rsidRDefault="00A638B9" w:rsidP="00E54196">
      <w:pPr>
        <w:spacing w:line="360" w:lineRule="auto"/>
        <w:jc w:val="both"/>
        <w:rPr>
          <w:b/>
          <w:bCs/>
          <w:lang w:eastAsia="es-CO"/>
        </w:rPr>
      </w:pPr>
      <w:r w:rsidRPr="0013111C">
        <w:rPr>
          <w:color w:val="211E1F"/>
          <w:lang w:eastAsia="es-CO"/>
        </w:rPr>
        <w:t xml:space="preserve">Dado que la información confidencial transmitida por </w:t>
      </w:r>
      <w:r w:rsidR="00576746" w:rsidRPr="0013111C">
        <w:rPr>
          <w:color w:val="211E1F"/>
          <w:lang w:eastAsia="es-CO"/>
        </w:rPr>
        <w:t>e</w:t>
      </w:r>
      <w:r w:rsidRPr="0013111C">
        <w:rPr>
          <w:color w:val="211E1F"/>
          <w:lang w:eastAsia="es-CO"/>
        </w:rPr>
        <w:t xml:space="preserve">l radio es vulnerable a la interceptación y espionaje, </w:t>
      </w:r>
      <w:r w:rsidR="00576746" w:rsidRPr="0013111C">
        <w:rPr>
          <w:color w:val="211E1F"/>
          <w:lang w:eastAsia="es-CO"/>
        </w:rPr>
        <w:t xml:space="preserve">se hace uso de un </w:t>
      </w:r>
      <w:r w:rsidRPr="0013111C">
        <w:rPr>
          <w:color w:val="211E1F"/>
          <w:lang w:eastAsia="es-CO"/>
        </w:rPr>
        <w:t xml:space="preserve">equipo </w:t>
      </w:r>
      <w:r w:rsidR="00576746" w:rsidRPr="0013111C">
        <w:rPr>
          <w:color w:val="211E1F"/>
          <w:lang w:eastAsia="es-CO"/>
        </w:rPr>
        <w:t xml:space="preserve">de </w:t>
      </w:r>
      <w:r w:rsidRPr="0013111C">
        <w:rPr>
          <w:color w:val="211E1F"/>
          <w:lang w:eastAsia="es-CO"/>
        </w:rPr>
        <w:t xml:space="preserve">cifrado masivo </w:t>
      </w:r>
      <w:r w:rsidR="00576746" w:rsidRPr="0013111C">
        <w:rPr>
          <w:color w:val="211E1F"/>
          <w:lang w:eastAsia="es-CO"/>
        </w:rPr>
        <w:t xml:space="preserve">que permite </w:t>
      </w:r>
      <w:r w:rsidRPr="0013111C">
        <w:rPr>
          <w:color w:val="211E1F"/>
          <w:lang w:eastAsia="es-CO"/>
        </w:rPr>
        <w:t xml:space="preserve">proteger el tráfico. Este cifrado puede interrumpir la sincronización de la transmisión. </w:t>
      </w:r>
    </w:p>
    <w:p w:rsidR="003A746D" w:rsidRPr="0013111C" w:rsidRDefault="003A746D" w:rsidP="00E54196">
      <w:pPr>
        <w:pStyle w:val="BodyText1"/>
        <w:spacing w:line="360" w:lineRule="auto"/>
        <w:ind w:left="0" w:right="-1"/>
        <w:rPr>
          <w:rFonts w:ascii="Times New Roman" w:hAnsi="Times New Roman"/>
          <w:color w:val="211E1F"/>
          <w:sz w:val="24"/>
          <w:szCs w:val="24"/>
          <w:lang w:val="es-CO" w:eastAsia="es-CO"/>
        </w:rPr>
      </w:pPr>
    </w:p>
    <w:p w:rsidR="00A638B9" w:rsidRPr="0013111C" w:rsidRDefault="00A638B9" w:rsidP="00A11B6A">
      <w:pPr>
        <w:pStyle w:val="BodyText1"/>
        <w:keepNext/>
        <w:ind w:left="0" w:right="-1"/>
        <w:jc w:val="center"/>
        <w:rPr>
          <w:lang w:val="es-CO"/>
        </w:rPr>
      </w:pPr>
      <w:r w:rsidRPr="0013111C">
        <w:rPr>
          <w:rFonts w:ascii="Helvetica-Bold" w:hAnsi="Helvetica-Bold" w:cs="Helvetica-Bold"/>
          <w:b/>
          <w:bCs/>
          <w:noProof/>
          <w:lang w:val="es-CO" w:eastAsia="es-CO"/>
        </w:rPr>
        <w:drawing>
          <wp:inline distT="0" distB="0" distL="0" distR="0">
            <wp:extent cx="4887739" cy="1852551"/>
            <wp:effectExtent l="19050" t="0" r="8111" b="0"/>
            <wp:docPr id="374"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2" cstate="print"/>
                    <a:srcRect l="15259" t="29333" r="14096" b="23000"/>
                    <a:stretch>
                      <a:fillRect/>
                    </a:stretch>
                  </pic:blipFill>
                  <pic:spPr bwMode="auto">
                    <a:xfrm>
                      <a:off x="0" y="0"/>
                      <a:ext cx="4887742" cy="1852552"/>
                    </a:xfrm>
                    <a:prstGeom prst="rect">
                      <a:avLst/>
                    </a:prstGeom>
                    <a:noFill/>
                    <a:ln w="9525">
                      <a:noFill/>
                      <a:miter lim="800000"/>
                      <a:headEnd/>
                      <a:tailEnd/>
                    </a:ln>
                  </pic:spPr>
                </pic:pic>
              </a:graphicData>
            </a:graphic>
          </wp:inline>
        </w:drawing>
      </w:r>
    </w:p>
    <w:p w:rsidR="00A638B9" w:rsidRPr="0013111C" w:rsidRDefault="00A638B9" w:rsidP="00A11B6A">
      <w:pPr>
        <w:pStyle w:val="Epgrafe"/>
        <w:rPr>
          <w:rFonts w:ascii="Times New Roman" w:hAnsi="Times New Roman"/>
          <w:bCs/>
          <w:lang w:val="es-CO"/>
        </w:rPr>
      </w:pPr>
      <w:bookmarkStart w:id="143" w:name="_Toc387994429"/>
      <w:bookmarkStart w:id="144" w:name="_Toc381698681"/>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21</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00981C27" w:rsidRPr="0013111C">
        <w:rPr>
          <w:rFonts w:ascii="Times New Roman" w:hAnsi="Times New Roman"/>
          <w:lang w:val="es-CO"/>
        </w:rPr>
        <w:t>–</w:t>
      </w:r>
      <w:r w:rsidRPr="0013111C">
        <w:rPr>
          <w:rFonts w:ascii="Times New Roman" w:hAnsi="Times New Roman"/>
          <w:bCs/>
          <w:lang w:val="es-CO"/>
        </w:rPr>
        <w:t xml:space="preserve"> </w:t>
      </w:r>
      <w:r w:rsidR="00981C27" w:rsidRPr="0013111C">
        <w:rPr>
          <w:rFonts w:ascii="Times New Roman" w:hAnsi="Times New Roman"/>
          <w:bCs/>
          <w:lang w:val="es-CO"/>
        </w:rPr>
        <w:t xml:space="preserve">Modulo de Enlace Principal ML-20N, </w:t>
      </w:r>
      <w:r w:rsidRPr="0013111C">
        <w:rPr>
          <w:rFonts w:ascii="Times New Roman" w:hAnsi="Times New Roman"/>
          <w:bCs/>
          <w:lang w:val="es-CO"/>
        </w:rPr>
        <w:t>Transporte de datos de radioenlaces</w:t>
      </w:r>
      <w:bookmarkEnd w:id="143"/>
      <w:r w:rsidRPr="0013111C">
        <w:rPr>
          <w:rFonts w:ascii="Times New Roman" w:hAnsi="Times New Roman"/>
          <w:bCs/>
          <w:lang w:val="es-CO"/>
        </w:rPr>
        <w:t xml:space="preserve"> </w:t>
      </w:r>
      <w:bookmarkEnd w:id="144"/>
      <w:r w:rsidRPr="0013111C">
        <w:rPr>
          <w:rFonts w:ascii="Times New Roman" w:hAnsi="Times New Roman"/>
          <w:bCs/>
          <w:lang w:val="es-CO"/>
        </w:rPr>
        <w:t xml:space="preserve"> </w:t>
      </w:r>
    </w:p>
    <w:p w:rsidR="00C21A39" w:rsidRPr="0013111C" w:rsidRDefault="00C21A39" w:rsidP="00A11B6A">
      <w:pPr>
        <w:jc w:val="center"/>
        <w:rPr>
          <w:sz w:val="18"/>
          <w:szCs w:val="18"/>
          <w:lang w:eastAsia="es-CO"/>
        </w:rPr>
      </w:pPr>
      <w:r w:rsidRPr="0013111C">
        <w:rPr>
          <w:sz w:val="18"/>
          <w:szCs w:val="18"/>
          <w:lang w:eastAsia="es-CO"/>
        </w:rPr>
        <w:t xml:space="preserve">Obtenido de: </w:t>
      </w:r>
      <w:r w:rsidR="00793B15" w:rsidRPr="0013111C">
        <w:rPr>
          <w:sz w:val="18"/>
          <w:szCs w:val="18"/>
          <w:lang w:eastAsia="es-CO"/>
        </w:rPr>
        <w:t xml:space="preserve">Data </w:t>
      </w:r>
      <w:proofErr w:type="spellStart"/>
      <w:r w:rsidR="00793B15" w:rsidRPr="0013111C">
        <w:rPr>
          <w:sz w:val="18"/>
          <w:szCs w:val="18"/>
          <w:lang w:eastAsia="es-CO"/>
        </w:rPr>
        <w:t>Sheet</w:t>
      </w:r>
      <w:proofErr w:type="spellEnd"/>
      <w:r w:rsidR="00793B15" w:rsidRPr="0013111C">
        <w:rPr>
          <w:sz w:val="18"/>
          <w:szCs w:val="18"/>
          <w:lang w:eastAsia="es-CO"/>
        </w:rPr>
        <w:t xml:space="preserve"> Modulo de Datos de Alta Velocidad HS-12N, </w:t>
      </w:r>
      <w:proofErr w:type="spellStart"/>
      <w:r w:rsidR="00793B15" w:rsidRPr="0013111C">
        <w:rPr>
          <w:sz w:val="18"/>
          <w:szCs w:val="18"/>
          <w:lang w:eastAsia="es-CO"/>
        </w:rPr>
        <w:t>Megaplex</w:t>
      </w:r>
      <w:proofErr w:type="spellEnd"/>
      <w:r w:rsidR="00793B15" w:rsidRPr="0013111C">
        <w:rPr>
          <w:sz w:val="18"/>
          <w:szCs w:val="18"/>
          <w:lang w:eastAsia="es-CO"/>
        </w:rPr>
        <w:t xml:space="preserve"> 2100, RAD</w:t>
      </w:r>
    </w:p>
    <w:p w:rsidR="00A638B9" w:rsidRPr="0013111C" w:rsidRDefault="00A638B9" w:rsidP="00E54196">
      <w:pPr>
        <w:pStyle w:val="BodyText1"/>
        <w:spacing w:line="360" w:lineRule="auto"/>
        <w:ind w:left="0" w:right="-1"/>
        <w:jc w:val="center"/>
        <w:rPr>
          <w:rFonts w:ascii="Helvetica-Bold" w:hAnsi="Helvetica-Bold" w:cs="Helvetica-Bold"/>
          <w:b/>
          <w:bCs/>
          <w:lang w:val="es-CO" w:eastAsia="es-CO"/>
        </w:rPr>
      </w:pPr>
    </w:p>
    <w:p w:rsidR="00A638B9" w:rsidRPr="0013111C" w:rsidRDefault="00A638B9" w:rsidP="00E54196">
      <w:pPr>
        <w:pStyle w:val="BodyText1"/>
        <w:spacing w:line="360" w:lineRule="auto"/>
        <w:ind w:left="0" w:right="-1"/>
        <w:rPr>
          <w:rFonts w:ascii="Times New Roman" w:hAnsi="Times New Roman"/>
          <w:b/>
          <w:bCs/>
          <w:sz w:val="24"/>
          <w:szCs w:val="24"/>
          <w:lang w:val="es-CO" w:eastAsia="es-CO"/>
        </w:rPr>
      </w:pPr>
      <w:r w:rsidRPr="0013111C">
        <w:rPr>
          <w:rFonts w:ascii="Times New Roman" w:hAnsi="Times New Roman"/>
          <w:b/>
          <w:bCs/>
          <w:sz w:val="24"/>
          <w:szCs w:val="24"/>
          <w:lang w:val="es-CO" w:eastAsia="es-CO"/>
        </w:rPr>
        <w:t>Especificaciones</w:t>
      </w:r>
    </w:p>
    <w:p w:rsidR="0054679A" w:rsidRPr="0013111C" w:rsidRDefault="0054679A" w:rsidP="00E54196">
      <w:pPr>
        <w:pStyle w:val="BodyText1"/>
        <w:spacing w:line="360" w:lineRule="auto"/>
        <w:ind w:left="0" w:right="-1"/>
        <w:rPr>
          <w:rFonts w:ascii="Times New Roman" w:hAnsi="Times New Roman"/>
          <w:bCs/>
          <w:sz w:val="24"/>
          <w:szCs w:val="24"/>
          <w:lang w:val="es-CO" w:eastAsia="es-CO"/>
        </w:rPr>
      </w:pPr>
      <w:r w:rsidRPr="0013111C">
        <w:rPr>
          <w:rFonts w:ascii="Times New Roman" w:hAnsi="Times New Roman"/>
          <w:bCs/>
          <w:sz w:val="24"/>
          <w:szCs w:val="24"/>
          <w:lang w:val="es-CO" w:eastAsia="es-CO"/>
        </w:rPr>
        <w:t xml:space="preserve">Como ya se </w:t>
      </w:r>
      <w:r w:rsidR="003917D2" w:rsidRPr="0013111C">
        <w:rPr>
          <w:rFonts w:ascii="Times New Roman" w:hAnsi="Times New Roman"/>
          <w:bCs/>
          <w:sz w:val="24"/>
          <w:szCs w:val="24"/>
          <w:lang w:val="es-CO" w:eastAsia="es-CO"/>
        </w:rPr>
        <w:t>mencionó</w:t>
      </w:r>
      <w:r w:rsidRPr="0013111C">
        <w:rPr>
          <w:rFonts w:ascii="Times New Roman" w:hAnsi="Times New Roman"/>
          <w:bCs/>
          <w:sz w:val="24"/>
          <w:szCs w:val="24"/>
          <w:lang w:val="es-CO" w:eastAsia="es-CO"/>
        </w:rPr>
        <w:t xml:space="preserve"> anteriormente el Modulo ML-20N trabaja con una interfaz AMI que permite la corrección de errores</w:t>
      </w:r>
      <w:r w:rsidR="006A34C9" w:rsidRPr="0013111C">
        <w:rPr>
          <w:rFonts w:ascii="Times New Roman" w:hAnsi="Times New Roman"/>
          <w:bCs/>
          <w:sz w:val="24"/>
          <w:szCs w:val="24"/>
          <w:lang w:val="es-CO" w:eastAsia="es-CO"/>
        </w:rPr>
        <w:t>,</w:t>
      </w:r>
      <w:r w:rsidR="00F54D02" w:rsidRPr="0013111C">
        <w:rPr>
          <w:rFonts w:ascii="Times New Roman" w:hAnsi="Times New Roman"/>
          <w:bCs/>
          <w:sz w:val="24"/>
          <w:szCs w:val="24"/>
          <w:lang w:val="es-CO" w:eastAsia="es-CO"/>
        </w:rPr>
        <w:t xml:space="preserve"> es importante conocer su modo y características de operación, además de la </w:t>
      </w:r>
      <w:r w:rsidR="00F54D02" w:rsidRPr="0013111C">
        <w:rPr>
          <w:rFonts w:ascii="Times New Roman" w:hAnsi="Times New Roman"/>
          <w:bCs/>
          <w:sz w:val="24"/>
          <w:szCs w:val="24"/>
          <w:lang w:val="es-CO" w:eastAsia="es-CO"/>
        </w:rPr>
        <w:lastRenderedPageBreak/>
        <w:t xml:space="preserve">sincronización con la que se puede trabajar, para que no haya posibilidad de error alguno en el momento de interactuar con dicho modulo. </w:t>
      </w:r>
    </w:p>
    <w:p w:rsidR="00882F04" w:rsidRPr="0013111C" w:rsidRDefault="00882F04" w:rsidP="00A11B6A">
      <w:pPr>
        <w:pStyle w:val="Epgrafe"/>
        <w:keepNext/>
        <w:rPr>
          <w:rFonts w:ascii="Times New Roman" w:hAnsi="Times New Roman"/>
          <w:lang w:val="es-CO"/>
        </w:rPr>
      </w:pPr>
      <w:bookmarkStart w:id="145" w:name="_Toc387994383"/>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15</w:t>
      </w:r>
      <w:r w:rsidR="002B133A" w:rsidRPr="0013111C">
        <w:rPr>
          <w:rFonts w:ascii="Times New Roman" w:hAnsi="Times New Roman"/>
          <w:lang w:val="es-CO"/>
        </w:rPr>
        <w:fldChar w:fldCharType="end"/>
      </w:r>
      <w:r w:rsidRPr="0013111C">
        <w:rPr>
          <w:rFonts w:ascii="Times New Roman" w:hAnsi="Times New Roman"/>
          <w:lang w:val="es-CO"/>
        </w:rPr>
        <w:t xml:space="preserve"> </w:t>
      </w:r>
      <w:r w:rsidR="00981C27" w:rsidRPr="0013111C">
        <w:rPr>
          <w:rFonts w:ascii="Times New Roman" w:hAnsi="Times New Roman"/>
          <w:lang w:val="es-CO"/>
        </w:rPr>
        <w:t>–</w:t>
      </w:r>
      <w:r w:rsidRPr="0013111C">
        <w:rPr>
          <w:rFonts w:ascii="Times New Roman" w:hAnsi="Times New Roman"/>
          <w:lang w:val="es-CO"/>
        </w:rPr>
        <w:t xml:space="preserve"> </w:t>
      </w:r>
      <w:r w:rsidR="00981C27" w:rsidRPr="0013111C">
        <w:rPr>
          <w:rFonts w:ascii="Times New Roman" w:hAnsi="Times New Roman"/>
          <w:lang w:val="es-CO"/>
        </w:rPr>
        <w:t xml:space="preserve">Modulo de Enlace Principal ML-20N, </w:t>
      </w:r>
      <w:r w:rsidRPr="0013111C">
        <w:rPr>
          <w:rFonts w:ascii="Times New Roman" w:hAnsi="Times New Roman"/>
          <w:lang w:val="es-CO"/>
        </w:rPr>
        <w:t>Especificaciones Generales</w:t>
      </w:r>
      <w:bookmarkEnd w:id="145"/>
    </w:p>
    <w:tbl>
      <w:tblPr>
        <w:tblStyle w:val="Tablaweb2"/>
        <w:tblW w:w="0" w:type="auto"/>
        <w:jc w:val="center"/>
        <w:tblLook w:val="04A0" w:firstRow="1" w:lastRow="0" w:firstColumn="1" w:lastColumn="0" w:noHBand="0" w:noVBand="1"/>
      </w:tblPr>
      <w:tblGrid>
        <w:gridCol w:w="3164"/>
        <w:gridCol w:w="5116"/>
      </w:tblGrid>
      <w:tr w:rsidR="00A638B9" w:rsidRPr="0013111C" w:rsidTr="00222BBB">
        <w:trPr>
          <w:cnfStyle w:val="100000000000" w:firstRow="1" w:lastRow="0" w:firstColumn="0" w:lastColumn="0" w:oddVBand="0" w:evenVBand="0" w:oddHBand="0" w:evenHBand="0" w:firstRowFirstColumn="0" w:firstRowLastColumn="0" w:lastRowFirstColumn="0" w:lastRowLastColumn="0"/>
          <w:jc w:val="center"/>
        </w:trPr>
        <w:tc>
          <w:tcPr>
            <w:tcW w:w="3104" w:type="dxa"/>
          </w:tcPr>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sz w:val="24"/>
                <w:szCs w:val="24"/>
                <w:lang w:val="es-CO"/>
              </w:rPr>
              <w:t>Principales tarifas por enlace de datos (por puerto)</w:t>
            </w:r>
          </w:p>
        </w:tc>
        <w:tc>
          <w:tcPr>
            <w:tcW w:w="5056" w:type="dxa"/>
          </w:tcPr>
          <w:p w:rsidR="00A638B9" w:rsidRPr="0013111C" w:rsidRDefault="00A638B9" w:rsidP="00A11B6A">
            <w:pPr>
              <w:jc w:val="both"/>
              <w:rPr>
                <w:lang w:eastAsia="es-CO"/>
              </w:rPr>
            </w:pPr>
            <w:r w:rsidRPr="0013111C">
              <w:rPr>
                <w:lang w:eastAsia="es-CO"/>
              </w:rPr>
              <w:t>V.35, RS-530, interfaces X.21: N × 64 kbps en la gama de 128 hasta 2.048 kbps (n = 2 a 32)</w:t>
            </w:r>
          </w:p>
          <w:p w:rsidR="00A638B9" w:rsidRPr="0013111C" w:rsidRDefault="00A638B9" w:rsidP="00A11B6A">
            <w:pPr>
              <w:jc w:val="both"/>
              <w:rPr>
                <w:lang w:eastAsia="es-CO"/>
              </w:rPr>
            </w:pPr>
          </w:p>
          <w:p w:rsidR="00A638B9" w:rsidRPr="0013111C" w:rsidRDefault="00A638B9" w:rsidP="00A11B6A">
            <w:pPr>
              <w:autoSpaceDE w:val="0"/>
              <w:autoSpaceDN w:val="0"/>
              <w:adjustRightInd w:val="0"/>
              <w:rPr>
                <w:color w:val="000000"/>
                <w:lang w:eastAsia="es-CO"/>
              </w:rPr>
            </w:pPr>
          </w:p>
          <w:p w:rsidR="00A638B9" w:rsidRPr="0013111C" w:rsidRDefault="00A638B9" w:rsidP="00A11B6A">
            <w:pPr>
              <w:autoSpaceDE w:val="0"/>
              <w:autoSpaceDN w:val="0"/>
              <w:adjustRightInd w:val="0"/>
              <w:rPr>
                <w:color w:val="211E1F"/>
                <w:lang w:eastAsia="es-CO"/>
              </w:rPr>
            </w:pPr>
            <w:r w:rsidRPr="0013111C">
              <w:rPr>
                <w:color w:val="211E1F"/>
                <w:lang w:eastAsia="es-CO"/>
              </w:rPr>
              <w:t xml:space="preserve">AMI Interfaz: </w:t>
            </w:r>
          </w:p>
          <w:p w:rsidR="00A638B9" w:rsidRPr="0013111C" w:rsidRDefault="00A638B9" w:rsidP="00A11B6A">
            <w:pPr>
              <w:autoSpaceDE w:val="0"/>
              <w:autoSpaceDN w:val="0"/>
              <w:adjustRightInd w:val="0"/>
              <w:rPr>
                <w:color w:val="211E1F"/>
                <w:lang w:eastAsia="es-CO"/>
              </w:rPr>
            </w:pPr>
          </w:p>
          <w:p w:rsidR="00A638B9" w:rsidRPr="0013111C" w:rsidRDefault="00A638B9" w:rsidP="00A11B6A">
            <w:pPr>
              <w:autoSpaceDE w:val="0"/>
              <w:autoSpaceDN w:val="0"/>
              <w:adjustRightInd w:val="0"/>
              <w:jc w:val="both"/>
              <w:rPr>
                <w:color w:val="000000"/>
                <w:lang w:eastAsia="es-CO"/>
              </w:rPr>
            </w:pPr>
            <w:r w:rsidRPr="0013111C">
              <w:rPr>
                <w:color w:val="211E1F"/>
                <w:lang w:eastAsia="es-CO"/>
              </w:rPr>
              <w:t xml:space="preserve">Sin corrección de errores: n x 64 kbps </w:t>
            </w:r>
            <w:r w:rsidRPr="0013111C">
              <w:rPr>
                <w:color w:val="000000"/>
                <w:lang w:eastAsia="es-CO"/>
              </w:rPr>
              <w:t>en el intervalo de 512 a 2048 kbps (n = 8 a 32)</w:t>
            </w:r>
          </w:p>
          <w:p w:rsidR="00A638B9" w:rsidRPr="0013111C" w:rsidRDefault="00A638B9" w:rsidP="00A11B6A">
            <w:pPr>
              <w:autoSpaceDE w:val="0"/>
              <w:autoSpaceDN w:val="0"/>
              <w:adjustRightInd w:val="0"/>
              <w:jc w:val="both"/>
              <w:rPr>
                <w:color w:val="000000"/>
                <w:lang w:eastAsia="es-CO"/>
              </w:rPr>
            </w:pPr>
            <w:r w:rsidRPr="0013111C">
              <w:rPr>
                <w:color w:val="000000"/>
                <w:lang w:eastAsia="es-CO"/>
              </w:rPr>
              <w:t xml:space="preserve"> </w:t>
            </w:r>
          </w:p>
          <w:p w:rsidR="00A638B9" w:rsidRPr="0013111C" w:rsidRDefault="00A638B9" w:rsidP="00A11B6A">
            <w:pPr>
              <w:autoSpaceDE w:val="0"/>
              <w:autoSpaceDN w:val="0"/>
              <w:adjustRightInd w:val="0"/>
              <w:rPr>
                <w:lang w:eastAsia="es-CO"/>
              </w:rPr>
            </w:pPr>
            <w:r w:rsidRPr="0013111C">
              <w:rPr>
                <w:color w:val="211E1F"/>
                <w:lang w:eastAsia="es-CO"/>
              </w:rPr>
              <w:t xml:space="preserve">Con la corrección de errores: 2n x 64 kbps en </w:t>
            </w:r>
            <w:r w:rsidRPr="0013111C">
              <w:rPr>
                <w:color w:val="000000"/>
                <w:lang w:eastAsia="es-CO"/>
              </w:rPr>
              <w:t xml:space="preserve">la gama de 512 a 2.048 kbps </w:t>
            </w:r>
            <w:r w:rsidRPr="0013111C">
              <w:rPr>
                <w:color w:val="211E1F"/>
                <w:lang w:eastAsia="es-CO"/>
              </w:rPr>
              <w:t>(n = 4 a 16)</w:t>
            </w:r>
          </w:p>
          <w:p w:rsidR="00A638B9" w:rsidRPr="0013111C" w:rsidRDefault="00A638B9" w:rsidP="00A11B6A">
            <w:pPr>
              <w:jc w:val="both"/>
              <w:rPr>
                <w:lang w:eastAsia="es-CO"/>
              </w:rPr>
            </w:pPr>
          </w:p>
          <w:p w:rsidR="00A638B9" w:rsidRPr="0013111C" w:rsidRDefault="00A638B9" w:rsidP="00A11B6A">
            <w:pPr>
              <w:jc w:val="both"/>
              <w:rPr>
                <w:lang w:eastAsia="es-CO"/>
              </w:rPr>
            </w:pPr>
          </w:p>
        </w:tc>
      </w:tr>
      <w:tr w:rsidR="00A638B9" w:rsidRPr="0013111C" w:rsidTr="00222BBB">
        <w:trPr>
          <w:jc w:val="center"/>
        </w:trPr>
        <w:tc>
          <w:tcPr>
            <w:tcW w:w="3104" w:type="dxa"/>
          </w:tcPr>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color w:val="211E1F"/>
                <w:sz w:val="24"/>
                <w:szCs w:val="24"/>
                <w:lang w:val="es-CO" w:eastAsia="es-CO"/>
              </w:rPr>
              <w:t>Cambio de carga útil de datos (por puerto)</w:t>
            </w:r>
          </w:p>
        </w:tc>
        <w:tc>
          <w:tcPr>
            <w:tcW w:w="5056" w:type="dxa"/>
          </w:tcPr>
          <w:p w:rsidR="00A638B9" w:rsidRPr="0013111C" w:rsidRDefault="00A638B9" w:rsidP="00A11B6A">
            <w:pPr>
              <w:autoSpaceDE w:val="0"/>
              <w:autoSpaceDN w:val="0"/>
              <w:adjustRightInd w:val="0"/>
              <w:jc w:val="both"/>
              <w:rPr>
                <w:color w:val="000000"/>
                <w:lang w:eastAsia="es-CO"/>
              </w:rPr>
            </w:pPr>
            <w:r w:rsidRPr="0013111C">
              <w:rPr>
                <w:color w:val="211E1F"/>
                <w:lang w:eastAsia="es-CO"/>
              </w:rPr>
              <w:t xml:space="preserve">V.35, RS-530, RS-449, interfaces X.21: </w:t>
            </w:r>
            <w:r w:rsidRPr="0013111C">
              <w:rPr>
                <w:color w:val="000000"/>
                <w:lang w:eastAsia="es-CO"/>
              </w:rPr>
              <w:t>64 kbps menor que la tasa de datos del enlace.</w:t>
            </w:r>
          </w:p>
          <w:p w:rsidR="00A638B9" w:rsidRPr="0013111C" w:rsidRDefault="00A638B9" w:rsidP="00A11B6A">
            <w:pPr>
              <w:autoSpaceDE w:val="0"/>
              <w:autoSpaceDN w:val="0"/>
              <w:adjustRightInd w:val="0"/>
              <w:jc w:val="both"/>
              <w:rPr>
                <w:color w:val="000000"/>
                <w:lang w:eastAsia="es-CO"/>
              </w:rPr>
            </w:pPr>
          </w:p>
          <w:p w:rsidR="00A638B9" w:rsidRPr="0013111C" w:rsidRDefault="00A638B9" w:rsidP="00A11B6A">
            <w:pPr>
              <w:autoSpaceDE w:val="0"/>
              <w:autoSpaceDN w:val="0"/>
              <w:adjustRightInd w:val="0"/>
              <w:rPr>
                <w:color w:val="211E1F"/>
                <w:lang w:eastAsia="es-CO"/>
              </w:rPr>
            </w:pPr>
            <w:r w:rsidRPr="0013111C">
              <w:rPr>
                <w:color w:val="211E1F"/>
                <w:lang w:eastAsia="es-CO"/>
              </w:rPr>
              <w:t>Interfaz AMI:</w:t>
            </w:r>
          </w:p>
          <w:p w:rsidR="00A638B9" w:rsidRPr="0013111C" w:rsidRDefault="00A638B9" w:rsidP="00A11B6A">
            <w:pPr>
              <w:autoSpaceDE w:val="0"/>
              <w:autoSpaceDN w:val="0"/>
              <w:adjustRightInd w:val="0"/>
              <w:rPr>
                <w:color w:val="211E1F"/>
                <w:lang w:eastAsia="es-CO"/>
              </w:rPr>
            </w:pPr>
            <w:r w:rsidRPr="0013111C">
              <w:rPr>
                <w:color w:val="211E1F"/>
                <w:lang w:eastAsia="es-CO"/>
              </w:rPr>
              <w:t xml:space="preserve"> </w:t>
            </w:r>
          </w:p>
          <w:p w:rsidR="00A638B9" w:rsidRPr="0013111C" w:rsidRDefault="00A638B9" w:rsidP="00A11B6A">
            <w:pPr>
              <w:autoSpaceDE w:val="0"/>
              <w:autoSpaceDN w:val="0"/>
              <w:adjustRightInd w:val="0"/>
              <w:jc w:val="both"/>
              <w:rPr>
                <w:color w:val="000000"/>
                <w:lang w:eastAsia="es-CO"/>
              </w:rPr>
            </w:pPr>
            <w:r w:rsidRPr="0013111C">
              <w:rPr>
                <w:color w:val="211E1F"/>
                <w:lang w:eastAsia="es-CO"/>
              </w:rPr>
              <w:t xml:space="preserve">Sin corrección de errores: 64 kbps menos </w:t>
            </w:r>
            <w:r w:rsidRPr="0013111C">
              <w:rPr>
                <w:color w:val="000000"/>
                <w:lang w:eastAsia="es-CO"/>
              </w:rPr>
              <w:t xml:space="preserve">que la tasa de datos del enlace </w:t>
            </w:r>
          </w:p>
          <w:p w:rsidR="00A638B9" w:rsidRPr="0013111C" w:rsidRDefault="00A638B9" w:rsidP="00A11B6A">
            <w:pPr>
              <w:autoSpaceDE w:val="0"/>
              <w:autoSpaceDN w:val="0"/>
              <w:adjustRightInd w:val="0"/>
              <w:jc w:val="both"/>
              <w:rPr>
                <w:color w:val="000000"/>
                <w:lang w:eastAsia="es-CO"/>
              </w:rPr>
            </w:pPr>
          </w:p>
          <w:p w:rsidR="00A638B9" w:rsidRPr="0013111C" w:rsidRDefault="00A638B9" w:rsidP="00A11B6A">
            <w:pPr>
              <w:autoSpaceDE w:val="0"/>
              <w:autoSpaceDN w:val="0"/>
              <w:adjustRightInd w:val="0"/>
              <w:jc w:val="both"/>
              <w:rPr>
                <w:color w:val="000000"/>
                <w:lang w:eastAsia="es-CO"/>
              </w:rPr>
            </w:pPr>
            <w:r w:rsidRPr="0013111C">
              <w:rPr>
                <w:color w:val="211E1F"/>
                <w:lang w:eastAsia="es-CO"/>
              </w:rPr>
              <w:t xml:space="preserve">Con la corrección de errores: 64 kbps menos </w:t>
            </w:r>
            <w:r w:rsidRPr="0013111C">
              <w:rPr>
                <w:color w:val="000000"/>
                <w:lang w:eastAsia="es-CO"/>
              </w:rPr>
              <w:t>de la mitad de la velocidad de datos de enlace</w:t>
            </w:r>
          </w:p>
          <w:p w:rsidR="00A638B9" w:rsidRPr="0013111C" w:rsidRDefault="00A638B9" w:rsidP="00A11B6A">
            <w:pPr>
              <w:autoSpaceDE w:val="0"/>
              <w:autoSpaceDN w:val="0"/>
              <w:adjustRightInd w:val="0"/>
              <w:jc w:val="both"/>
              <w:rPr>
                <w:lang w:eastAsia="es-CO"/>
              </w:rPr>
            </w:pPr>
          </w:p>
        </w:tc>
      </w:tr>
      <w:tr w:rsidR="00A638B9" w:rsidRPr="0013111C" w:rsidTr="00222BBB">
        <w:trPr>
          <w:jc w:val="center"/>
        </w:trPr>
        <w:tc>
          <w:tcPr>
            <w:tcW w:w="3104" w:type="dxa"/>
          </w:tcPr>
          <w:p w:rsidR="00A638B9" w:rsidRPr="0013111C" w:rsidRDefault="00A638B9" w:rsidP="00A11B6A">
            <w:pPr>
              <w:pStyle w:val="1texte-text"/>
              <w:spacing w:line="240" w:lineRule="auto"/>
              <w:ind w:right="-1"/>
              <w:rPr>
                <w:rFonts w:ascii="Times New Roman" w:hAnsi="Times New Roman"/>
                <w:color w:val="211E1F"/>
                <w:sz w:val="24"/>
                <w:szCs w:val="24"/>
                <w:lang w:val="es-CO" w:eastAsia="es-CO"/>
              </w:rPr>
            </w:pPr>
            <w:r w:rsidRPr="0013111C">
              <w:rPr>
                <w:rFonts w:ascii="Times New Roman" w:hAnsi="Times New Roman"/>
                <w:color w:val="211E1F"/>
                <w:sz w:val="24"/>
                <w:szCs w:val="24"/>
                <w:lang w:val="es-CO" w:eastAsia="es-CO"/>
              </w:rPr>
              <w:t xml:space="preserve">Sincronización </w:t>
            </w:r>
          </w:p>
        </w:tc>
        <w:tc>
          <w:tcPr>
            <w:tcW w:w="5056" w:type="dxa"/>
          </w:tcPr>
          <w:p w:rsidR="00A638B9" w:rsidRPr="0013111C" w:rsidRDefault="00A638B9" w:rsidP="00A11B6A">
            <w:pPr>
              <w:autoSpaceDE w:val="0"/>
              <w:autoSpaceDN w:val="0"/>
              <w:adjustRightInd w:val="0"/>
              <w:jc w:val="both"/>
              <w:rPr>
                <w:color w:val="000000"/>
                <w:lang w:eastAsia="es-CO"/>
              </w:rPr>
            </w:pPr>
            <w:r w:rsidRPr="0013111C">
              <w:rPr>
                <w:color w:val="211E1F"/>
                <w:lang w:eastAsia="es-CO"/>
              </w:rPr>
              <w:t xml:space="preserve">DTE: ML acepta TX y RX del reloj del </w:t>
            </w:r>
            <w:r w:rsidRPr="0013111C">
              <w:rPr>
                <w:color w:val="000000"/>
                <w:lang w:eastAsia="es-CO"/>
              </w:rPr>
              <w:t xml:space="preserve">DCE (por ejemplo, módem) conectado a él </w:t>
            </w:r>
          </w:p>
          <w:p w:rsidR="00A638B9" w:rsidRPr="0013111C" w:rsidRDefault="00A638B9" w:rsidP="00A11B6A">
            <w:pPr>
              <w:autoSpaceDE w:val="0"/>
              <w:autoSpaceDN w:val="0"/>
              <w:adjustRightInd w:val="0"/>
              <w:jc w:val="both"/>
              <w:rPr>
                <w:color w:val="000000"/>
                <w:lang w:eastAsia="es-CO"/>
              </w:rPr>
            </w:pPr>
          </w:p>
          <w:p w:rsidR="00A638B9" w:rsidRPr="0013111C" w:rsidRDefault="00A638B9" w:rsidP="00A11B6A">
            <w:pPr>
              <w:autoSpaceDE w:val="0"/>
              <w:autoSpaceDN w:val="0"/>
              <w:adjustRightInd w:val="0"/>
              <w:jc w:val="both"/>
              <w:rPr>
                <w:color w:val="211E1F"/>
                <w:lang w:eastAsia="es-CO"/>
              </w:rPr>
            </w:pPr>
            <w:r w:rsidRPr="0013111C">
              <w:rPr>
                <w:color w:val="211E1F"/>
                <w:lang w:eastAsia="es-CO"/>
              </w:rPr>
              <w:t>DCE externo: ML proporciona TX del reloj de DCE externo, y acepta reloj RX del DCE</w:t>
            </w:r>
          </w:p>
          <w:p w:rsidR="00A638B9" w:rsidRPr="0013111C" w:rsidRDefault="00A638B9" w:rsidP="00A11B6A">
            <w:pPr>
              <w:autoSpaceDE w:val="0"/>
              <w:autoSpaceDN w:val="0"/>
              <w:adjustRightInd w:val="0"/>
              <w:jc w:val="both"/>
              <w:rPr>
                <w:color w:val="211E1F"/>
                <w:lang w:eastAsia="es-CO"/>
              </w:rPr>
            </w:pPr>
          </w:p>
          <w:p w:rsidR="00A638B9" w:rsidRPr="0013111C" w:rsidRDefault="00A638B9" w:rsidP="00A11B6A">
            <w:pPr>
              <w:autoSpaceDE w:val="0"/>
              <w:autoSpaceDN w:val="0"/>
              <w:adjustRightInd w:val="0"/>
              <w:jc w:val="both"/>
              <w:rPr>
                <w:color w:val="211E1F"/>
                <w:lang w:eastAsia="es-CO"/>
              </w:rPr>
            </w:pPr>
            <w:r w:rsidRPr="0013111C">
              <w:rPr>
                <w:color w:val="211E1F"/>
                <w:lang w:eastAsia="es-CO"/>
              </w:rPr>
              <w:t>DCE: ML proporciona TX y RX de reloj al DTE</w:t>
            </w:r>
          </w:p>
          <w:p w:rsidR="00A638B9" w:rsidRPr="0013111C" w:rsidRDefault="00A638B9" w:rsidP="00A11B6A">
            <w:pPr>
              <w:autoSpaceDE w:val="0"/>
              <w:autoSpaceDN w:val="0"/>
              <w:adjustRightInd w:val="0"/>
              <w:jc w:val="both"/>
              <w:rPr>
                <w:color w:val="211E1F"/>
                <w:lang w:eastAsia="es-CO"/>
              </w:rPr>
            </w:pPr>
          </w:p>
        </w:tc>
      </w:tr>
      <w:tr w:rsidR="00A638B9" w:rsidRPr="0013111C" w:rsidTr="00222BBB">
        <w:trPr>
          <w:jc w:val="center"/>
        </w:trPr>
        <w:tc>
          <w:tcPr>
            <w:tcW w:w="3104" w:type="dxa"/>
          </w:tcPr>
          <w:p w:rsidR="00A638B9" w:rsidRPr="0013111C" w:rsidRDefault="00A638B9" w:rsidP="00A11B6A">
            <w:pPr>
              <w:pStyle w:val="1texte-text"/>
              <w:spacing w:line="240" w:lineRule="auto"/>
              <w:ind w:right="-1"/>
              <w:rPr>
                <w:rFonts w:ascii="Times New Roman" w:hAnsi="Times New Roman"/>
                <w:color w:val="211E1F"/>
                <w:sz w:val="24"/>
                <w:szCs w:val="24"/>
                <w:lang w:val="es-CO" w:eastAsia="es-CO"/>
              </w:rPr>
            </w:pPr>
            <w:r w:rsidRPr="0013111C">
              <w:rPr>
                <w:rFonts w:ascii="Times New Roman" w:hAnsi="Times New Roman"/>
                <w:color w:val="211E1F"/>
                <w:sz w:val="24"/>
                <w:szCs w:val="24"/>
                <w:lang w:val="es-CO" w:eastAsia="es-CO"/>
              </w:rPr>
              <w:t>Corrección de errores (AMI solamente)</w:t>
            </w:r>
          </w:p>
        </w:tc>
        <w:tc>
          <w:tcPr>
            <w:tcW w:w="5056" w:type="dxa"/>
          </w:tcPr>
          <w:p w:rsidR="00A638B9" w:rsidRPr="0013111C" w:rsidRDefault="00A638B9" w:rsidP="00A11B6A">
            <w:pPr>
              <w:autoSpaceDE w:val="0"/>
              <w:autoSpaceDN w:val="0"/>
              <w:adjustRightInd w:val="0"/>
              <w:jc w:val="both"/>
              <w:rPr>
                <w:color w:val="221E1F"/>
              </w:rPr>
            </w:pPr>
            <w:r w:rsidRPr="0013111C">
              <w:rPr>
                <w:color w:val="221E1F"/>
              </w:rPr>
              <w:t>Modo aleatorio: cualquier 3 errores distribuidos al azar en una secuencia de 24 bits</w:t>
            </w:r>
          </w:p>
          <w:p w:rsidR="00A638B9" w:rsidRPr="0013111C" w:rsidRDefault="00A638B9" w:rsidP="00A11B6A">
            <w:pPr>
              <w:autoSpaceDE w:val="0"/>
              <w:autoSpaceDN w:val="0"/>
              <w:adjustRightInd w:val="0"/>
              <w:jc w:val="both"/>
              <w:rPr>
                <w:color w:val="221E1F"/>
              </w:rPr>
            </w:pPr>
          </w:p>
          <w:p w:rsidR="00A638B9" w:rsidRPr="0013111C" w:rsidRDefault="00A638B9" w:rsidP="00A11B6A">
            <w:pPr>
              <w:autoSpaceDE w:val="0"/>
              <w:autoSpaceDN w:val="0"/>
              <w:adjustRightInd w:val="0"/>
              <w:jc w:val="both"/>
              <w:rPr>
                <w:color w:val="221E1F"/>
              </w:rPr>
            </w:pPr>
            <w:r w:rsidRPr="0013111C">
              <w:rPr>
                <w:color w:val="221E1F"/>
              </w:rPr>
              <w:t>El modo de ráfaga: cualquier ráfaga de hasta 9 errores en una secuencia de 72 bits</w:t>
            </w:r>
          </w:p>
          <w:p w:rsidR="00A638B9" w:rsidRPr="0013111C" w:rsidRDefault="00A638B9" w:rsidP="00A11B6A">
            <w:pPr>
              <w:autoSpaceDE w:val="0"/>
              <w:autoSpaceDN w:val="0"/>
              <w:adjustRightInd w:val="0"/>
              <w:jc w:val="both"/>
              <w:rPr>
                <w:color w:val="221E1F"/>
              </w:rPr>
            </w:pPr>
          </w:p>
        </w:tc>
      </w:tr>
    </w:tbl>
    <w:p w:rsidR="00A638B9" w:rsidRPr="0013111C" w:rsidRDefault="00A638B9" w:rsidP="00E54196">
      <w:pPr>
        <w:pStyle w:val="1texte-text"/>
        <w:spacing w:line="360" w:lineRule="auto"/>
        <w:ind w:right="-1"/>
        <w:rPr>
          <w:b/>
          <w:lang w:val="es-CO"/>
        </w:rPr>
      </w:pPr>
    </w:p>
    <w:p w:rsidR="00A638B9" w:rsidRPr="0013111C" w:rsidRDefault="00A638B9" w:rsidP="00E54196">
      <w:pPr>
        <w:pStyle w:val="Ttulo4"/>
        <w:numPr>
          <w:ilvl w:val="0"/>
          <w:numId w:val="0"/>
        </w:numPr>
        <w:spacing w:line="360" w:lineRule="auto"/>
        <w:ind w:left="864" w:hanging="864"/>
        <w:jc w:val="both"/>
        <w:rPr>
          <w:rFonts w:ascii="Times New Roman" w:hAnsi="Times New Roman"/>
          <w:sz w:val="24"/>
          <w:szCs w:val="24"/>
          <w:u w:val="single"/>
          <w:lang w:val="es-CO"/>
        </w:rPr>
      </w:pPr>
      <w:bookmarkStart w:id="146" w:name="_Toc378575615"/>
      <w:bookmarkStart w:id="147" w:name="_Toc381698610"/>
      <w:bookmarkStart w:id="148" w:name="_Toc387994336"/>
      <w:r w:rsidRPr="0013111C">
        <w:rPr>
          <w:rFonts w:ascii="Times New Roman" w:hAnsi="Times New Roman"/>
          <w:sz w:val="24"/>
          <w:szCs w:val="24"/>
          <w:u w:val="single"/>
          <w:lang w:val="es-CO"/>
        </w:rPr>
        <w:t>CARACTERISTICAS TECNICAS DEL MÓDULOS DE ENLACE PRINCIPAL PSEUDOWIRE ML-IP</w:t>
      </w:r>
      <w:bookmarkEnd w:id="146"/>
      <w:bookmarkEnd w:id="147"/>
      <w:bookmarkEnd w:id="148"/>
    </w:p>
    <w:p w:rsidR="00A11B6A" w:rsidRPr="0013111C" w:rsidRDefault="00A11B6A" w:rsidP="00A11B6A">
      <w:pPr>
        <w:pStyle w:val="1texte-text"/>
        <w:rPr>
          <w:lang w:val="es-CO"/>
        </w:rPr>
      </w:pPr>
    </w:p>
    <w:p w:rsidR="00A638B9" w:rsidRPr="0013111C" w:rsidRDefault="001A0B06" w:rsidP="00E54196">
      <w:pPr>
        <w:spacing w:line="360" w:lineRule="auto"/>
        <w:jc w:val="both"/>
        <w:rPr>
          <w:color w:val="000000"/>
        </w:rPr>
      </w:pPr>
      <w:r w:rsidRPr="0013111C">
        <w:rPr>
          <w:rStyle w:val="notranslate"/>
          <w:color w:val="000000"/>
        </w:rPr>
        <w:t xml:space="preserve">El Modulo de Enlace Principal </w:t>
      </w:r>
      <w:proofErr w:type="spellStart"/>
      <w:r w:rsidRPr="0013111C">
        <w:rPr>
          <w:rStyle w:val="notranslate"/>
          <w:color w:val="000000"/>
        </w:rPr>
        <w:t>Pseudowire</w:t>
      </w:r>
      <w:proofErr w:type="spellEnd"/>
      <w:r w:rsidRPr="0013111C">
        <w:rPr>
          <w:rStyle w:val="notranslate"/>
          <w:color w:val="000000"/>
        </w:rPr>
        <w:t xml:space="preserve"> es una solución </w:t>
      </w:r>
      <w:r w:rsidR="00022018" w:rsidRPr="0013111C">
        <w:rPr>
          <w:rStyle w:val="notranslate"/>
          <w:color w:val="000000"/>
        </w:rPr>
        <w:t xml:space="preserve">versátil para </w:t>
      </w:r>
      <w:r w:rsidRPr="0013111C">
        <w:rPr>
          <w:rStyle w:val="notranslate"/>
          <w:color w:val="000000"/>
        </w:rPr>
        <w:t xml:space="preserve">servicios TDM </w:t>
      </w:r>
      <w:r w:rsidR="00022018" w:rsidRPr="0013111C">
        <w:rPr>
          <w:rStyle w:val="notranslate"/>
          <w:color w:val="000000"/>
        </w:rPr>
        <w:t xml:space="preserve">a través de </w:t>
      </w:r>
      <w:r w:rsidR="00C12338" w:rsidRPr="0013111C">
        <w:rPr>
          <w:rStyle w:val="notranslate"/>
          <w:color w:val="000000"/>
        </w:rPr>
        <w:t>redes Ethernet/</w:t>
      </w:r>
      <w:r w:rsidRPr="0013111C">
        <w:rPr>
          <w:rStyle w:val="notranslate"/>
          <w:color w:val="000000"/>
        </w:rPr>
        <w:t>IP.</w:t>
      </w:r>
      <w:r w:rsidR="00C12338" w:rsidRPr="0013111C">
        <w:rPr>
          <w:rStyle w:val="notranslate"/>
          <w:color w:val="000000"/>
        </w:rPr>
        <w:t xml:space="preserve"> Contiene d</w:t>
      </w:r>
      <w:r w:rsidR="00A638B9" w:rsidRPr="0013111C">
        <w:rPr>
          <w:rStyle w:val="notranslate"/>
          <w:color w:val="231F20"/>
        </w:rPr>
        <w:t>os puertos de enlace ascendente 10/100BaseT o 100</w:t>
      </w:r>
      <w:r w:rsidR="00C12338" w:rsidRPr="0013111C">
        <w:rPr>
          <w:rStyle w:val="notranslate"/>
          <w:color w:val="231F20"/>
        </w:rPr>
        <w:t xml:space="preserve"> </w:t>
      </w:r>
      <w:r w:rsidR="00A638B9" w:rsidRPr="0013111C">
        <w:rPr>
          <w:rStyle w:val="notranslate"/>
          <w:color w:val="231F20"/>
        </w:rPr>
        <w:t>Base</w:t>
      </w:r>
      <w:r w:rsidR="00377F3E" w:rsidRPr="0013111C">
        <w:rPr>
          <w:rStyle w:val="notranslate"/>
          <w:color w:val="231F20"/>
        </w:rPr>
        <w:t xml:space="preserve"> </w:t>
      </w:r>
      <w:r w:rsidR="00A638B9" w:rsidRPr="0013111C">
        <w:rPr>
          <w:rStyle w:val="notranslate"/>
          <w:color w:val="231F20"/>
        </w:rPr>
        <w:t xml:space="preserve">F para conectar a las redes IP y </w:t>
      </w:r>
      <w:r w:rsidR="00A638B9" w:rsidRPr="0013111C">
        <w:rPr>
          <w:rStyle w:val="notranslate"/>
          <w:color w:val="000000"/>
        </w:rPr>
        <w:t>topologías de apoyo en cadena o en anillo</w:t>
      </w:r>
      <w:r w:rsidR="00C12338" w:rsidRPr="0013111C">
        <w:rPr>
          <w:rStyle w:val="notranslate"/>
          <w:color w:val="000000"/>
        </w:rPr>
        <w:t>.</w:t>
      </w:r>
    </w:p>
    <w:p w:rsidR="00A638B9" w:rsidRPr="0013111C" w:rsidRDefault="00A638B9" w:rsidP="00E54196">
      <w:pPr>
        <w:spacing w:line="360" w:lineRule="auto"/>
        <w:jc w:val="both"/>
        <w:rPr>
          <w:color w:val="000000"/>
        </w:rPr>
      </w:pPr>
    </w:p>
    <w:p w:rsidR="00A638B9" w:rsidRPr="0013111C" w:rsidRDefault="00550D1D" w:rsidP="00E54196">
      <w:pPr>
        <w:spacing w:line="360" w:lineRule="auto"/>
        <w:jc w:val="both"/>
        <w:rPr>
          <w:bCs/>
          <w:lang w:eastAsia="es-CO"/>
        </w:rPr>
      </w:pPr>
      <w:r w:rsidRPr="0013111C">
        <w:rPr>
          <w:bCs/>
          <w:lang w:eastAsia="es-CO"/>
        </w:rPr>
        <w:t>L</w:t>
      </w:r>
      <w:r w:rsidR="00377F3E" w:rsidRPr="0013111C">
        <w:rPr>
          <w:bCs/>
          <w:lang w:eastAsia="es-CO"/>
        </w:rPr>
        <w:t xml:space="preserve">as interfaces Ethernet UTP </w:t>
      </w:r>
      <w:r w:rsidRPr="0013111C">
        <w:rPr>
          <w:bCs/>
          <w:lang w:eastAsia="es-CO"/>
        </w:rPr>
        <w:t>que el Modulo ML-IP posee</w:t>
      </w:r>
      <w:r w:rsidR="00707CFE" w:rsidRPr="0013111C">
        <w:rPr>
          <w:bCs/>
          <w:lang w:eastAsia="es-CO"/>
        </w:rPr>
        <w:t>,</w:t>
      </w:r>
      <w:r w:rsidRPr="0013111C">
        <w:rPr>
          <w:bCs/>
          <w:lang w:eastAsia="es-CO"/>
        </w:rPr>
        <w:t xml:space="preserve"> </w:t>
      </w:r>
      <w:r w:rsidR="00377F3E" w:rsidRPr="0013111C">
        <w:rPr>
          <w:bCs/>
          <w:lang w:eastAsia="es-CO"/>
        </w:rPr>
        <w:t xml:space="preserve">operan tanto en el modo completo </w:t>
      </w:r>
      <w:r w:rsidRPr="0013111C">
        <w:rPr>
          <w:bCs/>
          <w:lang w:eastAsia="es-CO"/>
        </w:rPr>
        <w:t>com</w:t>
      </w:r>
      <w:r w:rsidR="00377F3E" w:rsidRPr="0013111C">
        <w:rPr>
          <w:bCs/>
          <w:lang w:eastAsia="es-CO"/>
        </w:rPr>
        <w:t>o</w:t>
      </w:r>
      <w:r w:rsidRPr="0013111C">
        <w:rPr>
          <w:bCs/>
          <w:lang w:eastAsia="es-CO"/>
        </w:rPr>
        <w:t xml:space="preserve"> en el</w:t>
      </w:r>
      <w:r w:rsidR="00377F3E" w:rsidRPr="0013111C">
        <w:rPr>
          <w:bCs/>
          <w:lang w:eastAsia="es-CO"/>
        </w:rPr>
        <w:t xml:space="preserve"> medio dúplex, ya s</w:t>
      </w:r>
      <w:r w:rsidRPr="0013111C">
        <w:rPr>
          <w:bCs/>
          <w:lang w:eastAsia="es-CO"/>
        </w:rPr>
        <w:t>ea 10 o 100 Mbps de velocidad. C</w:t>
      </w:r>
      <w:r w:rsidR="00377F3E" w:rsidRPr="0013111C">
        <w:rPr>
          <w:bCs/>
          <w:lang w:eastAsia="es-CO"/>
        </w:rPr>
        <w:t>ada interfa</w:t>
      </w:r>
      <w:r w:rsidRPr="0013111C">
        <w:rPr>
          <w:bCs/>
          <w:lang w:eastAsia="es-CO"/>
        </w:rPr>
        <w:t>z termina con un conector RJ-45</w:t>
      </w:r>
      <w:r w:rsidR="00377F3E" w:rsidRPr="0013111C">
        <w:rPr>
          <w:bCs/>
          <w:lang w:eastAsia="es-CO"/>
        </w:rPr>
        <w:t>.</w:t>
      </w:r>
    </w:p>
    <w:p w:rsidR="00550D1D" w:rsidRPr="0013111C" w:rsidRDefault="00550D1D" w:rsidP="00E54196">
      <w:pPr>
        <w:spacing w:line="360" w:lineRule="auto"/>
        <w:jc w:val="both"/>
        <w:rPr>
          <w:bCs/>
          <w:lang w:eastAsia="es-CO"/>
        </w:rPr>
      </w:pPr>
    </w:p>
    <w:p w:rsidR="00882F04" w:rsidRPr="0013111C" w:rsidRDefault="00882F04" w:rsidP="00A11B6A">
      <w:pPr>
        <w:pStyle w:val="Epgrafe"/>
        <w:keepNext/>
        <w:rPr>
          <w:rFonts w:ascii="Times New Roman" w:hAnsi="Times New Roman"/>
          <w:lang w:val="es-CO"/>
        </w:rPr>
      </w:pPr>
      <w:r w:rsidRPr="0013111C">
        <w:rPr>
          <w:rFonts w:ascii="Times New Roman" w:hAnsi="Times New Roman"/>
          <w:lang w:val="es-CO"/>
        </w:rPr>
        <w:t xml:space="preserve"> </w:t>
      </w:r>
      <w:bookmarkStart w:id="149" w:name="_Toc387994384"/>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16</w:t>
      </w:r>
      <w:r w:rsidR="002B133A" w:rsidRPr="0013111C">
        <w:rPr>
          <w:rFonts w:ascii="Times New Roman" w:hAnsi="Times New Roman"/>
          <w:lang w:val="es-CO"/>
        </w:rPr>
        <w:fldChar w:fldCharType="end"/>
      </w:r>
      <w:r w:rsidR="00330ED7" w:rsidRPr="0013111C">
        <w:rPr>
          <w:rFonts w:ascii="Times New Roman" w:hAnsi="Times New Roman"/>
          <w:lang w:val="es-CO"/>
        </w:rPr>
        <w:t xml:space="preserve"> </w:t>
      </w:r>
      <w:r w:rsidR="00981C27" w:rsidRPr="0013111C">
        <w:rPr>
          <w:rFonts w:ascii="Times New Roman" w:hAnsi="Times New Roman"/>
          <w:lang w:val="es-CO"/>
        </w:rPr>
        <w:t>–</w:t>
      </w:r>
      <w:r w:rsidRPr="0013111C">
        <w:rPr>
          <w:rFonts w:ascii="Times New Roman" w:hAnsi="Times New Roman"/>
          <w:lang w:val="es-CO"/>
        </w:rPr>
        <w:t xml:space="preserve"> </w:t>
      </w:r>
      <w:r w:rsidR="00981C27" w:rsidRPr="0013111C">
        <w:rPr>
          <w:rFonts w:ascii="Times New Roman" w:hAnsi="Times New Roman"/>
          <w:lang w:val="es-CO"/>
        </w:rPr>
        <w:t xml:space="preserve">Modulo ML-IP, </w:t>
      </w:r>
      <w:r w:rsidRPr="0013111C">
        <w:rPr>
          <w:rFonts w:ascii="Times New Roman" w:hAnsi="Times New Roman"/>
          <w:lang w:val="es-CO"/>
        </w:rPr>
        <w:t>Especificaciones Interfaz UTP</w:t>
      </w:r>
      <w:bookmarkEnd w:id="149"/>
    </w:p>
    <w:tbl>
      <w:tblPr>
        <w:tblStyle w:val="Tablaweb2"/>
        <w:tblW w:w="0" w:type="auto"/>
        <w:jc w:val="center"/>
        <w:tblLook w:val="04A0" w:firstRow="1" w:lastRow="0" w:firstColumn="1" w:lastColumn="0" w:noHBand="0" w:noVBand="1"/>
      </w:tblPr>
      <w:tblGrid>
        <w:gridCol w:w="2739"/>
        <w:gridCol w:w="4185"/>
      </w:tblGrid>
      <w:tr w:rsidR="00A638B9" w:rsidRPr="0013111C" w:rsidTr="00222BBB">
        <w:trPr>
          <w:cnfStyle w:val="100000000000" w:firstRow="1" w:lastRow="0" w:firstColumn="0" w:lastColumn="0" w:oddVBand="0" w:evenVBand="0" w:oddHBand="0" w:evenHBand="0" w:firstRowFirstColumn="0" w:firstRowLastColumn="0" w:lastRowFirstColumn="0" w:lastRowLastColumn="0"/>
          <w:jc w:val="center"/>
        </w:trPr>
        <w:tc>
          <w:tcPr>
            <w:tcW w:w="2679" w:type="dxa"/>
          </w:tcPr>
          <w:p w:rsidR="00A638B9" w:rsidRPr="0013111C" w:rsidRDefault="00A638B9" w:rsidP="00A11B6A">
            <w:pPr>
              <w:jc w:val="both"/>
              <w:rPr>
                <w:bCs/>
                <w:lang w:eastAsia="es-CO"/>
              </w:rPr>
            </w:pPr>
            <w:r w:rsidRPr="0013111C">
              <w:rPr>
                <w:bCs/>
                <w:lang w:eastAsia="es-CO"/>
              </w:rPr>
              <w:t>Velocidad</w:t>
            </w:r>
          </w:p>
        </w:tc>
        <w:tc>
          <w:tcPr>
            <w:tcW w:w="4125" w:type="dxa"/>
          </w:tcPr>
          <w:p w:rsidR="00A638B9" w:rsidRPr="0013111C" w:rsidRDefault="00A638B9" w:rsidP="00A11B6A">
            <w:pPr>
              <w:jc w:val="both"/>
              <w:rPr>
                <w:bCs/>
                <w:lang w:eastAsia="es-CO"/>
              </w:rPr>
            </w:pPr>
            <w:r w:rsidRPr="0013111C">
              <w:rPr>
                <w:bCs/>
                <w:lang w:eastAsia="es-CO"/>
              </w:rPr>
              <w:t>10 o100 Mbps</w:t>
            </w:r>
          </w:p>
        </w:tc>
      </w:tr>
      <w:tr w:rsidR="00A638B9" w:rsidRPr="0013111C" w:rsidTr="00222BBB">
        <w:trPr>
          <w:jc w:val="center"/>
        </w:trPr>
        <w:tc>
          <w:tcPr>
            <w:tcW w:w="2679" w:type="dxa"/>
          </w:tcPr>
          <w:p w:rsidR="00A638B9" w:rsidRPr="0013111C" w:rsidRDefault="00A638B9" w:rsidP="00A11B6A">
            <w:pPr>
              <w:jc w:val="both"/>
              <w:rPr>
                <w:bCs/>
                <w:lang w:eastAsia="es-CO"/>
              </w:rPr>
            </w:pPr>
            <w:r w:rsidRPr="0013111C">
              <w:rPr>
                <w:bCs/>
                <w:lang w:eastAsia="es-CO"/>
              </w:rPr>
              <w:t>Modo de Funcionamiento</w:t>
            </w:r>
          </w:p>
        </w:tc>
        <w:tc>
          <w:tcPr>
            <w:tcW w:w="4125" w:type="dxa"/>
          </w:tcPr>
          <w:p w:rsidR="00A638B9" w:rsidRPr="0013111C" w:rsidRDefault="00A638B9" w:rsidP="00A11B6A">
            <w:pPr>
              <w:jc w:val="both"/>
              <w:rPr>
                <w:bCs/>
                <w:lang w:eastAsia="es-CO"/>
              </w:rPr>
            </w:pPr>
            <w:r w:rsidRPr="0013111C">
              <w:rPr>
                <w:bCs/>
                <w:lang w:eastAsia="es-CO"/>
              </w:rPr>
              <w:t xml:space="preserve">Dúplex completo o medio </w:t>
            </w:r>
          </w:p>
        </w:tc>
      </w:tr>
      <w:tr w:rsidR="00A638B9" w:rsidRPr="0013111C" w:rsidTr="00222BBB">
        <w:trPr>
          <w:jc w:val="center"/>
        </w:trPr>
        <w:tc>
          <w:tcPr>
            <w:tcW w:w="2679" w:type="dxa"/>
          </w:tcPr>
          <w:p w:rsidR="00A638B9" w:rsidRPr="0013111C" w:rsidRDefault="00A638B9" w:rsidP="00A11B6A">
            <w:pPr>
              <w:rPr>
                <w:bCs/>
                <w:lang w:eastAsia="es-CO"/>
              </w:rPr>
            </w:pPr>
            <w:r w:rsidRPr="0013111C">
              <w:rPr>
                <w:bCs/>
                <w:lang w:eastAsia="es-CO"/>
              </w:rPr>
              <w:t>Medios de Comunicación</w:t>
            </w:r>
          </w:p>
        </w:tc>
        <w:tc>
          <w:tcPr>
            <w:tcW w:w="4125" w:type="dxa"/>
          </w:tcPr>
          <w:p w:rsidR="00A638B9" w:rsidRPr="0013111C" w:rsidRDefault="00A638B9" w:rsidP="00A11B6A">
            <w:pPr>
              <w:jc w:val="both"/>
              <w:rPr>
                <w:bCs/>
                <w:lang w:eastAsia="es-CO"/>
              </w:rPr>
            </w:pPr>
            <w:r w:rsidRPr="0013111C">
              <w:rPr>
                <w:bCs/>
                <w:lang w:eastAsia="es-CO"/>
              </w:rPr>
              <w:t>Cobre</w:t>
            </w:r>
          </w:p>
        </w:tc>
      </w:tr>
      <w:tr w:rsidR="00A638B9" w:rsidRPr="0013111C" w:rsidTr="00222BBB">
        <w:trPr>
          <w:jc w:val="center"/>
        </w:trPr>
        <w:tc>
          <w:tcPr>
            <w:tcW w:w="2679" w:type="dxa"/>
          </w:tcPr>
          <w:p w:rsidR="00A638B9" w:rsidRPr="0013111C" w:rsidRDefault="00A638B9" w:rsidP="00A11B6A">
            <w:pPr>
              <w:jc w:val="both"/>
              <w:rPr>
                <w:bCs/>
                <w:lang w:eastAsia="es-CO"/>
              </w:rPr>
            </w:pPr>
            <w:r w:rsidRPr="0013111C">
              <w:rPr>
                <w:bCs/>
                <w:lang w:eastAsia="es-CO"/>
              </w:rPr>
              <w:t>Conectores</w:t>
            </w:r>
          </w:p>
        </w:tc>
        <w:tc>
          <w:tcPr>
            <w:tcW w:w="4125" w:type="dxa"/>
          </w:tcPr>
          <w:p w:rsidR="00A638B9" w:rsidRPr="0013111C" w:rsidRDefault="00A638B9" w:rsidP="00A11B6A">
            <w:pPr>
              <w:jc w:val="both"/>
              <w:rPr>
                <w:bCs/>
                <w:lang w:eastAsia="es-CO"/>
              </w:rPr>
            </w:pPr>
            <w:r w:rsidRPr="0013111C">
              <w:rPr>
                <w:bCs/>
                <w:lang w:eastAsia="es-CO"/>
              </w:rPr>
              <w:t>8 pines RJ-45 (uno para cada puerto)</w:t>
            </w:r>
          </w:p>
        </w:tc>
      </w:tr>
      <w:tr w:rsidR="00A638B9" w:rsidRPr="0013111C" w:rsidTr="00222BBB">
        <w:trPr>
          <w:jc w:val="center"/>
        </w:trPr>
        <w:tc>
          <w:tcPr>
            <w:tcW w:w="2679" w:type="dxa"/>
          </w:tcPr>
          <w:p w:rsidR="00A638B9" w:rsidRPr="0013111C" w:rsidRDefault="00A638B9" w:rsidP="00A11B6A">
            <w:pPr>
              <w:jc w:val="both"/>
              <w:rPr>
                <w:bCs/>
                <w:lang w:eastAsia="es-CO"/>
              </w:rPr>
            </w:pPr>
            <w:r w:rsidRPr="0013111C">
              <w:rPr>
                <w:bCs/>
                <w:lang w:eastAsia="es-CO"/>
              </w:rPr>
              <w:t>Alcance</w:t>
            </w:r>
          </w:p>
        </w:tc>
        <w:tc>
          <w:tcPr>
            <w:tcW w:w="4125" w:type="dxa"/>
          </w:tcPr>
          <w:p w:rsidR="00A638B9" w:rsidRPr="0013111C" w:rsidRDefault="00A638B9" w:rsidP="00A11B6A">
            <w:pPr>
              <w:jc w:val="both"/>
              <w:rPr>
                <w:bCs/>
                <w:lang w:eastAsia="es-CO"/>
              </w:rPr>
            </w:pPr>
            <w:r w:rsidRPr="0013111C">
              <w:rPr>
                <w:bCs/>
                <w:lang w:eastAsia="es-CO"/>
              </w:rPr>
              <w:t>Hasta 100m/330ft usando cable UTP cat.5</w:t>
            </w:r>
          </w:p>
        </w:tc>
      </w:tr>
    </w:tbl>
    <w:p w:rsidR="00A638B9" w:rsidRPr="0013111C" w:rsidRDefault="00A638B9" w:rsidP="00A11B6A">
      <w:pPr>
        <w:jc w:val="center"/>
        <w:rPr>
          <w:rFonts w:ascii="Helvetica-Bold" w:hAnsi="Helvetica-Bold" w:cs="Helvetica-Bold"/>
          <w:b/>
          <w:bCs/>
          <w:sz w:val="20"/>
          <w:szCs w:val="20"/>
          <w:lang w:eastAsia="es-CO"/>
        </w:rPr>
      </w:pPr>
    </w:p>
    <w:p w:rsidR="00A638B9" w:rsidRPr="0013111C" w:rsidRDefault="00707CFE" w:rsidP="00E54196">
      <w:pPr>
        <w:spacing w:line="360" w:lineRule="auto"/>
        <w:jc w:val="both"/>
        <w:rPr>
          <w:bCs/>
          <w:lang w:eastAsia="es-CO"/>
        </w:rPr>
      </w:pPr>
      <w:r w:rsidRPr="0013111C">
        <w:rPr>
          <w:bCs/>
          <w:lang w:eastAsia="es-CO"/>
        </w:rPr>
        <w:t xml:space="preserve">Por el contrario la Interfaz de Fibra Óptica solo funciona en el modo Full </w:t>
      </w:r>
      <w:r w:rsidR="00332577" w:rsidRPr="0013111C">
        <w:rPr>
          <w:bCs/>
          <w:lang w:eastAsia="es-CO"/>
        </w:rPr>
        <w:t>Dúplex</w:t>
      </w:r>
      <w:r w:rsidRPr="0013111C">
        <w:rPr>
          <w:bCs/>
          <w:lang w:eastAsia="es-CO"/>
        </w:rPr>
        <w:t xml:space="preserve"> y permite una velocidad de 100 Mbps, estas características le permiten un alcance mucho más amplio con respecto a la interfaz UTP.  </w:t>
      </w:r>
    </w:p>
    <w:p w:rsidR="00707CFE" w:rsidRPr="0013111C" w:rsidRDefault="00707CFE" w:rsidP="00E54196">
      <w:pPr>
        <w:spacing w:line="360" w:lineRule="auto"/>
        <w:jc w:val="both"/>
        <w:rPr>
          <w:bCs/>
          <w:lang w:eastAsia="es-CO"/>
        </w:rPr>
      </w:pPr>
    </w:p>
    <w:p w:rsidR="00882F04" w:rsidRPr="0013111C" w:rsidRDefault="00882F04" w:rsidP="00A11B6A">
      <w:pPr>
        <w:pStyle w:val="Epgrafe"/>
        <w:keepNext/>
        <w:rPr>
          <w:rFonts w:ascii="Times New Roman" w:hAnsi="Times New Roman"/>
          <w:lang w:val="es-CO"/>
        </w:rPr>
      </w:pPr>
      <w:bookmarkStart w:id="150" w:name="_Toc387994385"/>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17</w:t>
      </w:r>
      <w:r w:rsidR="002B133A" w:rsidRPr="0013111C">
        <w:rPr>
          <w:rFonts w:ascii="Times New Roman" w:hAnsi="Times New Roman"/>
          <w:lang w:val="es-CO"/>
        </w:rPr>
        <w:fldChar w:fldCharType="end"/>
      </w:r>
      <w:r w:rsidR="00330ED7" w:rsidRPr="0013111C">
        <w:rPr>
          <w:rFonts w:ascii="Times New Roman" w:hAnsi="Times New Roman"/>
          <w:lang w:val="es-CO"/>
        </w:rPr>
        <w:t xml:space="preserve"> </w:t>
      </w:r>
      <w:r w:rsidR="00A557A3" w:rsidRPr="0013111C">
        <w:rPr>
          <w:rFonts w:ascii="Times New Roman" w:hAnsi="Times New Roman"/>
          <w:lang w:val="es-CO"/>
        </w:rPr>
        <w:t>–</w:t>
      </w:r>
      <w:r w:rsidRPr="0013111C">
        <w:rPr>
          <w:rFonts w:ascii="Times New Roman" w:hAnsi="Times New Roman"/>
          <w:lang w:val="es-CO"/>
        </w:rPr>
        <w:t xml:space="preserve"> </w:t>
      </w:r>
      <w:r w:rsidR="00A557A3" w:rsidRPr="0013111C">
        <w:rPr>
          <w:rFonts w:ascii="Times New Roman" w:hAnsi="Times New Roman"/>
          <w:lang w:val="es-CO"/>
        </w:rPr>
        <w:t xml:space="preserve">Modulo ML-IP, </w:t>
      </w:r>
      <w:r w:rsidRPr="0013111C">
        <w:rPr>
          <w:rFonts w:ascii="Times New Roman" w:hAnsi="Times New Roman"/>
          <w:lang w:val="es-CO"/>
        </w:rPr>
        <w:t>Especificaciones Interfaz de Fibra Óptica</w:t>
      </w:r>
      <w:bookmarkEnd w:id="150"/>
    </w:p>
    <w:tbl>
      <w:tblPr>
        <w:tblStyle w:val="Tablaweb2"/>
        <w:tblW w:w="0" w:type="auto"/>
        <w:jc w:val="center"/>
        <w:tblLook w:val="04A0" w:firstRow="1" w:lastRow="0" w:firstColumn="1" w:lastColumn="0" w:noHBand="0" w:noVBand="1"/>
      </w:tblPr>
      <w:tblGrid>
        <w:gridCol w:w="3589"/>
        <w:gridCol w:w="4202"/>
      </w:tblGrid>
      <w:tr w:rsidR="00A638B9" w:rsidRPr="0013111C" w:rsidTr="00222BBB">
        <w:trPr>
          <w:cnfStyle w:val="100000000000" w:firstRow="1" w:lastRow="0" w:firstColumn="0" w:lastColumn="0" w:oddVBand="0" w:evenVBand="0" w:oddHBand="0" w:evenHBand="0" w:firstRowFirstColumn="0" w:firstRowLastColumn="0" w:lastRowFirstColumn="0" w:lastRowLastColumn="0"/>
          <w:jc w:val="center"/>
        </w:trPr>
        <w:tc>
          <w:tcPr>
            <w:tcW w:w="3529" w:type="dxa"/>
          </w:tcPr>
          <w:p w:rsidR="00A638B9" w:rsidRPr="0013111C" w:rsidRDefault="00A638B9" w:rsidP="00A11B6A">
            <w:pPr>
              <w:jc w:val="both"/>
              <w:rPr>
                <w:bCs/>
                <w:lang w:eastAsia="es-CO"/>
              </w:rPr>
            </w:pPr>
            <w:r w:rsidRPr="0013111C">
              <w:rPr>
                <w:bCs/>
                <w:lang w:eastAsia="es-CO"/>
              </w:rPr>
              <w:t xml:space="preserve">Velocidad </w:t>
            </w:r>
          </w:p>
        </w:tc>
        <w:tc>
          <w:tcPr>
            <w:tcW w:w="4142" w:type="dxa"/>
          </w:tcPr>
          <w:p w:rsidR="00A638B9" w:rsidRPr="0013111C" w:rsidRDefault="00A638B9" w:rsidP="00A11B6A">
            <w:pPr>
              <w:jc w:val="both"/>
              <w:rPr>
                <w:bCs/>
                <w:lang w:eastAsia="es-CO"/>
              </w:rPr>
            </w:pPr>
            <w:r w:rsidRPr="0013111C">
              <w:rPr>
                <w:bCs/>
                <w:lang w:eastAsia="es-CO"/>
              </w:rPr>
              <w:t>100 Mbps</w:t>
            </w:r>
          </w:p>
        </w:tc>
      </w:tr>
      <w:tr w:rsidR="00A638B9" w:rsidRPr="0013111C" w:rsidTr="00222BBB">
        <w:trPr>
          <w:jc w:val="center"/>
        </w:trPr>
        <w:tc>
          <w:tcPr>
            <w:tcW w:w="3529" w:type="dxa"/>
          </w:tcPr>
          <w:p w:rsidR="00A638B9" w:rsidRPr="0013111C" w:rsidRDefault="00A638B9" w:rsidP="00A11B6A">
            <w:pPr>
              <w:jc w:val="both"/>
              <w:rPr>
                <w:bCs/>
                <w:lang w:eastAsia="es-CO"/>
              </w:rPr>
            </w:pPr>
            <w:r w:rsidRPr="0013111C">
              <w:rPr>
                <w:bCs/>
                <w:lang w:eastAsia="es-CO"/>
              </w:rPr>
              <w:lastRenderedPageBreak/>
              <w:t xml:space="preserve">Modo de Funcionamiento </w:t>
            </w:r>
          </w:p>
        </w:tc>
        <w:tc>
          <w:tcPr>
            <w:tcW w:w="4142" w:type="dxa"/>
          </w:tcPr>
          <w:p w:rsidR="00A638B9" w:rsidRPr="0013111C" w:rsidRDefault="00A638B9" w:rsidP="00A11B6A">
            <w:pPr>
              <w:jc w:val="both"/>
              <w:rPr>
                <w:bCs/>
                <w:lang w:eastAsia="es-CO"/>
              </w:rPr>
            </w:pPr>
            <w:r w:rsidRPr="0013111C">
              <w:rPr>
                <w:bCs/>
                <w:lang w:eastAsia="es-CO"/>
              </w:rPr>
              <w:t>Full Dúplex</w:t>
            </w:r>
          </w:p>
        </w:tc>
      </w:tr>
      <w:tr w:rsidR="00A638B9" w:rsidRPr="0013111C" w:rsidTr="00222BBB">
        <w:trPr>
          <w:trHeight w:val="205"/>
          <w:jc w:val="center"/>
        </w:trPr>
        <w:tc>
          <w:tcPr>
            <w:tcW w:w="3529" w:type="dxa"/>
            <w:vMerge w:val="restart"/>
          </w:tcPr>
          <w:p w:rsidR="00A638B9" w:rsidRPr="0013111C" w:rsidRDefault="00A638B9" w:rsidP="00A11B6A">
            <w:pPr>
              <w:jc w:val="both"/>
              <w:rPr>
                <w:bCs/>
                <w:lang w:eastAsia="es-CO"/>
              </w:rPr>
            </w:pPr>
            <w:r w:rsidRPr="0013111C">
              <w:rPr>
                <w:bCs/>
                <w:lang w:eastAsia="es-CO"/>
              </w:rPr>
              <w:t xml:space="preserve">Especificaciones ópticas y rango </w:t>
            </w:r>
          </w:p>
        </w:tc>
        <w:tc>
          <w:tcPr>
            <w:tcW w:w="4142" w:type="dxa"/>
          </w:tcPr>
          <w:p w:rsidR="00A638B9" w:rsidRPr="0013111C" w:rsidRDefault="00A638B9" w:rsidP="00A11B6A">
            <w:pPr>
              <w:jc w:val="both"/>
              <w:rPr>
                <w:bCs/>
                <w:lang w:eastAsia="es-CO"/>
              </w:rPr>
            </w:pPr>
            <w:r w:rsidRPr="0013111C">
              <w:rPr>
                <w:bCs/>
                <w:lang w:eastAsia="es-CO"/>
              </w:rPr>
              <w:t>Longitud de onda: 1300nm</w:t>
            </w:r>
          </w:p>
        </w:tc>
      </w:tr>
      <w:tr w:rsidR="00A638B9" w:rsidRPr="0013111C" w:rsidTr="00222BBB">
        <w:trPr>
          <w:trHeight w:val="281"/>
          <w:jc w:val="center"/>
        </w:trPr>
        <w:tc>
          <w:tcPr>
            <w:tcW w:w="3529" w:type="dxa"/>
            <w:vMerge/>
          </w:tcPr>
          <w:p w:rsidR="00A638B9" w:rsidRPr="0013111C" w:rsidRDefault="00A638B9" w:rsidP="00A11B6A">
            <w:pPr>
              <w:jc w:val="both"/>
              <w:rPr>
                <w:bCs/>
                <w:lang w:eastAsia="es-CO"/>
              </w:rPr>
            </w:pPr>
          </w:p>
        </w:tc>
        <w:tc>
          <w:tcPr>
            <w:tcW w:w="4142" w:type="dxa"/>
          </w:tcPr>
          <w:p w:rsidR="00A638B9" w:rsidRPr="0013111C" w:rsidRDefault="00A638B9" w:rsidP="00A11B6A">
            <w:pPr>
              <w:jc w:val="both"/>
              <w:rPr>
                <w:bCs/>
                <w:lang w:eastAsia="es-CO"/>
              </w:rPr>
            </w:pPr>
            <w:r w:rsidRPr="0013111C">
              <w:rPr>
                <w:bCs/>
                <w:lang w:eastAsia="es-CO"/>
              </w:rPr>
              <w:t xml:space="preserve">Tipo de Fibra: </w:t>
            </w:r>
            <w:r w:rsidRPr="0013111C">
              <w:rPr>
                <w:color w:val="231F20"/>
                <w:lang w:eastAsia="es-CO"/>
              </w:rPr>
              <w:t>9/125 µm</w:t>
            </w:r>
          </w:p>
        </w:tc>
      </w:tr>
      <w:tr w:rsidR="00A638B9" w:rsidRPr="0013111C" w:rsidTr="00222BBB">
        <w:trPr>
          <w:trHeight w:val="233"/>
          <w:jc w:val="center"/>
        </w:trPr>
        <w:tc>
          <w:tcPr>
            <w:tcW w:w="3529" w:type="dxa"/>
            <w:vMerge/>
          </w:tcPr>
          <w:p w:rsidR="00A638B9" w:rsidRPr="0013111C" w:rsidRDefault="00A638B9" w:rsidP="00A11B6A">
            <w:pPr>
              <w:jc w:val="both"/>
              <w:rPr>
                <w:bCs/>
                <w:lang w:eastAsia="es-CO"/>
              </w:rPr>
            </w:pPr>
          </w:p>
        </w:tc>
        <w:tc>
          <w:tcPr>
            <w:tcW w:w="4142" w:type="dxa"/>
          </w:tcPr>
          <w:p w:rsidR="00A638B9" w:rsidRPr="0013111C" w:rsidRDefault="00A638B9" w:rsidP="00A11B6A">
            <w:pPr>
              <w:jc w:val="both"/>
              <w:rPr>
                <w:bCs/>
                <w:lang w:eastAsia="es-CO"/>
              </w:rPr>
            </w:pPr>
            <w:r w:rsidRPr="0013111C">
              <w:rPr>
                <w:color w:val="231F20"/>
                <w:lang w:eastAsia="es-CO"/>
              </w:rPr>
              <w:t xml:space="preserve">Modo de Transmisión: Laser </w:t>
            </w:r>
          </w:p>
        </w:tc>
      </w:tr>
      <w:tr w:rsidR="00A638B9" w:rsidRPr="0013111C" w:rsidTr="00222BBB">
        <w:trPr>
          <w:trHeight w:val="265"/>
          <w:jc w:val="center"/>
        </w:trPr>
        <w:tc>
          <w:tcPr>
            <w:tcW w:w="3529" w:type="dxa"/>
            <w:vMerge/>
          </w:tcPr>
          <w:p w:rsidR="00A638B9" w:rsidRPr="0013111C" w:rsidRDefault="00A638B9" w:rsidP="00A11B6A">
            <w:pPr>
              <w:jc w:val="both"/>
              <w:rPr>
                <w:bCs/>
                <w:lang w:eastAsia="es-CO"/>
              </w:rPr>
            </w:pPr>
          </w:p>
        </w:tc>
        <w:tc>
          <w:tcPr>
            <w:tcW w:w="4142" w:type="dxa"/>
          </w:tcPr>
          <w:p w:rsidR="00A638B9" w:rsidRPr="0013111C" w:rsidRDefault="00A638B9" w:rsidP="00A11B6A">
            <w:pPr>
              <w:jc w:val="both"/>
              <w:rPr>
                <w:color w:val="231F20"/>
                <w:lang w:eastAsia="es-CO"/>
              </w:rPr>
            </w:pPr>
            <w:r w:rsidRPr="0013111C">
              <w:rPr>
                <w:color w:val="231F20"/>
                <w:lang w:eastAsia="es-CO"/>
              </w:rPr>
              <w:t>Tipo de conector: ST, FC</w:t>
            </w:r>
          </w:p>
        </w:tc>
      </w:tr>
      <w:tr w:rsidR="00A638B9" w:rsidRPr="0013111C" w:rsidTr="00222BBB">
        <w:trPr>
          <w:trHeight w:val="260"/>
          <w:jc w:val="center"/>
        </w:trPr>
        <w:tc>
          <w:tcPr>
            <w:tcW w:w="3529" w:type="dxa"/>
            <w:vMerge/>
          </w:tcPr>
          <w:p w:rsidR="00A638B9" w:rsidRPr="0013111C" w:rsidRDefault="00A638B9" w:rsidP="00A11B6A">
            <w:pPr>
              <w:jc w:val="both"/>
              <w:rPr>
                <w:bCs/>
                <w:lang w:eastAsia="es-CO"/>
              </w:rPr>
            </w:pPr>
          </w:p>
        </w:tc>
        <w:tc>
          <w:tcPr>
            <w:tcW w:w="4142" w:type="dxa"/>
          </w:tcPr>
          <w:p w:rsidR="00A638B9" w:rsidRPr="0013111C" w:rsidRDefault="00A638B9" w:rsidP="00A11B6A">
            <w:pPr>
              <w:jc w:val="both"/>
              <w:rPr>
                <w:color w:val="231F20"/>
                <w:lang w:eastAsia="es-CO"/>
              </w:rPr>
            </w:pPr>
            <w:r w:rsidRPr="0013111C">
              <w:rPr>
                <w:color w:val="231F20"/>
                <w:lang w:eastAsia="es-CO"/>
              </w:rPr>
              <w:t xml:space="preserve">Potencia acoplada a la fibra: 15 a -8 </w:t>
            </w:r>
            <w:proofErr w:type="spellStart"/>
            <w:r w:rsidRPr="0013111C">
              <w:rPr>
                <w:color w:val="231F20"/>
                <w:lang w:eastAsia="es-CO"/>
              </w:rPr>
              <w:t>dBm</w:t>
            </w:r>
            <w:proofErr w:type="spellEnd"/>
          </w:p>
        </w:tc>
      </w:tr>
      <w:tr w:rsidR="00A638B9" w:rsidRPr="0013111C" w:rsidTr="00222BBB">
        <w:trPr>
          <w:trHeight w:val="224"/>
          <w:jc w:val="center"/>
        </w:trPr>
        <w:tc>
          <w:tcPr>
            <w:tcW w:w="3529" w:type="dxa"/>
            <w:vMerge/>
          </w:tcPr>
          <w:p w:rsidR="00A638B9" w:rsidRPr="0013111C" w:rsidRDefault="00A638B9" w:rsidP="00A11B6A">
            <w:pPr>
              <w:jc w:val="both"/>
              <w:rPr>
                <w:bCs/>
                <w:lang w:eastAsia="es-CO"/>
              </w:rPr>
            </w:pPr>
          </w:p>
        </w:tc>
        <w:tc>
          <w:tcPr>
            <w:tcW w:w="4142" w:type="dxa"/>
          </w:tcPr>
          <w:p w:rsidR="00A638B9" w:rsidRPr="0013111C" w:rsidRDefault="00A638B9" w:rsidP="00A11B6A">
            <w:pPr>
              <w:jc w:val="both"/>
              <w:rPr>
                <w:color w:val="231F20"/>
                <w:lang w:eastAsia="es-CO"/>
              </w:rPr>
            </w:pPr>
            <w:r w:rsidRPr="0013111C">
              <w:rPr>
                <w:bCs/>
                <w:lang w:eastAsia="es-CO"/>
              </w:rPr>
              <w:t xml:space="preserve">Sensibilidad del Receptor: -34 </w:t>
            </w:r>
            <w:proofErr w:type="spellStart"/>
            <w:r w:rsidRPr="0013111C">
              <w:rPr>
                <w:bCs/>
                <w:lang w:eastAsia="es-CO"/>
              </w:rPr>
              <w:t>dBm</w:t>
            </w:r>
            <w:proofErr w:type="spellEnd"/>
          </w:p>
        </w:tc>
      </w:tr>
      <w:tr w:rsidR="00A638B9" w:rsidRPr="0013111C" w:rsidTr="00222BBB">
        <w:trPr>
          <w:trHeight w:val="217"/>
          <w:jc w:val="center"/>
        </w:trPr>
        <w:tc>
          <w:tcPr>
            <w:tcW w:w="3529" w:type="dxa"/>
            <w:vMerge/>
          </w:tcPr>
          <w:p w:rsidR="00A638B9" w:rsidRPr="0013111C" w:rsidRDefault="00A638B9" w:rsidP="00A11B6A">
            <w:pPr>
              <w:jc w:val="both"/>
              <w:rPr>
                <w:bCs/>
                <w:lang w:eastAsia="es-CO"/>
              </w:rPr>
            </w:pPr>
          </w:p>
        </w:tc>
        <w:tc>
          <w:tcPr>
            <w:tcW w:w="4142" w:type="dxa"/>
          </w:tcPr>
          <w:p w:rsidR="00A638B9" w:rsidRPr="0013111C" w:rsidRDefault="00A638B9" w:rsidP="00A11B6A">
            <w:pPr>
              <w:jc w:val="both"/>
              <w:rPr>
                <w:bCs/>
                <w:lang w:eastAsia="es-CO"/>
              </w:rPr>
            </w:pPr>
            <w:r w:rsidRPr="0013111C">
              <w:rPr>
                <w:bCs/>
                <w:lang w:eastAsia="es-CO"/>
              </w:rPr>
              <w:t xml:space="preserve">Rango Máximo: 20 km (12 millas) </w:t>
            </w:r>
          </w:p>
        </w:tc>
      </w:tr>
    </w:tbl>
    <w:p w:rsidR="00A638B9" w:rsidRPr="0013111C" w:rsidRDefault="00A638B9" w:rsidP="00E54196">
      <w:pPr>
        <w:spacing w:line="360" w:lineRule="auto"/>
        <w:jc w:val="center"/>
        <w:rPr>
          <w:rFonts w:ascii="Helvetica-Bold" w:hAnsi="Helvetica-Bold" w:cs="Helvetica-Bold"/>
          <w:b/>
          <w:bCs/>
          <w:sz w:val="20"/>
          <w:szCs w:val="20"/>
          <w:lang w:eastAsia="es-CO"/>
        </w:rPr>
      </w:pPr>
    </w:p>
    <w:p w:rsidR="00A638B9" w:rsidRPr="0013111C" w:rsidRDefault="00A638B9" w:rsidP="00E54196">
      <w:pPr>
        <w:spacing w:line="360" w:lineRule="auto"/>
        <w:jc w:val="both"/>
        <w:rPr>
          <w:rStyle w:val="notranslate"/>
          <w:rFonts w:ascii="Arial" w:hAnsi="Arial" w:cs="Arial"/>
          <w:color w:val="000000"/>
          <w:sz w:val="20"/>
          <w:szCs w:val="20"/>
        </w:rPr>
      </w:pPr>
    </w:p>
    <w:p w:rsidR="00A638B9" w:rsidRPr="0013111C" w:rsidRDefault="00A638B9" w:rsidP="00E54196">
      <w:pPr>
        <w:spacing w:line="360" w:lineRule="auto"/>
        <w:jc w:val="both"/>
        <w:rPr>
          <w:color w:val="000000"/>
        </w:rPr>
      </w:pPr>
      <w:r w:rsidRPr="0013111C">
        <w:rPr>
          <w:rStyle w:val="notranslate"/>
          <w:color w:val="000000"/>
        </w:rPr>
        <w:t>El Modulo de Enlace Principal con  ML-IP se puede implementar en un sitio principal para proporcionar servicios de voz y datos sobre IP a múltiples sitios.</w:t>
      </w:r>
      <w:r w:rsidRPr="0013111C">
        <w:rPr>
          <w:rStyle w:val="apple-converted-space"/>
          <w:color w:val="000000"/>
        </w:rPr>
        <w:t> </w:t>
      </w:r>
      <w:r w:rsidRPr="0013111C">
        <w:rPr>
          <w:rStyle w:val="notranslate"/>
          <w:color w:val="000000"/>
        </w:rPr>
        <w:t>También puede operar en el s</w:t>
      </w:r>
      <w:r w:rsidR="00EA742C" w:rsidRPr="0013111C">
        <w:rPr>
          <w:rStyle w:val="notranslate"/>
          <w:color w:val="000000"/>
        </w:rPr>
        <w:t xml:space="preserve">itio local con una unidad </w:t>
      </w:r>
      <w:proofErr w:type="spellStart"/>
      <w:r w:rsidR="00EA742C" w:rsidRPr="0013111C">
        <w:rPr>
          <w:rStyle w:val="notranslate"/>
          <w:color w:val="000000"/>
        </w:rPr>
        <w:t>IPmux</w:t>
      </w:r>
      <w:proofErr w:type="spellEnd"/>
      <w:r w:rsidRPr="0013111C">
        <w:rPr>
          <w:rStyle w:val="notranslate"/>
          <w:color w:val="000000"/>
        </w:rPr>
        <w:t>, para la ampliación de servicios de PBX digitales sobre IP a otros sitios.</w:t>
      </w:r>
    </w:p>
    <w:p w:rsidR="00A638B9" w:rsidRPr="0013111C" w:rsidRDefault="00A638B9" w:rsidP="00E54196">
      <w:pPr>
        <w:spacing w:line="360" w:lineRule="auto"/>
        <w:jc w:val="both"/>
        <w:rPr>
          <w:color w:val="000000"/>
        </w:rPr>
      </w:pPr>
    </w:p>
    <w:p w:rsidR="00A638B9" w:rsidRPr="0013111C" w:rsidRDefault="00A638B9" w:rsidP="00A11B6A">
      <w:pPr>
        <w:keepNext/>
        <w:jc w:val="center"/>
      </w:pPr>
      <w:r w:rsidRPr="0013111C">
        <w:rPr>
          <w:rFonts w:ascii="Arial" w:hAnsi="Arial" w:cs="Arial"/>
          <w:noProof/>
          <w:color w:val="000000"/>
          <w:sz w:val="20"/>
          <w:szCs w:val="20"/>
          <w:lang w:eastAsia="es-CO"/>
        </w:rPr>
        <w:drawing>
          <wp:inline distT="0" distB="0" distL="0" distR="0">
            <wp:extent cx="3662300" cy="2940897"/>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l="24446" t="17667" r="22027" b="5969"/>
                    <a:stretch>
                      <a:fillRect/>
                    </a:stretch>
                  </pic:blipFill>
                  <pic:spPr bwMode="auto">
                    <a:xfrm>
                      <a:off x="0" y="0"/>
                      <a:ext cx="3663779" cy="2942084"/>
                    </a:xfrm>
                    <a:prstGeom prst="rect">
                      <a:avLst/>
                    </a:prstGeom>
                    <a:noFill/>
                    <a:ln w="9525">
                      <a:noFill/>
                      <a:miter lim="800000"/>
                      <a:headEnd/>
                      <a:tailEnd/>
                    </a:ln>
                  </pic:spPr>
                </pic:pic>
              </a:graphicData>
            </a:graphic>
          </wp:inline>
        </w:drawing>
      </w:r>
    </w:p>
    <w:p w:rsidR="00A638B9" w:rsidRPr="0013111C" w:rsidRDefault="00A638B9" w:rsidP="00A11B6A">
      <w:pPr>
        <w:pStyle w:val="Epgrafe"/>
        <w:rPr>
          <w:rFonts w:ascii="Times New Roman" w:hAnsi="Times New Roman"/>
          <w:bCs/>
          <w:lang w:val="es-CO"/>
        </w:rPr>
      </w:pPr>
      <w:bookmarkStart w:id="151" w:name="_Toc381698682"/>
      <w:bookmarkStart w:id="152" w:name="_Toc387994430"/>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22</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 xml:space="preserve">- </w:t>
      </w:r>
      <w:r w:rsidR="00A557A3" w:rsidRPr="0013111C">
        <w:rPr>
          <w:rFonts w:ascii="Times New Roman" w:hAnsi="Times New Roman"/>
          <w:bCs/>
          <w:lang w:val="es-CO"/>
        </w:rPr>
        <w:t xml:space="preserve">Modulo </w:t>
      </w:r>
      <w:r w:rsidRPr="0013111C">
        <w:rPr>
          <w:rFonts w:ascii="Times New Roman" w:hAnsi="Times New Roman"/>
          <w:bCs/>
          <w:lang w:val="es-CO"/>
        </w:rPr>
        <w:t>ML-IP en topología de conexión en cadena en un campus</w:t>
      </w:r>
      <w:bookmarkEnd w:id="151"/>
      <w:bookmarkEnd w:id="152"/>
    </w:p>
    <w:p w:rsidR="00C21A39" w:rsidRPr="0013111C" w:rsidRDefault="00C21A39" w:rsidP="00A11B6A">
      <w:pPr>
        <w:jc w:val="center"/>
        <w:rPr>
          <w:sz w:val="18"/>
          <w:szCs w:val="18"/>
          <w:lang w:eastAsia="es-CO"/>
        </w:rPr>
      </w:pPr>
      <w:r w:rsidRPr="0013111C">
        <w:rPr>
          <w:sz w:val="18"/>
          <w:szCs w:val="18"/>
          <w:lang w:eastAsia="es-CO"/>
        </w:rPr>
        <w:t xml:space="preserve">Obtenido de: </w:t>
      </w:r>
      <w:r w:rsidR="00793B15" w:rsidRPr="0013111C">
        <w:rPr>
          <w:sz w:val="18"/>
          <w:szCs w:val="18"/>
          <w:lang w:eastAsia="es-CO"/>
        </w:rPr>
        <w:t xml:space="preserve">Data </w:t>
      </w:r>
      <w:proofErr w:type="spellStart"/>
      <w:r w:rsidR="00793B15" w:rsidRPr="0013111C">
        <w:rPr>
          <w:sz w:val="18"/>
          <w:szCs w:val="18"/>
          <w:lang w:eastAsia="es-CO"/>
        </w:rPr>
        <w:t>Sheet</w:t>
      </w:r>
      <w:proofErr w:type="spellEnd"/>
      <w:r w:rsidR="00793B15" w:rsidRPr="0013111C">
        <w:rPr>
          <w:sz w:val="18"/>
          <w:szCs w:val="18"/>
          <w:lang w:eastAsia="es-CO"/>
        </w:rPr>
        <w:t xml:space="preserve"> Modulo de Enlace Principal </w:t>
      </w:r>
      <w:proofErr w:type="spellStart"/>
      <w:r w:rsidR="00793B15" w:rsidRPr="0013111C">
        <w:rPr>
          <w:sz w:val="18"/>
          <w:szCs w:val="18"/>
          <w:lang w:eastAsia="es-CO"/>
        </w:rPr>
        <w:t>Pseudowire</w:t>
      </w:r>
      <w:proofErr w:type="spellEnd"/>
      <w:r w:rsidR="00793B15" w:rsidRPr="0013111C">
        <w:rPr>
          <w:sz w:val="18"/>
          <w:szCs w:val="18"/>
          <w:lang w:eastAsia="es-CO"/>
        </w:rPr>
        <w:t xml:space="preserve"> ML-IP, </w:t>
      </w:r>
      <w:proofErr w:type="spellStart"/>
      <w:r w:rsidR="00793B15" w:rsidRPr="0013111C">
        <w:rPr>
          <w:sz w:val="18"/>
          <w:szCs w:val="18"/>
          <w:lang w:eastAsia="es-CO"/>
        </w:rPr>
        <w:t>Megaplex</w:t>
      </w:r>
      <w:proofErr w:type="spellEnd"/>
      <w:r w:rsidR="00793B15" w:rsidRPr="0013111C">
        <w:rPr>
          <w:sz w:val="18"/>
          <w:szCs w:val="18"/>
          <w:lang w:eastAsia="es-CO"/>
        </w:rPr>
        <w:t xml:space="preserve"> 2100, RAD</w:t>
      </w:r>
    </w:p>
    <w:p w:rsidR="00A638B9" w:rsidRPr="0013111C" w:rsidRDefault="00A638B9" w:rsidP="00E54196">
      <w:pPr>
        <w:spacing w:line="360" w:lineRule="auto"/>
        <w:jc w:val="both"/>
        <w:rPr>
          <w:rStyle w:val="notranslate"/>
          <w:color w:val="000000"/>
          <w:sz w:val="27"/>
          <w:szCs w:val="27"/>
        </w:rPr>
      </w:pPr>
    </w:p>
    <w:p w:rsidR="00A638B9" w:rsidRPr="0013111C" w:rsidRDefault="00A638B9" w:rsidP="00E54196">
      <w:pPr>
        <w:spacing w:line="360" w:lineRule="auto"/>
        <w:jc w:val="both"/>
        <w:rPr>
          <w:rStyle w:val="notranslate"/>
          <w:color w:val="000000"/>
        </w:rPr>
      </w:pPr>
      <w:r w:rsidRPr="0013111C">
        <w:rPr>
          <w:rStyle w:val="notranslate"/>
          <w:color w:val="000000"/>
        </w:rPr>
        <w:lastRenderedPageBreak/>
        <w:t xml:space="preserve">Para proporcionar diferentes niveles de la red y protección de hardware, </w:t>
      </w:r>
      <w:r w:rsidR="00EA742C" w:rsidRPr="0013111C">
        <w:rPr>
          <w:rStyle w:val="notranslate"/>
          <w:color w:val="000000"/>
        </w:rPr>
        <w:t xml:space="preserve">es posible que los </w:t>
      </w:r>
      <w:r w:rsidRPr="0013111C">
        <w:rPr>
          <w:rStyle w:val="notranslate"/>
          <w:color w:val="000000"/>
        </w:rPr>
        <w:t>paquetes redundantes se pued</w:t>
      </w:r>
      <w:r w:rsidR="00EA742C" w:rsidRPr="0013111C">
        <w:rPr>
          <w:rStyle w:val="notranslate"/>
          <w:color w:val="000000"/>
        </w:rPr>
        <w:t>an</w:t>
      </w:r>
      <w:r w:rsidRPr="0013111C">
        <w:rPr>
          <w:rStyle w:val="notranslate"/>
          <w:color w:val="000000"/>
        </w:rPr>
        <w:t xml:space="preserve"> transmitir de diferentes maneras:</w:t>
      </w:r>
    </w:p>
    <w:p w:rsidR="00A638B9" w:rsidRPr="0013111C" w:rsidRDefault="00A638B9" w:rsidP="00E54196">
      <w:pPr>
        <w:spacing w:line="360" w:lineRule="auto"/>
        <w:jc w:val="both"/>
        <w:rPr>
          <w:color w:val="000000"/>
        </w:rPr>
      </w:pPr>
    </w:p>
    <w:p w:rsidR="00A638B9" w:rsidRPr="0013111C" w:rsidRDefault="00A638B9" w:rsidP="00E54196">
      <w:pPr>
        <w:pStyle w:val="Prrafodelista"/>
        <w:numPr>
          <w:ilvl w:val="0"/>
          <w:numId w:val="25"/>
        </w:numPr>
        <w:spacing w:line="360" w:lineRule="auto"/>
        <w:jc w:val="both"/>
        <w:rPr>
          <w:rStyle w:val="notranslate"/>
          <w:color w:val="000000"/>
        </w:rPr>
      </w:pPr>
      <w:r w:rsidRPr="0013111C">
        <w:rPr>
          <w:rStyle w:val="notranslate"/>
          <w:color w:val="000000"/>
        </w:rPr>
        <w:t xml:space="preserve">A través del mismo enlace ascendente Ethernet para IP </w:t>
      </w:r>
      <w:r w:rsidR="00683CCA" w:rsidRPr="0013111C">
        <w:rPr>
          <w:rStyle w:val="notranslate"/>
          <w:color w:val="000000"/>
        </w:rPr>
        <w:t xml:space="preserve">con </w:t>
      </w:r>
      <w:r w:rsidRPr="0013111C">
        <w:rPr>
          <w:rStyle w:val="notranslate"/>
          <w:color w:val="000000"/>
        </w:rPr>
        <w:t>redundancia de conexión (Figura A). Ambos paquetes tienen la misma IP, pero etiqueta</w:t>
      </w:r>
      <w:r w:rsidR="00683CCA" w:rsidRPr="0013111C">
        <w:rPr>
          <w:rStyle w:val="notranslate"/>
          <w:color w:val="000000"/>
        </w:rPr>
        <w:t xml:space="preserve">dos de manera diferente. </w:t>
      </w:r>
    </w:p>
    <w:p w:rsidR="00A638B9" w:rsidRPr="0013111C" w:rsidRDefault="00A638B9" w:rsidP="00E54196">
      <w:pPr>
        <w:pStyle w:val="Prrafodelista"/>
        <w:numPr>
          <w:ilvl w:val="0"/>
          <w:numId w:val="25"/>
        </w:numPr>
        <w:spacing w:line="360" w:lineRule="auto"/>
        <w:jc w:val="both"/>
        <w:rPr>
          <w:rStyle w:val="notranslate"/>
          <w:color w:val="000000"/>
        </w:rPr>
      </w:pPr>
      <w:r w:rsidRPr="0013111C">
        <w:rPr>
          <w:rStyle w:val="notranslate"/>
          <w:color w:val="000000"/>
        </w:rPr>
        <w:t xml:space="preserve">A través del mismo módulo ML-IP, pero utilizando diferentes enlaces ascendentes, para proporcionar también redundancia de enlace físico (Figura B).Ambos paquetes tienen la misma IP, pero etiquetados de manera diferente. </w:t>
      </w:r>
    </w:p>
    <w:p w:rsidR="00A638B9" w:rsidRPr="0013111C" w:rsidRDefault="00A638B9" w:rsidP="00E54196">
      <w:pPr>
        <w:pStyle w:val="Prrafodelista"/>
        <w:numPr>
          <w:ilvl w:val="0"/>
          <w:numId w:val="25"/>
        </w:numPr>
        <w:spacing w:line="360" w:lineRule="auto"/>
        <w:jc w:val="both"/>
        <w:rPr>
          <w:color w:val="000000"/>
        </w:rPr>
      </w:pPr>
      <w:r w:rsidRPr="0013111C">
        <w:rPr>
          <w:rStyle w:val="notranslate"/>
          <w:color w:val="000000"/>
        </w:rPr>
        <w:t>A través de diferentes enlaces ascendentes Et</w:t>
      </w:r>
      <w:r w:rsidR="00683CCA" w:rsidRPr="0013111C">
        <w:rPr>
          <w:rStyle w:val="notranslate"/>
          <w:color w:val="000000"/>
        </w:rPr>
        <w:t>hernet en módulos ML-IP separado</w:t>
      </w:r>
      <w:r w:rsidRPr="0013111C">
        <w:rPr>
          <w:rStyle w:val="notranslate"/>
          <w:color w:val="000000"/>
        </w:rPr>
        <w:t>s (Figura C).</w:t>
      </w:r>
      <w:r w:rsidRPr="0013111C">
        <w:rPr>
          <w:rStyle w:val="apple-converted-space"/>
          <w:color w:val="000000"/>
        </w:rPr>
        <w:t> </w:t>
      </w:r>
      <w:r w:rsidRPr="0013111C">
        <w:rPr>
          <w:rStyle w:val="notranslate"/>
          <w:color w:val="000000"/>
        </w:rPr>
        <w:t>Ambos paquetes tienen diferentes direcciones IP y etiquetados de manera diferente.</w:t>
      </w:r>
      <w:r w:rsidRPr="0013111C">
        <w:rPr>
          <w:rStyle w:val="apple-converted-space"/>
          <w:color w:val="000000"/>
        </w:rPr>
        <w:t> </w:t>
      </w:r>
    </w:p>
    <w:p w:rsidR="00A638B9" w:rsidRPr="0013111C" w:rsidRDefault="00A638B9" w:rsidP="00E54196">
      <w:pPr>
        <w:spacing w:line="360" w:lineRule="auto"/>
        <w:jc w:val="both"/>
        <w:rPr>
          <w:rFonts w:ascii="Helvetica-Bold" w:hAnsi="Helvetica-Bold" w:cs="Helvetica-Bold"/>
          <w:b/>
          <w:bCs/>
          <w:sz w:val="20"/>
          <w:szCs w:val="20"/>
          <w:lang w:eastAsia="es-CO"/>
        </w:rPr>
      </w:pPr>
    </w:p>
    <w:p w:rsidR="00A638B9" w:rsidRPr="0013111C" w:rsidRDefault="00A638B9" w:rsidP="00A11B6A">
      <w:pPr>
        <w:keepNext/>
        <w:jc w:val="center"/>
      </w:pPr>
      <w:r w:rsidRPr="0013111C">
        <w:rPr>
          <w:rFonts w:ascii="Helvetica-Bold" w:hAnsi="Helvetica-Bold" w:cs="Helvetica-Bold"/>
          <w:b/>
          <w:bCs/>
          <w:noProof/>
          <w:sz w:val="20"/>
          <w:szCs w:val="20"/>
          <w:lang w:eastAsia="es-CO"/>
        </w:rPr>
        <w:drawing>
          <wp:inline distT="0" distB="0" distL="0" distR="0">
            <wp:extent cx="3593841" cy="2565070"/>
            <wp:effectExtent l="19050" t="0" r="6609"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srcRect l="27062" t="23333" r="23836" b="14333"/>
                    <a:stretch>
                      <a:fillRect/>
                    </a:stretch>
                  </pic:blipFill>
                  <pic:spPr bwMode="auto">
                    <a:xfrm>
                      <a:off x="0" y="0"/>
                      <a:ext cx="3593841" cy="2565070"/>
                    </a:xfrm>
                    <a:prstGeom prst="rect">
                      <a:avLst/>
                    </a:prstGeom>
                    <a:noFill/>
                    <a:ln w="9525">
                      <a:noFill/>
                      <a:miter lim="800000"/>
                      <a:headEnd/>
                      <a:tailEnd/>
                    </a:ln>
                  </pic:spPr>
                </pic:pic>
              </a:graphicData>
            </a:graphic>
          </wp:inline>
        </w:drawing>
      </w:r>
    </w:p>
    <w:p w:rsidR="00A638B9" w:rsidRPr="0013111C" w:rsidRDefault="00A638B9" w:rsidP="00A11B6A">
      <w:pPr>
        <w:pStyle w:val="Epgrafe"/>
        <w:rPr>
          <w:rFonts w:ascii="Times New Roman" w:hAnsi="Times New Roman"/>
          <w:bCs/>
          <w:lang w:val="es-CO"/>
        </w:rPr>
      </w:pPr>
      <w:bookmarkStart w:id="153" w:name="_Toc381698683"/>
      <w:bookmarkStart w:id="154" w:name="_Toc387994431"/>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23</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00A557A3" w:rsidRPr="0013111C">
        <w:rPr>
          <w:rFonts w:ascii="Times New Roman" w:hAnsi="Times New Roman"/>
          <w:lang w:val="es-CO"/>
        </w:rPr>
        <w:t>–</w:t>
      </w:r>
      <w:r w:rsidRPr="0013111C">
        <w:rPr>
          <w:rFonts w:ascii="Times New Roman" w:hAnsi="Times New Roman"/>
          <w:lang w:val="es-CO"/>
        </w:rPr>
        <w:t xml:space="preserve"> </w:t>
      </w:r>
      <w:r w:rsidR="00A557A3" w:rsidRPr="0013111C">
        <w:rPr>
          <w:rFonts w:ascii="Times New Roman" w:hAnsi="Times New Roman"/>
          <w:lang w:val="es-CO"/>
        </w:rPr>
        <w:t xml:space="preserve">Modulo ML-IP, </w:t>
      </w:r>
      <w:r w:rsidRPr="0013111C">
        <w:rPr>
          <w:rFonts w:ascii="Times New Roman" w:hAnsi="Times New Roman"/>
          <w:bCs/>
          <w:lang w:val="es-CO"/>
        </w:rPr>
        <w:t>Agrupación redundante para enlace IP de copia de seguridad</w:t>
      </w:r>
      <w:bookmarkEnd w:id="153"/>
      <w:bookmarkEnd w:id="154"/>
      <w:r w:rsidRPr="0013111C">
        <w:rPr>
          <w:rFonts w:ascii="Times New Roman" w:hAnsi="Times New Roman"/>
          <w:bCs/>
          <w:lang w:val="es-CO"/>
        </w:rPr>
        <w:t xml:space="preserve"> </w:t>
      </w:r>
    </w:p>
    <w:p w:rsidR="00793B15" w:rsidRPr="0013111C" w:rsidRDefault="00C21A39" w:rsidP="00A11B6A">
      <w:pPr>
        <w:jc w:val="center"/>
        <w:rPr>
          <w:sz w:val="18"/>
          <w:szCs w:val="18"/>
          <w:lang w:eastAsia="es-CO"/>
        </w:rPr>
      </w:pPr>
      <w:r w:rsidRPr="0013111C">
        <w:rPr>
          <w:sz w:val="18"/>
          <w:szCs w:val="18"/>
          <w:lang w:eastAsia="es-CO"/>
        </w:rPr>
        <w:t xml:space="preserve">Obtenido de: </w:t>
      </w:r>
      <w:r w:rsidR="00793B15" w:rsidRPr="0013111C">
        <w:rPr>
          <w:sz w:val="18"/>
          <w:szCs w:val="18"/>
          <w:lang w:eastAsia="es-CO"/>
        </w:rPr>
        <w:t xml:space="preserve">Data </w:t>
      </w:r>
      <w:proofErr w:type="spellStart"/>
      <w:r w:rsidR="00793B15" w:rsidRPr="0013111C">
        <w:rPr>
          <w:sz w:val="18"/>
          <w:szCs w:val="18"/>
          <w:lang w:eastAsia="es-CO"/>
        </w:rPr>
        <w:t>Sheet</w:t>
      </w:r>
      <w:proofErr w:type="spellEnd"/>
      <w:r w:rsidR="00793B15" w:rsidRPr="0013111C">
        <w:rPr>
          <w:sz w:val="18"/>
          <w:szCs w:val="18"/>
          <w:lang w:eastAsia="es-CO"/>
        </w:rPr>
        <w:t xml:space="preserve"> Modulo de Enlace Principal </w:t>
      </w:r>
      <w:proofErr w:type="spellStart"/>
      <w:r w:rsidR="00793B15" w:rsidRPr="0013111C">
        <w:rPr>
          <w:sz w:val="18"/>
          <w:szCs w:val="18"/>
          <w:lang w:eastAsia="es-CO"/>
        </w:rPr>
        <w:t>Pseudowire</w:t>
      </w:r>
      <w:proofErr w:type="spellEnd"/>
      <w:r w:rsidR="00793B15" w:rsidRPr="0013111C">
        <w:rPr>
          <w:sz w:val="18"/>
          <w:szCs w:val="18"/>
          <w:lang w:eastAsia="es-CO"/>
        </w:rPr>
        <w:t xml:space="preserve"> ML-IP, </w:t>
      </w:r>
      <w:proofErr w:type="spellStart"/>
      <w:r w:rsidR="00793B15" w:rsidRPr="0013111C">
        <w:rPr>
          <w:sz w:val="18"/>
          <w:szCs w:val="18"/>
          <w:lang w:eastAsia="es-CO"/>
        </w:rPr>
        <w:t>Megaplex</w:t>
      </w:r>
      <w:proofErr w:type="spellEnd"/>
      <w:r w:rsidR="00793B15" w:rsidRPr="0013111C">
        <w:rPr>
          <w:sz w:val="18"/>
          <w:szCs w:val="18"/>
          <w:lang w:eastAsia="es-CO"/>
        </w:rPr>
        <w:t xml:space="preserve"> 2100, RAD</w:t>
      </w:r>
    </w:p>
    <w:p w:rsidR="00C21A39" w:rsidRPr="0013111C" w:rsidRDefault="00C21A39" w:rsidP="00E54196">
      <w:pPr>
        <w:spacing w:line="360" w:lineRule="auto"/>
        <w:rPr>
          <w:sz w:val="18"/>
          <w:szCs w:val="18"/>
          <w:lang w:eastAsia="es-CO"/>
        </w:rPr>
      </w:pPr>
    </w:p>
    <w:p w:rsidR="00A638B9" w:rsidRPr="0013111C" w:rsidRDefault="00A638B9" w:rsidP="00E54196">
      <w:pPr>
        <w:pStyle w:val="Ttulo4"/>
        <w:numPr>
          <w:ilvl w:val="0"/>
          <w:numId w:val="0"/>
        </w:numPr>
        <w:spacing w:line="360" w:lineRule="auto"/>
        <w:ind w:left="864" w:hanging="864"/>
        <w:jc w:val="both"/>
        <w:rPr>
          <w:rFonts w:ascii="Times New Roman" w:hAnsi="Times New Roman"/>
          <w:sz w:val="24"/>
          <w:szCs w:val="24"/>
          <w:u w:val="single"/>
          <w:lang w:val="es-CO"/>
        </w:rPr>
      </w:pPr>
      <w:bookmarkStart w:id="155" w:name="_Toc378575616"/>
      <w:bookmarkStart w:id="156" w:name="_Toc381698611"/>
      <w:bookmarkStart w:id="157" w:name="_Toc387994337"/>
      <w:r w:rsidRPr="0013111C">
        <w:rPr>
          <w:rFonts w:ascii="Times New Roman" w:hAnsi="Times New Roman"/>
          <w:sz w:val="24"/>
          <w:szCs w:val="24"/>
          <w:u w:val="single"/>
          <w:lang w:val="es-CO"/>
        </w:rPr>
        <w:t>CARACTERISTICAS TECNICAS DEL MÓDULOS DE DATOS DE BAJA VELOCIDAD 12 N</w:t>
      </w:r>
      <w:bookmarkEnd w:id="155"/>
      <w:bookmarkEnd w:id="156"/>
      <w:bookmarkEnd w:id="157"/>
    </w:p>
    <w:p w:rsidR="00D82D36" w:rsidRPr="0013111C" w:rsidRDefault="00B5313E"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Él módulo de datos de baja velocidad permite</w:t>
      </w:r>
      <w:r w:rsidR="00D82D36" w:rsidRPr="0013111C">
        <w:rPr>
          <w:rFonts w:ascii="Times New Roman" w:hAnsi="Times New Roman"/>
          <w:sz w:val="24"/>
          <w:szCs w:val="24"/>
          <w:lang w:val="es-CO"/>
        </w:rPr>
        <w:t xml:space="preserve"> al Multiplexor </w:t>
      </w:r>
      <w:proofErr w:type="spellStart"/>
      <w:r w:rsidR="00D82D36" w:rsidRPr="0013111C">
        <w:rPr>
          <w:rFonts w:ascii="Times New Roman" w:hAnsi="Times New Roman"/>
          <w:sz w:val="24"/>
          <w:szCs w:val="24"/>
          <w:lang w:val="es-CO"/>
        </w:rPr>
        <w:t>Megaplex</w:t>
      </w:r>
      <w:proofErr w:type="spellEnd"/>
      <w:r w:rsidR="00D82D36" w:rsidRPr="0013111C">
        <w:rPr>
          <w:rFonts w:ascii="Times New Roman" w:hAnsi="Times New Roman"/>
          <w:sz w:val="24"/>
          <w:szCs w:val="24"/>
          <w:lang w:val="es-CO"/>
        </w:rPr>
        <w:t xml:space="preserve"> 2100 transmitir datos a baja velocidad (de 2,4 a 64 kbps) de extremo a extremo, a través de una red E1/T1 o una línea n x 64 kbps.</w:t>
      </w:r>
      <w:r w:rsidR="004643E9" w:rsidRPr="0013111C">
        <w:rPr>
          <w:rFonts w:ascii="Times New Roman" w:hAnsi="Times New Roman"/>
          <w:sz w:val="24"/>
          <w:szCs w:val="24"/>
          <w:lang w:val="es-CO"/>
        </w:rPr>
        <w:t xml:space="preserve"> El formato de multiplexacion de baja velocidad se realiza mediante canales TDM con una muy </w:t>
      </w:r>
      <w:r w:rsidR="004643E9" w:rsidRPr="0013111C">
        <w:rPr>
          <w:rFonts w:ascii="Times New Roman" w:hAnsi="Times New Roman"/>
          <w:sz w:val="24"/>
          <w:szCs w:val="24"/>
          <w:lang w:val="es-CO"/>
        </w:rPr>
        <w:lastRenderedPageBreak/>
        <w:t>pequeña BAU (</w:t>
      </w:r>
      <w:r w:rsidRPr="0013111C">
        <w:rPr>
          <w:rFonts w:ascii="Times New Roman" w:hAnsi="Times New Roman"/>
          <w:sz w:val="24"/>
          <w:szCs w:val="24"/>
          <w:lang w:val="es-CO"/>
        </w:rPr>
        <w:t xml:space="preserve">Unidad de </w:t>
      </w:r>
      <w:r w:rsidR="00332577" w:rsidRPr="0013111C">
        <w:rPr>
          <w:rFonts w:ascii="Times New Roman" w:hAnsi="Times New Roman"/>
          <w:sz w:val="24"/>
          <w:szCs w:val="24"/>
          <w:lang w:val="es-CO"/>
        </w:rPr>
        <w:t>Asignación</w:t>
      </w:r>
      <w:r w:rsidRPr="0013111C">
        <w:rPr>
          <w:rFonts w:ascii="Times New Roman" w:hAnsi="Times New Roman"/>
          <w:sz w:val="24"/>
          <w:szCs w:val="24"/>
          <w:lang w:val="es-CO"/>
        </w:rPr>
        <w:t xml:space="preserve"> de Ancho de Banda</w:t>
      </w:r>
      <w:r w:rsidR="004643E9" w:rsidRPr="0013111C">
        <w:rPr>
          <w:rFonts w:ascii="Times New Roman" w:hAnsi="Times New Roman"/>
          <w:sz w:val="24"/>
          <w:szCs w:val="24"/>
          <w:lang w:val="es-CO"/>
        </w:rPr>
        <w:t>)</w:t>
      </w:r>
      <w:r w:rsidRPr="0013111C">
        <w:rPr>
          <w:rFonts w:ascii="Times New Roman" w:hAnsi="Times New Roman"/>
          <w:sz w:val="24"/>
          <w:szCs w:val="24"/>
          <w:lang w:val="es-CO"/>
        </w:rPr>
        <w:t xml:space="preserve"> que permite realizar multiplexacion excepcionalmente eficiente.</w:t>
      </w:r>
    </w:p>
    <w:p w:rsidR="00FD1396" w:rsidRPr="0013111C" w:rsidRDefault="00FD1396" w:rsidP="00E54196">
      <w:pPr>
        <w:pStyle w:val="1texte-text"/>
        <w:spacing w:line="360" w:lineRule="auto"/>
        <w:ind w:right="-1"/>
        <w:rPr>
          <w:rFonts w:ascii="Times New Roman" w:hAnsi="Times New Roman"/>
          <w:sz w:val="24"/>
          <w:szCs w:val="24"/>
          <w:lang w:val="es-CO"/>
        </w:rPr>
      </w:pPr>
    </w:p>
    <w:p w:rsidR="00A638B9" w:rsidRPr="0013111C" w:rsidRDefault="00A638B9" w:rsidP="00A11B6A">
      <w:pPr>
        <w:keepNext/>
        <w:jc w:val="center"/>
      </w:pPr>
      <w:r w:rsidRPr="0013111C">
        <w:rPr>
          <w:rFonts w:ascii="Arial" w:hAnsi="Arial" w:cs="Arial"/>
          <w:noProof/>
          <w:sz w:val="20"/>
          <w:szCs w:val="20"/>
          <w:lang w:eastAsia="es-CO"/>
        </w:rPr>
        <w:drawing>
          <wp:inline distT="0" distB="0" distL="0" distR="0">
            <wp:extent cx="4137313" cy="2735174"/>
            <wp:effectExtent l="1905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5" cstate="print"/>
                    <a:srcRect l="19587" t="18682" r="16622" b="6257"/>
                    <a:stretch>
                      <a:fillRect/>
                    </a:stretch>
                  </pic:blipFill>
                  <pic:spPr bwMode="auto">
                    <a:xfrm>
                      <a:off x="0" y="0"/>
                      <a:ext cx="4137313" cy="2735174"/>
                    </a:xfrm>
                    <a:prstGeom prst="rect">
                      <a:avLst/>
                    </a:prstGeom>
                    <a:noFill/>
                    <a:ln w="9525">
                      <a:noFill/>
                      <a:miter lim="800000"/>
                      <a:headEnd/>
                      <a:tailEnd/>
                    </a:ln>
                  </pic:spPr>
                </pic:pic>
              </a:graphicData>
            </a:graphic>
          </wp:inline>
        </w:drawing>
      </w:r>
    </w:p>
    <w:p w:rsidR="00A638B9" w:rsidRPr="0013111C" w:rsidRDefault="00A638B9" w:rsidP="00A11B6A">
      <w:pPr>
        <w:pStyle w:val="Epgrafe"/>
        <w:rPr>
          <w:rFonts w:ascii="Times New Roman" w:hAnsi="Times New Roman"/>
          <w:color w:val="000000"/>
          <w:lang w:val="es-CO"/>
        </w:rPr>
      </w:pPr>
      <w:bookmarkStart w:id="158" w:name="_Toc381698686"/>
      <w:bookmarkStart w:id="159" w:name="_Toc387994432"/>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24</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00A557A3" w:rsidRPr="0013111C">
        <w:rPr>
          <w:rFonts w:ascii="Times New Roman" w:hAnsi="Times New Roman"/>
          <w:lang w:val="es-CO"/>
        </w:rPr>
        <w:t>–</w:t>
      </w:r>
      <w:r w:rsidRPr="0013111C">
        <w:rPr>
          <w:rFonts w:ascii="Times New Roman" w:hAnsi="Times New Roman"/>
          <w:bCs/>
          <w:lang w:val="es-CO"/>
        </w:rPr>
        <w:t xml:space="preserve"> </w:t>
      </w:r>
      <w:r w:rsidR="00A557A3" w:rsidRPr="0013111C">
        <w:rPr>
          <w:rFonts w:ascii="Times New Roman" w:hAnsi="Times New Roman"/>
          <w:bCs/>
          <w:lang w:val="es-CO"/>
        </w:rPr>
        <w:t xml:space="preserve">Modulo de Datos de Baja Velocidad 12N, </w:t>
      </w:r>
      <w:r w:rsidRPr="0013111C">
        <w:rPr>
          <w:rFonts w:ascii="Times New Roman" w:hAnsi="Times New Roman"/>
          <w:lang w:val="es-CO"/>
        </w:rPr>
        <w:t>Baja velocidad de transmisión en Topología "V"</w:t>
      </w:r>
      <w:bookmarkEnd w:id="158"/>
      <w:bookmarkEnd w:id="159"/>
    </w:p>
    <w:p w:rsidR="00793B15" w:rsidRPr="0013111C" w:rsidRDefault="00C21A39" w:rsidP="00A11B6A">
      <w:pPr>
        <w:jc w:val="center"/>
        <w:rPr>
          <w:sz w:val="18"/>
          <w:szCs w:val="18"/>
          <w:lang w:eastAsia="es-CO"/>
        </w:rPr>
      </w:pPr>
      <w:r w:rsidRPr="0013111C">
        <w:rPr>
          <w:sz w:val="18"/>
          <w:szCs w:val="18"/>
          <w:lang w:eastAsia="es-CO"/>
        </w:rPr>
        <w:t xml:space="preserve">Obtenido de: </w:t>
      </w:r>
      <w:r w:rsidR="00793B15" w:rsidRPr="0013111C">
        <w:rPr>
          <w:sz w:val="18"/>
          <w:szCs w:val="18"/>
          <w:lang w:eastAsia="es-CO"/>
        </w:rPr>
        <w:t xml:space="preserve">Data </w:t>
      </w:r>
      <w:proofErr w:type="spellStart"/>
      <w:r w:rsidR="00793B15" w:rsidRPr="0013111C">
        <w:rPr>
          <w:sz w:val="18"/>
          <w:szCs w:val="18"/>
          <w:lang w:eastAsia="es-CO"/>
        </w:rPr>
        <w:t>Sheet</w:t>
      </w:r>
      <w:proofErr w:type="spellEnd"/>
      <w:r w:rsidR="00793B15" w:rsidRPr="0013111C">
        <w:rPr>
          <w:sz w:val="18"/>
          <w:szCs w:val="18"/>
          <w:lang w:eastAsia="es-CO"/>
        </w:rPr>
        <w:t xml:space="preserve"> Modulo de Datos de Baja Velocidad 12N, </w:t>
      </w:r>
      <w:proofErr w:type="spellStart"/>
      <w:r w:rsidR="00793B15" w:rsidRPr="0013111C">
        <w:rPr>
          <w:sz w:val="18"/>
          <w:szCs w:val="18"/>
          <w:lang w:eastAsia="es-CO"/>
        </w:rPr>
        <w:t>Megaplex</w:t>
      </w:r>
      <w:proofErr w:type="spellEnd"/>
      <w:r w:rsidR="00793B15" w:rsidRPr="0013111C">
        <w:rPr>
          <w:sz w:val="18"/>
          <w:szCs w:val="18"/>
          <w:lang w:eastAsia="es-CO"/>
        </w:rPr>
        <w:t xml:space="preserve"> 2100, RAD</w:t>
      </w:r>
    </w:p>
    <w:p w:rsidR="00A638B9" w:rsidRPr="0013111C" w:rsidRDefault="00A638B9" w:rsidP="00E54196">
      <w:pPr>
        <w:spacing w:line="360" w:lineRule="auto"/>
        <w:jc w:val="both"/>
        <w:rPr>
          <w:rFonts w:ascii="Arial" w:hAnsi="Arial" w:cs="Arial"/>
          <w:sz w:val="20"/>
          <w:szCs w:val="20"/>
        </w:rPr>
      </w:pPr>
    </w:p>
    <w:p w:rsidR="00A638B9" w:rsidRPr="0013111C" w:rsidRDefault="00A638B9" w:rsidP="00E54196">
      <w:pPr>
        <w:spacing w:line="360" w:lineRule="auto"/>
        <w:jc w:val="both"/>
        <w:rPr>
          <w:rStyle w:val="notranslate"/>
          <w:color w:val="000000"/>
        </w:rPr>
      </w:pPr>
      <w:r w:rsidRPr="0013111C">
        <w:rPr>
          <w:rStyle w:val="notranslate"/>
          <w:color w:val="000000"/>
        </w:rPr>
        <w:t>Est</w:t>
      </w:r>
      <w:r w:rsidR="004B2332" w:rsidRPr="0013111C">
        <w:rPr>
          <w:rStyle w:val="notranslate"/>
          <w:color w:val="000000"/>
        </w:rPr>
        <w:t>e módulo</w:t>
      </w:r>
      <w:r w:rsidRPr="0013111C">
        <w:rPr>
          <w:rStyle w:val="notranslate"/>
          <w:color w:val="000000"/>
        </w:rPr>
        <w:t xml:space="preserve"> pe</w:t>
      </w:r>
      <w:r w:rsidR="004B2332" w:rsidRPr="0013111C">
        <w:rPr>
          <w:rStyle w:val="notranslate"/>
          <w:color w:val="000000"/>
        </w:rPr>
        <w:t>rmite realizar trasmisión de datos en</w:t>
      </w:r>
      <w:r w:rsidRPr="0013111C">
        <w:rPr>
          <w:rStyle w:val="notranslate"/>
          <w:color w:val="000000"/>
        </w:rPr>
        <w:t xml:space="preserve"> topología "V", </w:t>
      </w:r>
      <w:r w:rsidR="003C2618" w:rsidRPr="0013111C">
        <w:rPr>
          <w:rStyle w:val="notranslate"/>
          <w:color w:val="000000"/>
        </w:rPr>
        <w:t xml:space="preserve">es decir, </w:t>
      </w:r>
      <w:r w:rsidRPr="0013111C">
        <w:rPr>
          <w:rStyle w:val="notranslate"/>
          <w:color w:val="000000"/>
        </w:rPr>
        <w:t>sus 12 canales de baja velocidad se dividen en dos canales compuestos</w:t>
      </w:r>
      <w:r w:rsidR="00311C17" w:rsidRPr="0013111C">
        <w:rPr>
          <w:rStyle w:val="notranslate"/>
          <w:color w:val="000000"/>
        </w:rPr>
        <w:t xml:space="preserve"> que puede cada uno ser dirigido a un LS-6N o a otro LS-12 en un sitio diferente, como se puede apreciar en la Ilustración 24</w:t>
      </w:r>
      <w:r w:rsidRPr="0013111C">
        <w:rPr>
          <w:rStyle w:val="notranslate"/>
          <w:color w:val="000000"/>
        </w:rPr>
        <w:t>.</w:t>
      </w:r>
      <w:r w:rsidRPr="0013111C">
        <w:rPr>
          <w:rStyle w:val="apple-converted-space"/>
          <w:color w:val="000000"/>
        </w:rPr>
        <w:t> </w:t>
      </w:r>
    </w:p>
    <w:p w:rsidR="00311C17" w:rsidRPr="0013111C" w:rsidRDefault="00311C17" w:rsidP="00E54196">
      <w:pPr>
        <w:spacing w:line="360" w:lineRule="auto"/>
        <w:jc w:val="both"/>
        <w:rPr>
          <w:rStyle w:val="notranslate"/>
          <w:color w:val="000000"/>
        </w:rPr>
      </w:pPr>
    </w:p>
    <w:p w:rsidR="00A638B9" w:rsidRPr="0013111C" w:rsidRDefault="00A638B9" w:rsidP="00E54196">
      <w:pPr>
        <w:spacing w:line="360" w:lineRule="auto"/>
        <w:jc w:val="both"/>
        <w:rPr>
          <w:b/>
        </w:rPr>
      </w:pPr>
      <w:r w:rsidRPr="0013111C">
        <w:rPr>
          <w:b/>
        </w:rPr>
        <w:t xml:space="preserve">Especificaciones técnicas </w:t>
      </w:r>
    </w:p>
    <w:p w:rsidR="00FD1396" w:rsidRPr="0013111C" w:rsidRDefault="00FD1396" w:rsidP="00E54196">
      <w:pPr>
        <w:spacing w:line="360" w:lineRule="auto"/>
        <w:jc w:val="both"/>
      </w:pPr>
      <w:r w:rsidRPr="0013111C">
        <w:t xml:space="preserve">Cada canal se puede configurar de forma independiente ya sea la operación de sincronización </w:t>
      </w:r>
      <w:r w:rsidR="004B2332" w:rsidRPr="0013111C">
        <w:t xml:space="preserve">o </w:t>
      </w:r>
      <w:r w:rsidRPr="0013111C">
        <w:t xml:space="preserve">asíncrona. </w:t>
      </w:r>
      <w:r w:rsidR="004B2332" w:rsidRPr="0013111C">
        <w:t xml:space="preserve">Independiente del modo de sincronización con el que se trabaje, </w:t>
      </w:r>
      <w:r w:rsidRPr="0013111C">
        <w:t xml:space="preserve">cada </w:t>
      </w:r>
      <w:proofErr w:type="spellStart"/>
      <w:r w:rsidRPr="0013111C">
        <w:t>subcanal</w:t>
      </w:r>
      <w:proofErr w:type="spellEnd"/>
      <w:r w:rsidRPr="0013111C">
        <w:t xml:space="preserve"> puede operar independientemente en DCE, DCE Externo o DTE.</w:t>
      </w:r>
    </w:p>
    <w:p w:rsidR="00A638B9" w:rsidRPr="0013111C" w:rsidRDefault="00A638B9" w:rsidP="00E54196">
      <w:pPr>
        <w:pStyle w:val="Epgrafe"/>
        <w:keepNext/>
        <w:spacing w:line="360" w:lineRule="auto"/>
        <w:rPr>
          <w:rFonts w:ascii="Times New Roman" w:hAnsi="Times New Roman"/>
          <w:lang w:val="es-CO"/>
        </w:rPr>
      </w:pPr>
      <w:bookmarkStart w:id="160" w:name="_Toc381698785"/>
    </w:p>
    <w:p w:rsidR="00882F04" w:rsidRPr="0013111C" w:rsidRDefault="00882F04" w:rsidP="00A11B6A">
      <w:pPr>
        <w:pStyle w:val="Epgrafe"/>
        <w:keepNext/>
        <w:rPr>
          <w:rFonts w:ascii="Times New Roman" w:hAnsi="Times New Roman"/>
          <w:lang w:val="es-CO"/>
        </w:rPr>
      </w:pPr>
      <w:bookmarkStart w:id="161" w:name="_Toc387994386"/>
      <w:bookmarkEnd w:id="160"/>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18</w:t>
      </w:r>
      <w:r w:rsidR="002B133A" w:rsidRPr="0013111C">
        <w:rPr>
          <w:rFonts w:ascii="Times New Roman" w:hAnsi="Times New Roman"/>
          <w:lang w:val="es-CO"/>
        </w:rPr>
        <w:fldChar w:fldCharType="end"/>
      </w:r>
      <w:r w:rsidRPr="0013111C">
        <w:rPr>
          <w:rFonts w:ascii="Times New Roman" w:hAnsi="Times New Roman"/>
          <w:lang w:val="es-CO"/>
        </w:rPr>
        <w:t xml:space="preserve"> </w:t>
      </w:r>
      <w:r w:rsidR="00405379" w:rsidRPr="0013111C">
        <w:rPr>
          <w:rFonts w:ascii="Times New Roman" w:hAnsi="Times New Roman"/>
          <w:lang w:val="es-CO"/>
        </w:rPr>
        <w:t>-</w:t>
      </w:r>
      <w:r w:rsidRPr="0013111C">
        <w:rPr>
          <w:rFonts w:ascii="Times New Roman" w:hAnsi="Times New Roman"/>
          <w:lang w:val="es-CO"/>
        </w:rPr>
        <w:t xml:space="preserve"> </w:t>
      </w:r>
      <w:r w:rsidR="00A557A3" w:rsidRPr="0013111C">
        <w:rPr>
          <w:rFonts w:ascii="Times New Roman" w:hAnsi="Times New Roman"/>
          <w:lang w:val="es-CO"/>
        </w:rPr>
        <w:t xml:space="preserve">Modulo de Datos de Baja Velocidad 12N, </w:t>
      </w:r>
      <w:r w:rsidRPr="0013111C">
        <w:rPr>
          <w:rFonts w:ascii="Times New Roman" w:hAnsi="Times New Roman"/>
          <w:lang w:val="es-CO"/>
        </w:rPr>
        <w:t>Especificaciones Generales</w:t>
      </w:r>
      <w:bookmarkEnd w:id="161"/>
      <w:r w:rsidR="00740137" w:rsidRPr="0013111C">
        <w:rPr>
          <w:rFonts w:ascii="Times New Roman" w:hAnsi="Times New Roman"/>
          <w:lang w:val="es-CO"/>
        </w:rPr>
        <w:t xml:space="preserve"> </w:t>
      </w:r>
    </w:p>
    <w:tbl>
      <w:tblPr>
        <w:tblStyle w:val="Tablaweb2"/>
        <w:tblW w:w="0" w:type="auto"/>
        <w:jc w:val="center"/>
        <w:tblLook w:val="04A0" w:firstRow="1" w:lastRow="0" w:firstColumn="1" w:lastColumn="0" w:noHBand="0" w:noVBand="1"/>
      </w:tblPr>
      <w:tblGrid>
        <w:gridCol w:w="2670"/>
        <w:gridCol w:w="5116"/>
      </w:tblGrid>
      <w:tr w:rsidR="00A638B9" w:rsidRPr="0013111C" w:rsidTr="00222BBB">
        <w:trPr>
          <w:cnfStyle w:val="100000000000" w:firstRow="1" w:lastRow="0" w:firstColumn="0" w:lastColumn="0" w:oddVBand="0" w:evenVBand="0" w:oddHBand="0" w:evenHBand="0" w:firstRowFirstColumn="0" w:firstRowLastColumn="0" w:lastRowFirstColumn="0" w:lastRowLastColumn="0"/>
          <w:jc w:val="center"/>
        </w:trPr>
        <w:tc>
          <w:tcPr>
            <w:tcW w:w="2610" w:type="dxa"/>
          </w:tcPr>
          <w:p w:rsidR="00A638B9" w:rsidRPr="0013111C" w:rsidRDefault="00A638B9" w:rsidP="00A11B6A">
            <w:pPr>
              <w:jc w:val="both"/>
            </w:pPr>
            <w:r w:rsidRPr="0013111C">
              <w:t>Número de canales</w:t>
            </w:r>
          </w:p>
        </w:tc>
        <w:tc>
          <w:tcPr>
            <w:tcW w:w="5056" w:type="dxa"/>
          </w:tcPr>
          <w:p w:rsidR="00A638B9" w:rsidRPr="0013111C" w:rsidRDefault="00A638B9" w:rsidP="00A11B6A">
            <w:pPr>
              <w:jc w:val="both"/>
            </w:pPr>
            <w:r w:rsidRPr="0013111C">
              <w:t xml:space="preserve">12 </w:t>
            </w:r>
            <w:r w:rsidR="00D82D36" w:rsidRPr="0013111C">
              <w:t>cana</w:t>
            </w:r>
            <w:r w:rsidRPr="0013111C">
              <w:t>les, colocado sobre 1 o 2 canales compuestos internos</w:t>
            </w:r>
          </w:p>
        </w:tc>
      </w:tr>
      <w:tr w:rsidR="00A638B9" w:rsidRPr="0013111C" w:rsidTr="00222BBB">
        <w:trPr>
          <w:jc w:val="center"/>
        </w:trPr>
        <w:tc>
          <w:tcPr>
            <w:tcW w:w="2610" w:type="dxa"/>
          </w:tcPr>
          <w:p w:rsidR="00A638B9" w:rsidRPr="0013111C" w:rsidRDefault="00A638B9" w:rsidP="00A11B6A">
            <w:pPr>
              <w:jc w:val="both"/>
            </w:pPr>
            <w:r w:rsidRPr="0013111C">
              <w:lastRenderedPageBreak/>
              <w:t xml:space="preserve">Modos de funcionamiento </w:t>
            </w:r>
          </w:p>
        </w:tc>
        <w:tc>
          <w:tcPr>
            <w:tcW w:w="5056" w:type="dxa"/>
          </w:tcPr>
          <w:p w:rsidR="00A638B9" w:rsidRPr="0013111C" w:rsidRDefault="00A638B9" w:rsidP="00A11B6A">
            <w:pPr>
              <w:jc w:val="both"/>
            </w:pPr>
            <w:r w:rsidRPr="0013111C">
              <w:t>Síncrona o Asíncrona</w:t>
            </w:r>
          </w:p>
        </w:tc>
      </w:tr>
      <w:tr w:rsidR="00A638B9" w:rsidRPr="0013111C" w:rsidTr="00222BBB">
        <w:trPr>
          <w:jc w:val="center"/>
        </w:trPr>
        <w:tc>
          <w:tcPr>
            <w:tcW w:w="2610" w:type="dxa"/>
          </w:tcPr>
          <w:p w:rsidR="00A638B9" w:rsidRPr="0013111C" w:rsidRDefault="00A638B9" w:rsidP="00A11B6A">
            <w:pPr>
              <w:jc w:val="both"/>
            </w:pPr>
            <w:r w:rsidRPr="0013111C">
              <w:t>Modos de Reloj</w:t>
            </w:r>
          </w:p>
        </w:tc>
        <w:tc>
          <w:tcPr>
            <w:tcW w:w="5056" w:type="dxa"/>
          </w:tcPr>
          <w:p w:rsidR="00A638B9" w:rsidRPr="0013111C" w:rsidRDefault="00A638B9" w:rsidP="00A11B6A">
            <w:pPr>
              <w:jc w:val="both"/>
              <w:rPr>
                <w:color w:val="000000"/>
              </w:rPr>
            </w:pPr>
            <w:r w:rsidRPr="0013111C">
              <w:rPr>
                <w:rStyle w:val="notranslate"/>
                <w:color w:val="000000"/>
              </w:rPr>
              <w:t>DCE: canal LS proporciona relojes RX y TX al usuario DTE.</w:t>
            </w:r>
          </w:p>
          <w:p w:rsidR="00A638B9" w:rsidRPr="0013111C" w:rsidRDefault="00A638B9" w:rsidP="00A11B6A">
            <w:pPr>
              <w:jc w:val="both"/>
              <w:rPr>
                <w:rStyle w:val="notranslate"/>
                <w:color w:val="000000"/>
              </w:rPr>
            </w:pPr>
            <w:proofErr w:type="spellStart"/>
            <w:r w:rsidRPr="0013111C">
              <w:rPr>
                <w:rStyle w:val="notranslate"/>
                <w:color w:val="000000"/>
              </w:rPr>
              <w:t>External</w:t>
            </w:r>
            <w:proofErr w:type="spellEnd"/>
            <w:r w:rsidRPr="0013111C">
              <w:rPr>
                <w:rStyle w:val="notranslate"/>
                <w:color w:val="000000"/>
              </w:rPr>
              <w:t>-DCE (DTE1): canal LS ofrece reloj para RX para el usuario durante la recepción del reloj del usuario TX.</w:t>
            </w:r>
          </w:p>
          <w:p w:rsidR="00A638B9" w:rsidRPr="0013111C" w:rsidRDefault="00A638B9" w:rsidP="00A11B6A">
            <w:pPr>
              <w:jc w:val="both"/>
              <w:rPr>
                <w:lang w:eastAsia="es-CO"/>
              </w:rPr>
            </w:pPr>
            <w:r w:rsidRPr="0013111C">
              <w:rPr>
                <w:rStyle w:val="notranslate"/>
                <w:color w:val="000000"/>
              </w:rPr>
              <w:t xml:space="preserve">DTE (DTE2): canal LS recibe </w:t>
            </w:r>
            <w:r w:rsidRPr="0013111C">
              <w:t>relojes TX y RX del usuario DCE</w:t>
            </w:r>
          </w:p>
        </w:tc>
      </w:tr>
    </w:tbl>
    <w:p w:rsidR="00A638B9" w:rsidRPr="0013111C" w:rsidRDefault="00A638B9" w:rsidP="00E54196">
      <w:pPr>
        <w:spacing w:line="360" w:lineRule="auto"/>
        <w:jc w:val="both"/>
        <w:rPr>
          <w:rFonts w:ascii="Arial" w:hAnsi="Arial" w:cs="Arial"/>
          <w:sz w:val="20"/>
          <w:szCs w:val="20"/>
        </w:rPr>
      </w:pPr>
    </w:p>
    <w:p w:rsidR="00A638B9" w:rsidRPr="0013111C" w:rsidRDefault="00A638B9" w:rsidP="00E54196">
      <w:pPr>
        <w:pStyle w:val="Ttulo4"/>
        <w:numPr>
          <w:ilvl w:val="0"/>
          <w:numId w:val="0"/>
        </w:numPr>
        <w:spacing w:line="360" w:lineRule="auto"/>
        <w:ind w:left="864" w:hanging="864"/>
        <w:jc w:val="both"/>
        <w:rPr>
          <w:rFonts w:ascii="Times New Roman" w:hAnsi="Times New Roman"/>
          <w:sz w:val="24"/>
          <w:szCs w:val="24"/>
          <w:u w:val="single"/>
          <w:lang w:val="es-CO"/>
        </w:rPr>
      </w:pPr>
      <w:bookmarkStart w:id="162" w:name="_Toc378575618"/>
      <w:bookmarkStart w:id="163" w:name="_Toc381698613"/>
      <w:bookmarkStart w:id="164" w:name="_Toc387994338"/>
      <w:r w:rsidRPr="0013111C">
        <w:rPr>
          <w:rFonts w:ascii="Times New Roman" w:hAnsi="Times New Roman"/>
          <w:sz w:val="24"/>
          <w:szCs w:val="24"/>
          <w:u w:val="single"/>
          <w:lang w:val="es-CO"/>
        </w:rPr>
        <w:t>CARACTERISTICAS TECNICAS DEL MÓDULO PUENTE/ENRUTADOR ETHERNET CANALES 1/2/4</w:t>
      </w:r>
      <w:bookmarkEnd w:id="162"/>
      <w:bookmarkEnd w:id="163"/>
      <w:bookmarkEnd w:id="164"/>
    </w:p>
    <w:p w:rsidR="00AE230B" w:rsidRPr="0013111C" w:rsidRDefault="00AE230B"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El modulo HS-ETH cuenta con uno, dos o cuatro canales de interfaz LAN, cada uno con un alto rendimiento </w:t>
      </w:r>
      <w:r w:rsidR="00BF4BB5" w:rsidRPr="0013111C">
        <w:rPr>
          <w:rFonts w:ascii="Times New Roman" w:hAnsi="Times New Roman"/>
          <w:sz w:val="24"/>
          <w:szCs w:val="24"/>
          <w:lang w:val="es-CO"/>
        </w:rPr>
        <w:t xml:space="preserve">integral, remoto, y de </w:t>
      </w:r>
      <w:r w:rsidR="00332577" w:rsidRPr="0013111C">
        <w:rPr>
          <w:rFonts w:ascii="Times New Roman" w:hAnsi="Times New Roman"/>
          <w:sz w:val="24"/>
          <w:szCs w:val="24"/>
          <w:lang w:val="es-CO"/>
        </w:rPr>
        <w:t>auto aprendizaje</w:t>
      </w:r>
      <w:r w:rsidR="00BF4BB5" w:rsidRPr="0013111C">
        <w:rPr>
          <w:rFonts w:ascii="Times New Roman" w:hAnsi="Times New Roman"/>
          <w:sz w:val="24"/>
          <w:szCs w:val="24"/>
          <w:lang w:val="es-CO"/>
        </w:rPr>
        <w:t xml:space="preserve"> desde un puente Ethernet o un </w:t>
      </w:r>
      <w:proofErr w:type="spellStart"/>
      <w:r w:rsidR="00BF4BB5" w:rsidRPr="0013111C">
        <w:rPr>
          <w:rFonts w:ascii="Times New Roman" w:hAnsi="Times New Roman"/>
          <w:sz w:val="24"/>
          <w:szCs w:val="24"/>
          <w:lang w:val="es-CO"/>
        </w:rPr>
        <w:t>router</w:t>
      </w:r>
      <w:proofErr w:type="spellEnd"/>
      <w:r w:rsidR="00BF4BB5" w:rsidRPr="0013111C">
        <w:rPr>
          <w:rFonts w:ascii="Times New Roman" w:hAnsi="Times New Roman"/>
          <w:sz w:val="24"/>
          <w:szCs w:val="24"/>
          <w:lang w:val="es-CO"/>
        </w:rPr>
        <w:t xml:space="preserve"> IP.</w:t>
      </w:r>
    </w:p>
    <w:p w:rsidR="00A638B9" w:rsidRPr="0013111C" w:rsidRDefault="00A638B9" w:rsidP="00E54196">
      <w:pPr>
        <w:shd w:val="clear" w:color="auto" w:fill="FFFFFF"/>
        <w:spacing w:line="360" w:lineRule="auto"/>
        <w:jc w:val="both"/>
        <w:rPr>
          <w:rFonts w:ascii="Arial" w:hAnsi="Arial" w:cs="Arial"/>
          <w:color w:val="000000"/>
          <w:sz w:val="20"/>
          <w:szCs w:val="20"/>
        </w:rPr>
      </w:pPr>
    </w:p>
    <w:p w:rsidR="00A638B9" w:rsidRPr="0013111C" w:rsidRDefault="00A638B9" w:rsidP="00A11B6A">
      <w:pPr>
        <w:keepNext/>
        <w:jc w:val="center"/>
      </w:pPr>
      <w:r w:rsidRPr="0013111C">
        <w:rPr>
          <w:rFonts w:ascii="Arial" w:hAnsi="Arial" w:cs="Arial"/>
          <w:noProof/>
          <w:color w:val="000000"/>
          <w:sz w:val="20"/>
          <w:szCs w:val="20"/>
          <w:lang w:eastAsia="es-CO"/>
        </w:rPr>
        <w:drawing>
          <wp:inline distT="0" distB="0" distL="0" distR="0">
            <wp:extent cx="3604326" cy="1769424"/>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6" cstate="print"/>
                    <a:srcRect l="26458" t="39000" r="25897" b="19333"/>
                    <a:stretch>
                      <a:fillRect/>
                    </a:stretch>
                  </pic:blipFill>
                  <pic:spPr bwMode="auto">
                    <a:xfrm>
                      <a:off x="0" y="0"/>
                      <a:ext cx="3604326" cy="1769424"/>
                    </a:xfrm>
                    <a:prstGeom prst="rect">
                      <a:avLst/>
                    </a:prstGeom>
                    <a:noFill/>
                    <a:ln w="9525">
                      <a:noFill/>
                      <a:miter lim="800000"/>
                      <a:headEnd/>
                      <a:tailEnd/>
                    </a:ln>
                  </pic:spPr>
                </pic:pic>
              </a:graphicData>
            </a:graphic>
          </wp:inline>
        </w:drawing>
      </w:r>
    </w:p>
    <w:p w:rsidR="00A638B9" w:rsidRPr="0013111C" w:rsidRDefault="00A638B9" w:rsidP="00A11B6A">
      <w:pPr>
        <w:pStyle w:val="Epgrafe"/>
        <w:rPr>
          <w:rFonts w:ascii="Times New Roman" w:hAnsi="Times New Roman"/>
          <w:color w:val="000000"/>
          <w:lang w:val="es-CO"/>
        </w:rPr>
      </w:pPr>
      <w:bookmarkStart w:id="165" w:name="_Toc381698687"/>
      <w:bookmarkStart w:id="166" w:name="_Toc387994433"/>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25</w:t>
      </w:r>
      <w:r w:rsidR="002B133A" w:rsidRPr="0013111C">
        <w:rPr>
          <w:rFonts w:ascii="Times New Roman" w:hAnsi="Times New Roman"/>
          <w:lang w:val="es-CO"/>
        </w:rPr>
        <w:fldChar w:fldCharType="end"/>
      </w:r>
      <w:r w:rsidR="00B40E35" w:rsidRPr="0013111C">
        <w:rPr>
          <w:rFonts w:ascii="Times New Roman" w:hAnsi="Times New Roman"/>
          <w:lang w:val="es-CO"/>
        </w:rPr>
        <w:t xml:space="preserve"> </w:t>
      </w:r>
      <w:r w:rsidRPr="0013111C">
        <w:rPr>
          <w:rFonts w:ascii="Times New Roman" w:hAnsi="Times New Roman"/>
          <w:lang w:val="es-CO"/>
        </w:rPr>
        <w:t>-</w:t>
      </w:r>
      <w:r w:rsidRPr="0013111C">
        <w:rPr>
          <w:rFonts w:ascii="Times New Roman" w:hAnsi="Times New Roman"/>
          <w:bCs/>
          <w:lang w:val="es-CO"/>
        </w:rPr>
        <w:t xml:space="preserve"> HS-ETH / R con FCD-IP, Extensión central LAN y servicios de acceso de red IP a las instalaciones del cliente</w:t>
      </w:r>
      <w:bookmarkEnd w:id="165"/>
      <w:bookmarkEnd w:id="166"/>
    </w:p>
    <w:p w:rsidR="00793B15" w:rsidRPr="0013111C" w:rsidRDefault="00C21A39" w:rsidP="00A11B6A">
      <w:pPr>
        <w:jc w:val="center"/>
        <w:rPr>
          <w:sz w:val="18"/>
          <w:szCs w:val="18"/>
          <w:lang w:eastAsia="es-CO"/>
        </w:rPr>
      </w:pPr>
      <w:r w:rsidRPr="0013111C">
        <w:rPr>
          <w:sz w:val="18"/>
          <w:szCs w:val="18"/>
          <w:lang w:eastAsia="es-CO"/>
        </w:rPr>
        <w:t xml:space="preserve">Obtenido de: </w:t>
      </w:r>
      <w:r w:rsidR="00793B15" w:rsidRPr="0013111C">
        <w:rPr>
          <w:sz w:val="18"/>
          <w:szCs w:val="18"/>
          <w:lang w:eastAsia="es-CO"/>
        </w:rPr>
        <w:t xml:space="preserve">Data </w:t>
      </w:r>
      <w:proofErr w:type="spellStart"/>
      <w:r w:rsidR="00793B15" w:rsidRPr="0013111C">
        <w:rPr>
          <w:sz w:val="18"/>
          <w:szCs w:val="18"/>
          <w:lang w:eastAsia="es-CO"/>
        </w:rPr>
        <w:t>Sheet</w:t>
      </w:r>
      <w:proofErr w:type="spellEnd"/>
      <w:r w:rsidR="00793B15" w:rsidRPr="0013111C">
        <w:rPr>
          <w:sz w:val="18"/>
          <w:szCs w:val="18"/>
          <w:lang w:eastAsia="es-CO"/>
        </w:rPr>
        <w:t xml:space="preserve"> Modulo Puente/Enrutador Ethernet Canales 1/2/4, </w:t>
      </w:r>
      <w:proofErr w:type="spellStart"/>
      <w:r w:rsidR="00793B15" w:rsidRPr="0013111C">
        <w:rPr>
          <w:sz w:val="18"/>
          <w:szCs w:val="18"/>
          <w:lang w:eastAsia="es-CO"/>
        </w:rPr>
        <w:t>Megaplex</w:t>
      </w:r>
      <w:proofErr w:type="spellEnd"/>
      <w:r w:rsidR="00793B15" w:rsidRPr="0013111C">
        <w:rPr>
          <w:sz w:val="18"/>
          <w:szCs w:val="18"/>
          <w:lang w:eastAsia="es-CO"/>
        </w:rPr>
        <w:t xml:space="preserve"> 2100, RAD</w:t>
      </w:r>
    </w:p>
    <w:p w:rsidR="00C21A39" w:rsidRPr="0013111C" w:rsidRDefault="00C21A39" w:rsidP="00E54196">
      <w:pPr>
        <w:spacing w:line="360" w:lineRule="auto"/>
        <w:rPr>
          <w:sz w:val="18"/>
          <w:szCs w:val="18"/>
          <w:lang w:eastAsia="es-CO"/>
        </w:rPr>
      </w:pPr>
    </w:p>
    <w:p w:rsidR="00BF4BB5" w:rsidRPr="0013111C" w:rsidRDefault="00BF4BB5"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La conexión entre </w:t>
      </w:r>
      <w:proofErr w:type="spellStart"/>
      <w:r w:rsidRPr="0013111C">
        <w:rPr>
          <w:rFonts w:ascii="Times New Roman" w:hAnsi="Times New Roman"/>
          <w:sz w:val="24"/>
          <w:szCs w:val="24"/>
          <w:lang w:val="es-CO"/>
        </w:rPr>
        <w:t>LANs</w:t>
      </w:r>
      <w:proofErr w:type="spellEnd"/>
      <w:r w:rsidRPr="0013111C">
        <w:rPr>
          <w:rFonts w:ascii="Times New Roman" w:hAnsi="Times New Roman"/>
          <w:sz w:val="24"/>
          <w:szCs w:val="24"/>
          <w:lang w:val="es-CO"/>
        </w:rPr>
        <w:t xml:space="preserve"> Ethernet remotos con una red central Ethernet por medio </w:t>
      </w:r>
      <w:r w:rsidR="00332577" w:rsidRPr="0013111C">
        <w:rPr>
          <w:rFonts w:ascii="Times New Roman" w:hAnsi="Times New Roman"/>
          <w:sz w:val="24"/>
          <w:szCs w:val="24"/>
          <w:lang w:val="es-CO"/>
        </w:rPr>
        <w:t>del</w:t>
      </w:r>
      <w:r w:rsidRPr="0013111C">
        <w:rPr>
          <w:rFonts w:ascii="Times New Roman" w:hAnsi="Times New Roman"/>
          <w:sz w:val="24"/>
          <w:szCs w:val="24"/>
          <w:lang w:val="es-CO"/>
        </w:rPr>
        <w:t xml:space="preserve"> Enlace E1/T1</w:t>
      </w:r>
      <w:r w:rsidR="00E161D8" w:rsidRPr="0013111C">
        <w:rPr>
          <w:rFonts w:ascii="Times New Roman" w:hAnsi="Times New Roman"/>
          <w:sz w:val="24"/>
          <w:szCs w:val="24"/>
          <w:lang w:val="es-CO"/>
        </w:rPr>
        <w:t>, se da gracias a é</w:t>
      </w:r>
      <w:r w:rsidRPr="0013111C">
        <w:rPr>
          <w:rFonts w:ascii="Times New Roman" w:hAnsi="Times New Roman"/>
          <w:sz w:val="24"/>
          <w:szCs w:val="24"/>
          <w:lang w:val="es-CO"/>
        </w:rPr>
        <w:t>l Modulo HS-ETH.</w:t>
      </w:r>
    </w:p>
    <w:p w:rsidR="009D7867" w:rsidRPr="0013111C" w:rsidRDefault="009D7867" w:rsidP="00E54196">
      <w:pPr>
        <w:pStyle w:val="1texte-text"/>
        <w:spacing w:line="360" w:lineRule="auto"/>
        <w:ind w:right="-1"/>
        <w:rPr>
          <w:rFonts w:ascii="Arial" w:hAnsi="Arial" w:cs="Arial"/>
          <w:lang w:val="es-CO"/>
        </w:rPr>
      </w:pPr>
    </w:p>
    <w:p w:rsidR="00BF4BB5" w:rsidRPr="0013111C" w:rsidRDefault="009D7867"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Los módulos con los que trabaja el HS-ETH son: </w:t>
      </w:r>
    </w:p>
    <w:p w:rsidR="00BF4BB5" w:rsidRPr="0013111C" w:rsidRDefault="00BF4BB5" w:rsidP="00E54196">
      <w:pPr>
        <w:pStyle w:val="1texte-text"/>
        <w:spacing w:line="360" w:lineRule="auto"/>
        <w:ind w:right="-1"/>
        <w:rPr>
          <w:rFonts w:ascii="Times New Roman" w:hAnsi="Times New Roman"/>
          <w:sz w:val="24"/>
          <w:szCs w:val="24"/>
          <w:lang w:val="es-CO"/>
        </w:rPr>
      </w:pPr>
    </w:p>
    <w:p w:rsidR="00BF4BB5" w:rsidRPr="0013111C" w:rsidRDefault="00BF4BB5" w:rsidP="00E54196">
      <w:pPr>
        <w:pStyle w:val="1texte-text"/>
        <w:numPr>
          <w:ilvl w:val="0"/>
          <w:numId w:val="25"/>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lastRenderedPageBreak/>
        <w:t>Modulo Puente</w:t>
      </w:r>
    </w:p>
    <w:p w:rsidR="00BF4BB5" w:rsidRPr="0013111C" w:rsidRDefault="009D7867" w:rsidP="00E54196">
      <w:pPr>
        <w:pStyle w:val="1texte-text"/>
        <w:spacing w:line="360" w:lineRule="auto"/>
        <w:ind w:left="720" w:right="-1"/>
        <w:rPr>
          <w:rFonts w:ascii="Times New Roman" w:hAnsi="Times New Roman"/>
          <w:sz w:val="24"/>
          <w:szCs w:val="24"/>
          <w:lang w:val="es-CO"/>
        </w:rPr>
      </w:pPr>
      <w:r w:rsidRPr="0013111C">
        <w:rPr>
          <w:rFonts w:ascii="Times New Roman" w:hAnsi="Times New Roman"/>
          <w:sz w:val="24"/>
          <w:szCs w:val="24"/>
          <w:lang w:val="es-CO"/>
        </w:rPr>
        <w:t>F</w:t>
      </w:r>
      <w:r w:rsidR="00BF4BB5" w:rsidRPr="0013111C">
        <w:rPr>
          <w:rFonts w:ascii="Times New Roman" w:hAnsi="Times New Roman"/>
          <w:sz w:val="24"/>
          <w:szCs w:val="24"/>
          <w:lang w:val="es-CO"/>
        </w:rPr>
        <w:t>unciona como un control remoto</w:t>
      </w:r>
      <w:r w:rsidRPr="0013111C">
        <w:rPr>
          <w:rFonts w:ascii="Times New Roman" w:hAnsi="Times New Roman"/>
          <w:sz w:val="24"/>
          <w:szCs w:val="24"/>
          <w:lang w:val="es-CO"/>
        </w:rPr>
        <w:t xml:space="preserve">, </w:t>
      </w:r>
      <w:r w:rsidR="00BF4BB5" w:rsidRPr="0013111C">
        <w:rPr>
          <w:rFonts w:ascii="Times New Roman" w:hAnsi="Times New Roman"/>
          <w:sz w:val="24"/>
          <w:szCs w:val="24"/>
          <w:lang w:val="es-CO"/>
        </w:rPr>
        <w:t>realiza el filtrado opcional y</w:t>
      </w:r>
      <w:r w:rsidRPr="0013111C">
        <w:rPr>
          <w:rFonts w:ascii="Times New Roman" w:hAnsi="Times New Roman"/>
          <w:sz w:val="24"/>
          <w:szCs w:val="24"/>
          <w:lang w:val="es-CO"/>
        </w:rPr>
        <w:t xml:space="preserve"> </w:t>
      </w:r>
      <w:r w:rsidR="00BF4BB5" w:rsidRPr="0013111C">
        <w:rPr>
          <w:rFonts w:ascii="Times New Roman" w:hAnsi="Times New Roman"/>
          <w:sz w:val="24"/>
          <w:szCs w:val="24"/>
          <w:lang w:val="es-CO"/>
        </w:rPr>
        <w:t xml:space="preserve">reenvío de sólo aquellos paquetes </w:t>
      </w:r>
      <w:r w:rsidRPr="0013111C">
        <w:rPr>
          <w:rFonts w:ascii="Times New Roman" w:hAnsi="Times New Roman"/>
          <w:sz w:val="24"/>
          <w:szCs w:val="24"/>
          <w:lang w:val="es-CO"/>
        </w:rPr>
        <w:t>dirigidos</w:t>
      </w:r>
      <w:r w:rsidR="00BF4BB5" w:rsidRPr="0013111C">
        <w:rPr>
          <w:rFonts w:ascii="Times New Roman" w:hAnsi="Times New Roman"/>
          <w:sz w:val="24"/>
          <w:szCs w:val="24"/>
          <w:lang w:val="es-CO"/>
        </w:rPr>
        <w:t xml:space="preserve"> a las estaciones remotas. </w:t>
      </w:r>
      <w:r w:rsidRPr="0013111C">
        <w:rPr>
          <w:rFonts w:ascii="Times New Roman" w:hAnsi="Times New Roman"/>
          <w:sz w:val="24"/>
          <w:szCs w:val="24"/>
          <w:lang w:val="es-CO"/>
        </w:rPr>
        <w:t>O</w:t>
      </w:r>
      <w:r w:rsidR="00BF4BB5" w:rsidRPr="0013111C">
        <w:rPr>
          <w:rFonts w:ascii="Times New Roman" w:hAnsi="Times New Roman"/>
          <w:sz w:val="24"/>
          <w:szCs w:val="24"/>
          <w:lang w:val="es-CO"/>
        </w:rPr>
        <w:t>pera en la</w:t>
      </w:r>
      <w:r w:rsidRPr="0013111C">
        <w:rPr>
          <w:rFonts w:ascii="Times New Roman" w:hAnsi="Times New Roman"/>
          <w:sz w:val="24"/>
          <w:szCs w:val="24"/>
          <w:lang w:val="es-CO"/>
        </w:rPr>
        <w:t>s</w:t>
      </w:r>
      <w:r w:rsidR="00BF4BB5" w:rsidRPr="0013111C">
        <w:rPr>
          <w:rFonts w:ascii="Times New Roman" w:hAnsi="Times New Roman"/>
          <w:sz w:val="24"/>
          <w:szCs w:val="24"/>
          <w:lang w:val="es-CO"/>
        </w:rPr>
        <w:t xml:space="preserve"> capas de enlace del modelo OSI. </w:t>
      </w:r>
      <w:r w:rsidRPr="0013111C">
        <w:rPr>
          <w:rFonts w:ascii="Times New Roman" w:hAnsi="Times New Roman"/>
          <w:sz w:val="24"/>
          <w:szCs w:val="24"/>
          <w:lang w:val="es-CO"/>
        </w:rPr>
        <w:t xml:space="preserve">Este </w:t>
      </w:r>
      <w:r w:rsidR="003917D2" w:rsidRPr="0013111C">
        <w:rPr>
          <w:rFonts w:ascii="Times New Roman" w:hAnsi="Times New Roman"/>
          <w:sz w:val="24"/>
          <w:szCs w:val="24"/>
          <w:lang w:val="es-CO"/>
        </w:rPr>
        <w:t>módulo</w:t>
      </w:r>
      <w:r w:rsidRPr="0013111C">
        <w:rPr>
          <w:rFonts w:ascii="Times New Roman" w:hAnsi="Times New Roman"/>
          <w:sz w:val="24"/>
          <w:szCs w:val="24"/>
          <w:lang w:val="es-CO"/>
        </w:rPr>
        <w:t xml:space="preserve"> </w:t>
      </w:r>
      <w:r w:rsidR="00BF4BB5" w:rsidRPr="0013111C">
        <w:rPr>
          <w:rFonts w:ascii="Times New Roman" w:hAnsi="Times New Roman"/>
          <w:sz w:val="24"/>
          <w:szCs w:val="24"/>
          <w:lang w:val="es-CO"/>
        </w:rPr>
        <w:t xml:space="preserve"> </w:t>
      </w:r>
      <w:r w:rsidRPr="0013111C">
        <w:rPr>
          <w:rFonts w:ascii="Times New Roman" w:hAnsi="Times New Roman"/>
          <w:sz w:val="24"/>
          <w:szCs w:val="24"/>
          <w:lang w:val="es-CO"/>
        </w:rPr>
        <w:t xml:space="preserve">trabaja con protocolos como </w:t>
      </w:r>
      <w:r w:rsidR="00BF4BB5" w:rsidRPr="0013111C">
        <w:rPr>
          <w:rFonts w:ascii="Times New Roman" w:hAnsi="Times New Roman"/>
          <w:sz w:val="24"/>
          <w:szCs w:val="24"/>
          <w:lang w:val="es-CO"/>
        </w:rPr>
        <w:t>TCP / IP, DECNET, XNS,</w:t>
      </w:r>
      <w:r w:rsidRPr="0013111C">
        <w:rPr>
          <w:rFonts w:ascii="Times New Roman" w:hAnsi="Times New Roman"/>
          <w:sz w:val="24"/>
          <w:szCs w:val="24"/>
          <w:lang w:val="es-CO"/>
        </w:rPr>
        <w:t xml:space="preserve"> ISO.</w:t>
      </w:r>
    </w:p>
    <w:p w:rsidR="009D7867" w:rsidRPr="0013111C" w:rsidRDefault="009D7867" w:rsidP="00E54196">
      <w:pPr>
        <w:pStyle w:val="1texte-text"/>
        <w:spacing w:line="360" w:lineRule="auto"/>
        <w:ind w:left="720" w:right="-1"/>
        <w:rPr>
          <w:rFonts w:ascii="Times New Roman" w:hAnsi="Times New Roman"/>
          <w:sz w:val="24"/>
          <w:szCs w:val="24"/>
          <w:lang w:val="es-CO"/>
        </w:rPr>
      </w:pPr>
    </w:p>
    <w:p w:rsidR="009D7867" w:rsidRPr="0013111C" w:rsidRDefault="009D7867" w:rsidP="00E54196">
      <w:pPr>
        <w:pStyle w:val="1texte-text"/>
        <w:numPr>
          <w:ilvl w:val="0"/>
          <w:numId w:val="25"/>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Modulo Enrutador</w:t>
      </w:r>
    </w:p>
    <w:p w:rsidR="009D7867" w:rsidRPr="0013111C" w:rsidRDefault="0039377D" w:rsidP="00E54196">
      <w:pPr>
        <w:pStyle w:val="1texte-text"/>
        <w:spacing w:line="360" w:lineRule="auto"/>
        <w:ind w:left="720" w:right="-1"/>
        <w:rPr>
          <w:rFonts w:ascii="Times New Roman" w:hAnsi="Times New Roman"/>
          <w:sz w:val="24"/>
          <w:szCs w:val="24"/>
          <w:lang w:val="es-CO"/>
        </w:rPr>
      </w:pPr>
      <w:r w:rsidRPr="0013111C">
        <w:rPr>
          <w:rFonts w:ascii="Times New Roman" w:hAnsi="Times New Roman"/>
          <w:sz w:val="24"/>
          <w:szCs w:val="24"/>
          <w:lang w:val="es-CO"/>
        </w:rPr>
        <w:t xml:space="preserve">Los canales del </w:t>
      </w:r>
      <w:proofErr w:type="spellStart"/>
      <w:r w:rsidRPr="0013111C">
        <w:rPr>
          <w:rFonts w:ascii="Times New Roman" w:hAnsi="Times New Roman"/>
          <w:sz w:val="24"/>
          <w:szCs w:val="24"/>
          <w:lang w:val="es-CO"/>
        </w:rPr>
        <w:t>router</w:t>
      </w:r>
      <w:proofErr w:type="spellEnd"/>
      <w:r w:rsidRPr="0013111C">
        <w:rPr>
          <w:rFonts w:ascii="Times New Roman" w:hAnsi="Times New Roman"/>
          <w:sz w:val="24"/>
          <w:szCs w:val="24"/>
          <w:lang w:val="es-CO"/>
        </w:rPr>
        <w:t xml:space="preserve"> HS-ETH pueden conectarse a cualquier servidor de acceso HDLC o PPP compatible o una puerta de enlace troncal. También dispone de multidifusión IP en velocidad de cable, que los hace adecuados para cualquier entorno </w:t>
      </w:r>
      <w:proofErr w:type="spellStart"/>
      <w:r w:rsidRPr="0013111C">
        <w:rPr>
          <w:rFonts w:ascii="Times New Roman" w:hAnsi="Times New Roman"/>
          <w:sz w:val="24"/>
          <w:szCs w:val="24"/>
          <w:lang w:val="es-CO"/>
        </w:rPr>
        <w:t>multicast</w:t>
      </w:r>
      <w:proofErr w:type="spellEnd"/>
      <w:r w:rsidRPr="0013111C">
        <w:rPr>
          <w:rFonts w:ascii="Times New Roman" w:hAnsi="Times New Roman"/>
          <w:sz w:val="24"/>
          <w:szCs w:val="24"/>
          <w:lang w:val="es-CO"/>
        </w:rPr>
        <w:t xml:space="preserve">. A cada </w:t>
      </w:r>
      <w:proofErr w:type="spellStart"/>
      <w:r w:rsidRPr="0013111C">
        <w:rPr>
          <w:rFonts w:ascii="Times New Roman" w:hAnsi="Times New Roman"/>
          <w:sz w:val="24"/>
          <w:szCs w:val="24"/>
          <w:lang w:val="es-CO"/>
        </w:rPr>
        <w:t>router</w:t>
      </w:r>
      <w:proofErr w:type="spellEnd"/>
      <w:r w:rsidRPr="0013111C">
        <w:rPr>
          <w:rFonts w:ascii="Times New Roman" w:hAnsi="Times New Roman"/>
          <w:sz w:val="24"/>
          <w:szCs w:val="24"/>
          <w:lang w:val="es-CO"/>
        </w:rPr>
        <w:t xml:space="preserve"> HS-ETH se le puede asignar su dirección IP propia y puede configurarse de forma remota y ser monitorizado mediante Telnet, ya sea desde una LAN o WAN.</w:t>
      </w:r>
    </w:p>
    <w:p w:rsidR="00A638B9" w:rsidRPr="0013111C" w:rsidRDefault="00A638B9" w:rsidP="00E54196">
      <w:pPr>
        <w:pStyle w:val="1texte-text"/>
        <w:spacing w:line="360" w:lineRule="auto"/>
        <w:ind w:right="-1"/>
        <w:rPr>
          <w:rFonts w:ascii="Times New Roman" w:hAnsi="Times New Roman"/>
          <w:sz w:val="24"/>
          <w:szCs w:val="24"/>
          <w:lang w:val="es-CO"/>
        </w:rPr>
      </w:pPr>
    </w:p>
    <w:p w:rsidR="00A638B9" w:rsidRPr="0013111C" w:rsidRDefault="00A638B9" w:rsidP="00E54196">
      <w:pPr>
        <w:pStyle w:val="1texte-text"/>
        <w:spacing w:line="360" w:lineRule="auto"/>
        <w:ind w:right="-1"/>
        <w:rPr>
          <w:rFonts w:ascii="Times New Roman" w:hAnsi="Times New Roman"/>
          <w:b/>
          <w:sz w:val="24"/>
          <w:szCs w:val="24"/>
          <w:lang w:val="es-CO"/>
        </w:rPr>
      </w:pPr>
      <w:r w:rsidRPr="0013111C">
        <w:rPr>
          <w:rFonts w:ascii="Times New Roman" w:hAnsi="Times New Roman"/>
          <w:b/>
          <w:sz w:val="24"/>
          <w:szCs w:val="24"/>
          <w:lang w:val="es-CO"/>
        </w:rPr>
        <w:t>Especificaciones Técnicas</w:t>
      </w:r>
    </w:p>
    <w:p w:rsidR="00E161D8" w:rsidRPr="0013111C" w:rsidRDefault="00E161D8" w:rsidP="00E54196">
      <w:pPr>
        <w:pStyle w:val="1texte-text"/>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La velocidad a la que trabajan los enlaces E1/T1 son parámetros de suma importancia en el momento de utilizar el modulo </w:t>
      </w:r>
      <w:r w:rsidR="001C2758" w:rsidRPr="0013111C">
        <w:rPr>
          <w:rFonts w:ascii="Times New Roman" w:hAnsi="Times New Roman"/>
          <w:sz w:val="24"/>
          <w:szCs w:val="24"/>
          <w:lang w:val="es-CO"/>
        </w:rPr>
        <w:t>HS-ETH.</w:t>
      </w:r>
    </w:p>
    <w:p w:rsidR="001C2758" w:rsidRPr="0013111C" w:rsidRDefault="001C2758" w:rsidP="00E54196">
      <w:pPr>
        <w:pStyle w:val="1texte-text"/>
        <w:spacing w:line="360" w:lineRule="auto"/>
        <w:ind w:right="-1"/>
        <w:rPr>
          <w:rFonts w:ascii="Times New Roman" w:hAnsi="Times New Roman"/>
          <w:sz w:val="24"/>
          <w:szCs w:val="24"/>
          <w:lang w:val="es-CO"/>
        </w:rPr>
      </w:pPr>
    </w:p>
    <w:p w:rsidR="00FD5B0A" w:rsidRPr="0013111C" w:rsidRDefault="00A638B9" w:rsidP="00A11B6A">
      <w:pPr>
        <w:pStyle w:val="Epgrafe"/>
        <w:keepNext/>
        <w:rPr>
          <w:rFonts w:ascii="Times New Roman" w:hAnsi="Times New Roman"/>
          <w:lang w:val="es-CO"/>
        </w:rPr>
      </w:pPr>
      <w:bookmarkStart w:id="167" w:name="_Toc381698790"/>
      <w:r w:rsidRPr="0013111C">
        <w:rPr>
          <w:rFonts w:ascii="Times New Roman" w:hAnsi="Times New Roman"/>
          <w:lang w:val="es-CO"/>
        </w:rPr>
        <w:t xml:space="preserve"> </w:t>
      </w:r>
      <w:bookmarkStart w:id="168" w:name="_Toc387994387"/>
      <w:bookmarkEnd w:id="167"/>
      <w:r w:rsidR="00FD5B0A" w:rsidRPr="0013111C">
        <w:rPr>
          <w:rFonts w:ascii="Times New Roman" w:hAnsi="Times New Roman"/>
          <w:lang w:val="es-CO"/>
        </w:rPr>
        <w:t xml:space="preserve">Tabla </w:t>
      </w:r>
      <w:r w:rsidR="002B133A" w:rsidRPr="0013111C">
        <w:rPr>
          <w:rFonts w:ascii="Times New Roman" w:hAnsi="Times New Roman"/>
          <w:lang w:val="es-CO"/>
        </w:rPr>
        <w:fldChar w:fldCharType="begin"/>
      </w:r>
      <w:r w:rsidR="00FD5B0A"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19</w:t>
      </w:r>
      <w:r w:rsidR="002B133A" w:rsidRPr="0013111C">
        <w:rPr>
          <w:rFonts w:ascii="Times New Roman" w:hAnsi="Times New Roman"/>
          <w:lang w:val="es-CO"/>
        </w:rPr>
        <w:fldChar w:fldCharType="end"/>
      </w:r>
      <w:r w:rsidR="00FD5B0A" w:rsidRPr="0013111C">
        <w:rPr>
          <w:rFonts w:ascii="Times New Roman" w:hAnsi="Times New Roman"/>
          <w:lang w:val="es-CO"/>
        </w:rPr>
        <w:t xml:space="preserve"> </w:t>
      </w:r>
      <w:r w:rsidR="00A557A3" w:rsidRPr="0013111C">
        <w:rPr>
          <w:rFonts w:ascii="Times New Roman" w:hAnsi="Times New Roman"/>
          <w:lang w:val="es-CO"/>
        </w:rPr>
        <w:t>–</w:t>
      </w:r>
      <w:r w:rsidR="00FD5B0A" w:rsidRPr="0013111C">
        <w:rPr>
          <w:rFonts w:ascii="Times New Roman" w:hAnsi="Times New Roman"/>
          <w:lang w:val="es-CO"/>
        </w:rPr>
        <w:t xml:space="preserve"> </w:t>
      </w:r>
      <w:r w:rsidR="00A557A3" w:rsidRPr="0013111C">
        <w:rPr>
          <w:rFonts w:ascii="Times New Roman" w:hAnsi="Times New Roman"/>
          <w:lang w:val="es-CO"/>
        </w:rPr>
        <w:t xml:space="preserve">Modulo Puente/Enrutador Ethernet, </w:t>
      </w:r>
      <w:r w:rsidR="00FD5B0A" w:rsidRPr="0013111C">
        <w:rPr>
          <w:rFonts w:ascii="Times New Roman" w:hAnsi="Times New Roman"/>
          <w:lang w:val="es-CO"/>
        </w:rPr>
        <w:t>Especificaciones Técnicas</w:t>
      </w:r>
      <w:bookmarkEnd w:id="168"/>
      <w:r w:rsidR="00FD5B0A" w:rsidRPr="0013111C">
        <w:rPr>
          <w:rFonts w:ascii="Times New Roman" w:hAnsi="Times New Roman"/>
          <w:lang w:val="es-CO"/>
        </w:rPr>
        <w:t xml:space="preserve"> </w:t>
      </w:r>
    </w:p>
    <w:tbl>
      <w:tblPr>
        <w:tblStyle w:val="Tablaweb2"/>
        <w:tblW w:w="0" w:type="auto"/>
        <w:jc w:val="center"/>
        <w:tblLook w:val="04A0" w:firstRow="1" w:lastRow="0" w:firstColumn="1" w:lastColumn="0" w:noHBand="0" w:noVBand="1"/>
      </w:tblPr>
      <w:tblGrid>
        <w:gridCol w:w="4314"/>
        <w:gridCol w:w="5116"/>
      </w:tblGrid>
      <w:tr w:rsidR="00A638B9" w:rsidRPr="0013111C" w:rsidTr="00222BBB">
        <w:trPr>
          <w:cnfStyle w:val="100000000000" w:firstRow="1" w:lastRow="0" w:firstColumn="0" w:lastColumn="0" w:oddVBand="0" w:evenVBand="0" w:oddHBand="0" w:evenHBand="0" w:firstRowFirstColumn="0" w:firstRowLastColumn="0" w:lastRowFirstColumn="0" w:lastRowLastColumn="0"/>
          <w:jc w:val="center"/>
        </w:trPr>
        <w:tc>
          <w:tcPr>
            <w:tcW w:w="4254" w:type="dxa"/>
          </w:tcPr>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sz w:val="24"/>
                <w:szCs w:val="24"/>
                <w:lang w:val="es-CO"/>
              </w:rPr>
              <w:t xml:space="preserve">Canales Ethernet por modulo </w:t>
            </w:r>
          </w:p>
        </w:tc>
        <w:tc>
          <w:tcPr>
            <w:tcW w:w="5056" w:type="dxa"/>
          </w:tcPr>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sz w:val="24"/>
                <w:szCs w:val="24"/>
                <w:lang w:val="es-CO"/>
              </w:rPr>
              <w:t>1,2 o 4</w:t>
            </w:r>
          </w:p>
        </w:tc>
      </w:tr>
      <w:tr w:rsidR="00A638B9" w:rsidRPr="0013111C" w:rsidTr="00222BBB">
        <w:trPr>
          <w:jc w:val="center"/>
        </w:trPr>
        <w:tc>
          <w:tcPr>
            <w:tcW w:w="4254" w:type="dxa"/>
          </w:tcPr>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sz w:val="24"/>
                <w:szCs w:val="24"/>
                <w:lang w:val="es-CO"/>
              </w:rPr>
              <w:t xml:space="preserve">Tipo de Interfaz </w:t>
            </w:r>
          </w:p>
        </w:tc>
        <w:tc>
          <w:tcPr>
            <w:tcW w:w="5056" w:type="dxa"/>
          </w:tcPr>
          <w:p w:rsidR="00A638B9" w:rsidRPr="00D166EA" w:rsidRDefault="00A638B9" w:rsidP="00A11B6A">
            <w:pPr>
              <w:pStyle w:val="1texte-text"/>
              <w:spacing w:line="240" w:lineRule="auto"/>
              <w:ind w:right="-1"/>
              <w:rPr>
                <w:rFonts w:ascii="Times New Roman" w:hAnsi="Times New Roman"/>
                <w:sz w:val="24"/>
                <w:szCs w:val="24"/>
                <w:lang w:val="en-US"/>
              </w:rPr>
            </w:pPr>
            <w:r w:rsidRPr="00D166EA">
              <w:rPr>
                <w:rFonts w:ascii="Times New Roman" w:hAnsi="Times New Roman"/>
                <w:sz w:val="24"/>
                <w:szCs w:val="24"/>
                <w:lang w:val="en-US"/>
              </w:rPr>
              <w:t xml:space="preserve">HS-ETH/V, HS-ETH/R: 10BaseT </w:t>
            </w:r>
          </w:p>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sz w:val="24"/>
                <w:szCs w:val="24"/>
                <w:lang w:val="es-CO"/>
              </w:rPr>
              <w:t>HS-ETH/F: 10/100BaseT</w:t>
            </w:r>
          </w:p>
        </w:tc>
      </w:tr>
      <w:tr w:rsidR="00A638B9" w:rsidRPr="0013111C" w:rsidTr="00222BBB">
        <w:trPr>
          <w:jc w:val="center"/>
        </w:trPr>
        <w:tc>
          <w:tcPr>
            <w:tcW w:w="4254" w:type="dxa"/>
          </w:tcPr>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sz w:val="24"/>
                <w:szCs w:val="24"/>
                <w:lang w:val="es-CO"/>
              </w:rPr>
              <w:t xml:space="preserve">Operación </w:t>
            </w:r>
          </w:p>
        </w:tc>
        <w:tc>
          <w:tcPr>
            <w:tcW w:w="5056" w:type="dxa"/>
          </w:tcPr>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sz w:val="24"/>
                <w:szCs w:val="24"/>
                <w:lang w:val="es-CO"/>
              </w:rPr>
              <w:t>Dúplex medio/completo (establecido por canal)</w:t>
            </w:r>
          </w:p>
        </w:tc>
      </w:tr>
      <w:tr w:rsidR="00A638B9" w:rsidRPr="0013111C" w:rsidTr="00222BBB">
        <w:trPr>
          <w:jc w:val="center"/>
        </w:trPr>
        <w:tc>
          <w:tcPr>
            <w:tcW w:w="4254" w:type="dxa"/>
          </w:tcPr>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sz w:val="24"/>
                <w:szCs w:val="24"/>
                <w:lang w:val="es-CO"/>
              </w:rPr>
              <w:t xml:space="preserve">Asignación de ancho de banda en el enlace principal </w:t>
            </w:r>
            <w:proofErr w:type="spellStart"/>
            <w:r w:rsidRPr="0013111C">
              <w:rPr>
                <w:rFonts w:ascii="Times New Roman" w:hAnsi="Times New Roman"/>
                <w:sz w:val="24"/>
                <w:szCs w:val="24"/>
                <w:lang w:val="es-CO"/>
              </w:rPr>
              <w:t>Megaplex</w:t>
            </w:r>
            <w:proofErr w:type="spellEnd"/>
            <w:r w:rsidRPr="0013111C">
              <w:rPr>
                <w:rFonts w:ascii="Times New Roman" w:hAnsi="Times New Roman"/>
                <w:sz w:val="24"/>
                <w:szCs w:val="24"/>
                <w:lang w:val="es-CO"/>
              </w:rPr>
              <w:t xml:space="preserve"> (por canal) </w:t>
            </w:r>
          </w:p>
        </w:tc>
        <w:tc>
          <w:tcPr>
            <w:tcW w:w="5056" w:type="dxa"/>
          </w:tcPr>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sz w:val="24"/>
                <w:szCs w:val="24"/>
                <w:lang w:val="es-CO"/>
              </w:rPr>
              <w:t xml:space="preserve">n × 56/64 kbps (donde n ≤ 31 para enlaces E1,  </w:t>
            </w:r>
          </w:p>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sz w:val="24"/>
                <w:szCs w:val="24"/>
                <w:lang w:val="es-CO"/>
              </w:rPr>
              <w:t>n ≤ 24 para enlaces T1)</w:t>
            </w:r>
          </w:p>
        </w:tc>
      </w:tr>
      <w:tr w:rsidR="00A638B9" w:rsidRPr="0013111C" w:rsidTr="00222BBB">
        <w:trPr>
          <w:jc w:val="center"/>
        </w:trPr>
        <w:tc>
          <w:tcPr>
            <w:tcW w:w="4254" w:type="dxa"/>
          </w:tcPr>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sz w:val="24"/>
                <w:szCs w:val="24"/>
                <w:lang w:val="es-CO"/>
              </w:rPr>
              <w:t xml:space="preserve">Conectores </w:t>
            </w:r>
          </w:p>
        </w:tc>
        <w:tc>
          <w:tcPr>
            <w:tcW w:w="5056" w:type="dxa"/>
          </w:tcPr>
          <w:p w:rsidR="00A638B9" w:rsidRPr="0013111C" w:rsidRDefault="00A638B9" w:rsidP="00A11B6A">
            <w:pPr>
              <w:pStyle w:val="1texte-text"/>
              <w:spacing w:line="240" w:lineRule="auto"/>
              <w:ind w:right="-1"/>
              <w:rPr>
                <w:rFonts w:ascii="Times New Roman" w:hAnsi="Times New Roman"/>
                <w:sz w:val="24"/>
                <w:szCs w:val="24"/>
                <w:lang w:val="es-CO"/>
              </w:rPr>
            </w:pPr>
            <w:r w:rsidRPr="0013111C">
              <w:rPr>
                <w:rFonts w:ascii="Times New Roman" w:hAnsi="Times New Roman"/>
                <w:sz w:val="24"/>
                <w:szCs w:val="24"/>
                <w:lang w:val="es-CO"/>
              </w:rPr>
              <w:t>RJ-45 (uno para cada canal)</w:t>
            </w:r>
          </w:p>
        </w:tc>
      </w:tr>
    </w:tbl>
    <w:p w:rsidR="00A638B9" w:rsidRPr="0013111C" w:rsidRDefault="00A638B9" w:rsidP="00E54196">
      <w:pPr>
        <w:pStyle w:val="1texte-text"/>
        <w:spacing w:line="360" w:lineRule="auto"/>
        <w:ind w:right="-1"/>
        <w:jc w:val="center"/>
        <w:rPr>
          <w:rFonts w:ascii="Helvetica-Bold" w:hAnsi="Helvetica-Bold" w:cs="Helvetica-Bold"/>
          <w:b/>
          <w:bCs/>
          <w:lang w:val="es-CO" w:eastAsia="es-CO"/>
        </w:rPr>
      </w:pPr>
    </w:p>
    <w:p w:rsidR="00A11B6A" w:rsidRPr="0013111C" w:rsidRDefault="00A11B6A" w:rsidP="00E54196">
      <w:pPr>
        <w:pStyle w:val="1texte-text"/>
        <w:spacing w:line="360" w:lineRule="auto"/>
        <w:ind w:right="-1"/>
        <w:jc w:val="center"/>
        <w:rPr>
          <w:rFonts w:ascii="Helvetica-Bold" w:hAnsi="Helvetica-Bold" w:cs="Helvetica-Bold"/>
          <w:b/>
          <w:bCs/>
          <w:lang w:val="es-CO" w:eastAsia="es-CO"/>
        </w:rPr>
      </w:pPr>
    </w:p>
    <w:p w:rsidR="00A11B6A" w:rsidRPr="0013111C" w:rsidRDefault="00A11B6A" w:rsidP="00E54196">
      <w:pPr>
        <w:pStyle w:val="1texte-text"/>
        <w:spacing w:line="360" w:lineRule="auto"/>
        <w:ind w:right="-1"/>
        <w:jc w:val="center"/>
        <w:rPr>
          <w:rFonts w:ascii="Helvetica-Bold" w:hAnsi="Helvetica-Bold" w:cs="Helvetica-Bold"/>
          <w:b/>
          <w:bCs/>
          <w:lang w:val="es-CO" w:eastAsia="es-CO"/>
        </w:rPr>
      </w:pPr>
    </w:p>
    <w:p w:rsidR="00A638B9" w:rsidRPr="0013111C" w:rsidRDefault="00A638B9" w:rsidP="00E54196">
      <w:pPr>
        <w:pStyle w:val="Ttulo4"/>
        <w:numPr>
          <w:ilvl w:val="0"/>
          <w:numId w:val="0"/>
        </w:numPr>
        <w:spacing w:line="360" w:lineRule="auto"/>
        <w:ind w:left="864" w:hanging="864"/>
        <w:jc w:val="both"/>
        <w:rPr>
          <w:rFonts w:ascii="Times New Roman" w:hAnsi="Times New Roman"/>
          <w:sz w:val="24"/>
          <w:szCs w:val="24"/>
          <w:u w:val="single"/>
          <w:lang w:val="es-CO"/>
        </w:rPr>
      </w:pPr>
      <w:bookmarkStart w:id="169" w:name="_Toc378575619"/>
      <w:bookmarkStart w:id="170" w:name="_Toc381698614"/>
      <w:bookmarkStart w:id="171" w:name="_Toc387994339"/>
      <w:r w:rsidRPr="0013111C">
        <w:rPr>
          <w:rFonts w:ascii="Times New Roman" w:hAnsi="Times New Roman"/>
          <w:sz w:val="24"/>
          <w:szCs w:val="24"/>
          <w:u w:val="single"/>
          <w:lang w:val="es-CO"/>
        </w:rPr>
        <w:t>CARACTERISTICAS TECNICAS DEL MÓDULO DE ENLACE PRINCIPAL E1 (ML-8E1) Y T1 (ML-8T1)</w:t>
      </w:r>
      <w:bookmarkEnd w:id="169"/>
      <w:bookmarkEnd w:id="170"/>
      <w:bookmarkEnd w:id="171"/>
    </w:p>
    <w:p w:rsidR="00A638B9" w:rsidRPr="0013111C" w:rsidRDefault="00A638B9" w:rsidP="00E54196">
      <w:pPr>
        <w:spacing w:line="360" w:lineRule="auto"/>
        <w:jc w:val="both"/>
      </w:pPr>
      <w:r w:rsidRPr="0013111C">
        <w:t xml:space="preserve">La función principal de los módulos ML-8E1 y ML-8T1 es proporcionar al </w:t>
      </w:r>
      <w:proofErr w:type="spellStart"/>
      <w:r w:rsidRPr="0013111C">
        <w:t>Megaplex</w:t>
      </w:r>
      <w:proofErr w:type="spellEnd"/>
      <w:r w:rsidRPr="0013111C">
        <w:t xml:space="preserve"> con 8 interfaces con enlaces E1 o T1 externos, respectivamente. Los módulos manejan todas las tareas de enmarcación y señalización de procesamiento necesarias para la interconexión de los enlaces externos.</w:t>
      </w:r>
    </w:p>
    <w:p w:rsidR="00A638B9" w:rsidRPr="0013111C" w:rsidRDefault="00A638B9" w:rsidP="00E54196">
      <w:pPr>
        <w:spacing w:line="360" w:lineRule="auto"/>
        <w:jc w:val="both"/>
      </w:pPr>
    </w:p>
    <w:p w:rsidR="00EC3AE1" w:rsidRPr="0013111C" w:rsidRDefault="00EC3AE1" w:rsidP="00E54196">
      <w:pPr>
        <w:spacing w:line="360" w:lineRule="auto"/>
        <w:jc w:val="both"/>
        <w:rPr>
          <w:bCs/>
          <w:lang w:eastAsia="es-CO"/>
        </w:rPr>
      </w:pPr>
      <w:r w:rsidRPr="0013111C">
        <w:rPr>
          <w:bCs/>
          <w:lang w:eastAsia="es-CO"/>
        </w:rPr>
        <w:t>Descripción Funcional</w:t>
      </w:r>
    </w:p>
    <w:p w:rsidR="00EC3AE1" w:rsidRPr="0013111C" w:rsidRDefault="00EC3AE1" w:rsidP="00E54196">
      <w:pPr>
        <w:spacing w:line="360" w:lineRule="auto"/>
        <w:jc w:val="both"/>
        <w:rPr>
          <w:bCs/>
          <w:lang w:eastAsia="es-CO"/>
        </w:rPr>
      </w:pPr>
    </w:p>
    <w:p w:rsidR="00EC3AE1" w:rsidRPr="0013111C" w:rsidRDefault="00EC3AE1" w:rsidP="00E54196">
      <w:pPr>
        <w:spacing w:line="360" w:lineRule="auto"/>
        <w:jc w:val="both"/>
        <w:rPr>
          <w:rFonts w:ascii="Arial" w:hAnsi="Arial" w:cs="Arial"/>
          <w:bCs/>
          <w:sz w:val="20"/>
          <w:szCs w:val="20"/>
          <w:lang w:eastAsia="es-CO"/>
        </w:rPr>
      </w:pPr>
    </w:p>
    <w:p w:rsidR="00EC3AE1" w:rsidRPr="0013111C" w:rsidRDefault="00EC3AE1" w:rsidP="00A11B6A">
      <w:pPr>
        <w:keepNext/>
        <w:jc w:val="center"/>
      </w:pPr>
      <w:r w:rsidRPr="0013111C">
        <w:rPr>
          <w:rFonts w:ascii="Arial" w:hAnsi="Arial" w:cs="Arial"/>
          <w:noProof/>
          <w:sz w:val="20"/>
          <w:szCs w:val="20"/>
          <w:lang w:eastAsia="es-CO"/>
        </w:rPr>
        <w:lastRenderedPageBreak/>
        <w:drawing>
          <wp:inline distT="0" distB="0" distL="0" distR="0">
            <wp:extent cx="3638550" cy="4725838"/>
            <wp:effectExtent l="1905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srcRect l="36984" t="17667" r="30308" b="7131"/>
                    <a:stretch>
                      <a:fillRect/>
                    </a:stretch>
                  </pic:blipFill>
                  <pic:spPr bwMode="auto">
                    <a:xfrm>
                      <a:off x="0" y="0"/>
                      <a:ext cx="3640960" cy="4728968"/>
                    </a:xfrm>
                    <a:prstGeom prst="rect">
                      <a:avLst/>
                    </a:prstGeom>
                    <a:noFill/>
                    <a:ln w="9525">
                      <a:noFill/>
                      <a:miter lim="800000"/>
                      <a:headEnd/>
                      <a:tailEnd/>
                    </a:ln>
                  </pic:spPr>
                </pic:pic>
              </a:graphicData>
            </a:graphic>
          </wp:inline>
        </w:drawing>
      </w:r>
    </w:p>
    <w:p w:rsidR="00EC3AE1" w:rsidRPr="0013111C" w:rsidRDefault="00EC3AE1" w:rsidP="00A11B6A">
      <w:pPr>
        <w:pStyle w:val="Epgrafe"/>
        <w:rPr>
          <w:rFonts w:ascii="Times New Roman" w:hAnsi="Times New Roman"/>
          <w:bCs/>
          <w:lang w:val="es-CO"/>
        </w:rPr>
      </w:pPr>
      <w:bookmarkStart w:id="172" w:name="_Toc381698691"/>
      <w:bookmarkStart w:id="173" w:name="_Toc387994434"/>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26</w:t>
      </w:r>
      <w:r w:rsidR="002B133A" w:rsidRPr="0013111C">
        <w:rPr>
          <w:rFonts w:ascii="Times New Roman" w:hAnsi="Times New Roman"/>
          <w:lang w:val="es-CO"/>
        </w:rPr>
        <w:fldChar w:fldCharType="end"/>
      </w:r>
      <w:r w:rsidRPr="0013111C">
        <w:rPr>
          <w:rFonts w:ascii="Times New Roman" w:hAnsi="Times New Roman"/>
          <w:lang w:val="es-CO"/>
        </w:rPr>
        <w:t xml:space="preserve"> - </w:t>
      </w:r>
      <w:r w:rsidRPr="0013111C">
        <w:rPr>
          <w:rFonts w:ascii="Times New Roman" w:hAnsi="Times New Roman"/>
          <w:bCs/>
          <w:lang w:val="es-CO"/>
        </w:rPr>
        <w:t>Diagrama funcional de bloques de los módulos ML-8E1 y ML-8T1</w:t>
      </w:r>
      <w:bookmarkEnd w:id="172"/>
      <w:bookmarkEnd w:id="173"/>
    </w:p>
    <w:p w:rsidR="00EC3AE1" w:rsidRPr="0013111C" w:rsidRDefault="00EC3AE1" w:rsidP="00A11B6A">
      <w:pPr>
        <w:jc w:val="center"/>
        <w:rPr>
          <w:sz w:val="18"/>
          <w:szCs w:val="18"/>
          <w:lang w:eastAsia="es-CO"/>
        </w:rPr>
      </w:pPr>
      <w:r w:rsidRPr="0013111C">
        <w:rPr>
          <w:sz w:val="18"/>
          <w:szCs w:val="18"/>
          <w:lang w:eastAsia="es-CO"/>
        </w:rPr>
        <w:t xml:space="preserve">Obtenido de: Data </w:t>
      </w:r>
      <w:proofErr w:type="spellStart"/>
      <w:r w:rsidRPr="0013111C">
        <w:rPr>
          <w:sz w:val="18"/>
          <w:szCs w:val="18"/>
          <w:lang w:eastAsia="es-CO"/>
        </w:rPr>
        <w:t>Sheet</w:t>
      </w:r>
      <w:proofErr w:type="spellEnd"/>
      <w:r w:rsidRPr="0013111C">
        <w:rPr>
          <w:sz w:val="18"/>
          <w:szCs w:val="18"/>
          <w:lang w:eastAsia="es-CO"/>
        </w:rPr>
        <w:t xml:space="preserve"> Modulo de Enlace Principal E1 (ML-8E1)  y T1 (ML-8T1), </w:t>
      </w:r>
      <w:proofErr w:type="spellStart"/>
      <w:r w:rsidRPr="0013111C">
        <w:rPr>
          <w:sz w:val="18"/>
          <w:szCs w:val="18"/>
          <w:lang w:eastAsia="es-CO"/>
        </w:rPr>
        <w:t>Megaplex</w:t>
      </w:r>
      <w:proofErr w:type="spellEnd"/>
      <w:r w:rsidRPr="0013111C">
        <w:rPr>
          <w:sz w:val="18"/>
          <w:szCs w:val="18"/>
          <w:lang w:eastAsia="es-CO"/>
        </w:rPr>
        <w:t xml:space="preserve"> 2100, RAD</w:t>
      </w:r>
    </w:p>
    <w:p w:rsidR="00EC3AE1" w:rsidRPr="0013111C" w:rsidRDefault="00EC3AE1" w:rsidP="00E54196">
      <w:pPr>
        <w:spacing w:line="360" w:lineRule="auto"/>
        <w:jc w:val="center"/>
        <w:rPr>
          <w:rFonts w:ascii="Helvetica-Bold" w:hAnsi="Helvetica-Bold" w:cs="Helvetica-Bold"/>
          <w:b/>
          <w:bCs/>
          <w:sz w:val="20"/>
          <w:szCs w:val="20"/>
          <w:lang w:eastAsia="es-CO"/>
        </w:rPr>
      </w:pPr>
    </w:p>
    <w:p w:rsidR="00EC3AE1" w:rsidRPr="0013111C" w:rsidRDefault="00EC3AE1" w:rsidP="00E54196">
      <w:pPr>
        <w:autoSpaceDE w:val="0"/>
        <w:autoSpaceDN w:val="0"/>
        <w:adjustRightInd w:val="0"/>
        <w:spacing w:line="360" w:lineRule="auto"/>
        <w:jc w:val="both"/>
        <w:rPr>
          <w:color w:val="000000"/>
          <w:lang w:eastAsia="es-CO"/>
        </w:rPr>
      </w:pPr>
      <w:r w:rsidRPr="0013111C">
        <w:rPr>
          <w:color w:val="000000"/>
          <w:lang w:eastAsia="es-CO"/>
        </w:rPr>
        <w:t xml:space="preserve">El módulo ML-8E1, ML-8T1 incluye los siguientes subsistemas principales: </w:t>
      </w:r>
    </w:p>
    <w:p w:rsidR="00EC3AE1" w:rsidRPr="0013111C" w:rsidRDefault="00EC3AE1" w:rsidP="00E54196">
      <w:pPr>
        <w:autoSpaceDE w:val="0"/>
        <w:autoSpaceDN w:val="0"/>
        <w:adjustRightInd w:val="0"/>
        <w:spacing w:line="360" w:lineRule="auto"/>
        <w:jc w:val="both"/>
        <w:rPr>
          <w:color w:val="000000"/>
          <w:lang w:eastAsia="es-CO"/>
        </w:rPr>
      </w:pPr>
    </w:p>
    <w:p w:rsidR="00EC3AE1" w:rsidRPr="0013111C" w:rsidRDefault="00EC3AE1" w:rsidP="00E54196">
      <w:pPr>
        <w:pStyle w:val="Prrafodelista"/>
        <w:numPr>
          <w:ilvl w:val="0"/>
          <w:numId w:val="29"/>
        </w:numPr>
        <w:autoSpaceDE w:val="0"/>
        <w:autoSpaceDN w:val="0"/>
        <w:adjustRightInd w:val="0"/>
        <w:spacing w:line="360" w:lineRule="auto"/>
        <w:jc w:val="both"/>
        <w:rPr>
          <w:color w:val="000000"/>
          <w:lang w:eastAsia="es-CO"/>
        </w:rPr>
      </w:pPr>
      <w:r w:rsidRPr="0013111C">
        <w:rPr>
          <w:color w:val="000000"/>
          <w:lang w:eastAsia="es-CO"/>
        </w:rPr>
        <w:t xml:space="preserve">Interfaces de bus TDM </w:t>
      </w:r>
    </w:p>
    <w:p w:rsidR="00A11B6A" w:rsidRPr="0013111C" w:rsidRDefault="00A11B6A" w:rsidP="00A11B6A">
      <w:pPr>
        <w:pStyle w:val="Prrafodelista"/>
        <w:autoSpaceDE w:val="0"/>
        <w:autoSpaceDN w:val="0"/>
        <w:adjustRightInd w:val="0"/>
        <w:spacing w:line="360" w:lineRule="auto"/>
        <w:jc w:val="both"/>
        <w:rPr>
          <w:color w:val="000000"/>
          <w:lang w:eastAsia="es-CO"/>
        </w:rPr>
      </w:pPr>
    </w:p>
    <w:p w:rsidR="00C2569C" w:rsidRPr="0013111C" w:rsidRDefault="00C2569C" w:rsidP="00E54196">
      <w:pPr>
        <w:pStyle w:val="Prrafodelista"/>
        <w:autoSpaceDE w:val="0"/>
        <w:autoSpaceDN w:val="0"/>
        <w:adjustRightInd w:val="0"/>
        <w:spacing w:line="360" w:lineRule="auto"/>
        <w:jc w:val="both"/>
        <w:rPr>
          <w:color w:val="000000"/>
          <w:lang w:eastAsia="es-CO"/>
        </w:rPr>
      </w:pPr>
      <w:r w:rsidRPr="0013111C">
        <w:rPr>
          <w:color w:val="000000"/>
          <w:lang w:eastAsia="es-CO"/>
        </w:rPr>
        <w:t xml:space="preserve">Los módulos ML-8T1 ML-8E1 tienen ocho interfaces de bus TDM independientes, uno para cada bus </w:t>
      </w:r>
      <w:proofErr w:type="spellStart"/>
      <w:r w:rsidRPr="0013111C">
        <w:rPr>
          <w:color w:val="000000"/>
          <w:lang w:eastAsia="es-CO"/>
        </w:rPr>
        <w:t>Megaplex</w:t>
      </w:r>
      <w:proofErr w:type="spellEnd"/>
      <w:r w:rsidRPr="0013111C">
        <w:rPr>
          <w:color w:val="000000"/>
          <w:lang w:eastAsia="es-CO"/>
        </w:rPr>
        <w:t xml:space="preserve"> TDM. Cada interfaz de bus TDM se utiliza para conectar segmentos de </w:t>
      </w:r>
      <w:r w:rsidRPr="0013111C">
        <w:rPr>
          <w:color w:val="000000"/>
          <w:lang w:eastAsia="es-CO"/>
        </w:rPr>
        <w:lastRenderedPageBreak/>
        <w:t xml:space="preserve">tiempo desde el bus correspondiente a la matriz de enrutamiento interna del módulo ML, en acuerdo con los comandos recibidas por el módulo CL. </w:t>
      </w:r>
    </w:p>
    <w:p w:rsidR="00C2569C" w:rsidRPr="0013111C" w:rsidRDefault="00C2569C" w:rsidP="00E54196">
      <w:pPr>
        <w:pStyle w:val="Prrafodelista"/>
        <w:autoSpaceDE w:val="0"/>
        <w:autoSpaceDN w:val="0"/>
        <w:adjustRightInd w:val="0"/>
        <w:spacing w:line="360" w:lineRule="auto"/>
        <w:jc w:val="both"/>
        <w:rPr>
          <w:color w:val="000000"/>
          <w:lang w:eastAsia="es-CO"/>
        </w:rPr>
      </w:pPr>
    </w:p>
    <w:p w:rsidR="00C2569C" w:rsidRPr="0013111C" w:rsidRDefault="00C2569C" w:rsidP="00A11B6A">
      <w:pPr>
        <w:keepNext/>
        <w:jc w:val="center"/>
      </w:pPr>
      <w:r w:rsidRPr="0013111C">
        <w:rPr>
          <w:rFonts w:ascii="Arial" w:hAnsi="Arial" w:cs="Arial"/>
          <w:noProof/>
          <w:sz w:val="20"/>
          <w:szCs w:val="20"/>
          <w:lang w:eastAsia="es-CO"/>
        </w:rPr>
        <w:drawing>
          <wp:inline distT="0" distB="0" distL="0" distR="0">
            <wp:extent cx="3021033" cy="2760087"/>
            <wp:effectExtent l="19050" t="0" r="7917"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srcRect l="30832" t="12333" r="31481" b="26333"/>
                    <a:stretch>
                      <a:fillRect/>
                    </a:stretch>
                  </pic:blipFill>
                  <pic:spPr bwMode="auto">
                    <a:xfrm>
                      <a:off x="0" y="0"/>
                      <a:ext cx="3021033" cy="2760087"/>
                    </a:xfrm>
                    <a:prstGeom prst="rect">
                      <a:avLst/>
                    </a:prstGeom>
                    <a:noFill/>
                    <a:ln w="9525">
                      <a:noFill/>
                      <a:miter lim="800000"/>
                      <a:headEnd/>
                      <a:tailEnd/>
                    </a:ln>
                  </pic:spPr>
                </pic:pic>
              </a:graphicData>
            </a:graphic>
          </wp:inline>
        </w:drawing>
      </w:r>
    </w:p>
    <w:p w:rsidR="00C2569C" w:rsidRPr="0013111C" w:rsidRDefault="00C2569C" w:rsidP="00A11B6A">
      <w:pPr>
        <w:pStyle w:val="Epgrafe"/>
        <w:rPr>
          <w:rFonts w:ascii="Times New Roman" w:hAnsi="Times New Roman"/>
          <w:bCs/>
          <w:lang w:val="es-CO"/>
        </w:rPr>
      </w:pPr>
      <w:bookmarkStart w:id="174" w:name="_Toc381698688"/>
      <w:bookmarkStart w:id="175" w:name="_Toc387994435"/>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27</w:t>
      </w:r>
      <w:r w:rsidR="002B133A" w:rsidRPr="0013111C">
        <w:rPr>
          <w:rFonts w:ascii="Times New Roman" w:hAnsi="Times New Roman"/>
          <w:lang w:val="es-CO"/>
        </w:rPr>
        <w:fldChar w:fldCharType="end"/>
      </w:r>
      <w:r w:rsidRPr="0013111C">
        <w:rPr>
          <w:rFonts w:ascii="Times New Roman" w:hAnsi="Times New Roman"/>
          <w:lang w:val="es-CO"/>
        </w:rPr>
        <w:t xml:space="preserve"> -</w:t>
      </w:r>
      <w:r w:rsidRPr="0013111C">
        <w:rPr>
          <w:rFonts w:ascii="Times New Roman" w:hAnsi="Times New Roman"/>
          <w:bCs/>
          <w:lang w:val="es-CO"/>
        </w:rPr>
        <w:t xml:space="preserve"> Ethernet, datos y acceso de voz sobre enlaces ascendentes TDM</w:t>
      </w:r>
      <w:bookmarkEnd w:id="174"/>
      <w:bookmarkEnd w:id="175"/>
    </w:p>
    <w:p w:rsidR="00C2569C" w:rsidRPr="0013111C" w:rsidRDefault="00C2569C" w:rsidP="00A11B6A">
      <w:pPr>
        <w:jc w:val="center"/>
        <w:rPr>
          <w:sz w:val="18"/>
          <w:szCs w:val="18"/>
          <w:lang w:eastAsia="es-CO"/>
        </w:rPr>
      </w:pPr>
      <w:r w:rsidRPr="0013111C">
        <w:rPr>
          <w:sz w:val="18"/>
          <w:szCs w:val="18"/>
          <w:lang w:eastAsia="es-CO"/>
        </w:rPr>
        <w:t xml:space="preserve">Obtenido de: Data </w:t>
      </w:r>
      <w:proofErr w:type="spellStart"/>
      <w:r w:rsidRPr="0013111C">
        <w:rPr>
          <w:sz w:val="18"/>
          <w:szCs w:val="18"/>
          <w:lang w:eastAsia="es-CO"/>
        </w:rPr>
        <w:t>Sheet</w:t>
      </w:r>
      <w:proofErr w:type="spellEnd"/>
      <w:r w:rsidRPr="0013111C">
        <w:rPr>
          <w:sz w:val="18"/>
          <w:szCs w:val="18"/>
          <w:lang w:eastAsia="es-CO"/>
        </w:rPr>
        <w:t xml:space="preserve"> Modulo de Enlace Principal E1 (ML-8E1)  y T1 (ML-8T1), </w:t>
      </w:r>
      <w:proofErr w:type="spellStart"/>
      <w:r w:rsidRPr="0013111C">
        <w:rPr>
          <w:sz w:val="18"/>
          <w:szCs w:val="18"/>
          <w:lang w:eastAsia="es-CO"/>
        </w:rPr>
        <w:t>Megaplex</w:t>
      </w:r>
      <w:proofErr w:type="spellEnd"/>
      <w:r w:rsidRPr="0013111C">
        <w:rPr>
          <w:sz w:val="18"/>
          <w:szCs w:val="18"/>
          <w:lang w:eastAsia="es-CO"/>
        </w:rPr>
        <w:t xml:space="preserve"> 2100, RAD</w:t>
      </w:r>
    </w:p>
    <w:p w:rsidR="00C2569C" w:rsidRPr="0013111C" w:rsidRDefault="00C2569C" w:rsidP="00E54196">
      <w:pPr>
        <w:pStyle w:val="Prrafodelista"/>
        <w:autoSpaceDE w:val="0"/>
        <w:autoSpaceDN w:val="0"/>
        <w:adjustRightInd w:val="0"/>
        <w:spacing w:line="360" w:lineRule="auto"/>
        <w:jc w:val="both"/>
        <w:rPr>
          <w:color w:val="000000"/>
          <w:lang w:eastAsia="es-CO"/>
        </w:rPr>
      </w:pPr>
    </w:p>
    <w:p w:rsidR="00C2569C" w:rsidRPr="0013111C" w:rsidRDefault="00C2569C" w:rsidP="00E54196">
      <w:pPr>
        <w:pStyle w:val="Prrafodelista"/>
        <w:autoSpaceDE w:val="0"/>
        <w:autoSpaceDN w:val="0"/>
        <w:adjustRightInd w:val="0"/>
        <w:spacing w:line="360" w:lineRule="auto"/>
        <w:jc w:val="both"/>
        <w:rPr>
          <w:color w:val="000000"/>
          <w:lang w:eastAsia="es-CO"/>
        </w:rPr>
      </w:pPr>
      <w:r w:rsidRPr="0013111C">
        <w:rPr>
          <w:color w:val="000000"/>
          <w:lang w:eastAsia="es-CO"/>
        </w:rPr>
        <w:t xml:space="preserve">Este </w:t>
      </w:r>
      <w:r w:rsidR="003917D2" w:rsidRPr="0013111C">
        <w:rPr>
          <w:color w:val="000000"/>
          <w:lang w:eastAsia="es-CO"/>
        </w:rPr>
        <w:t>módulo</w:t>
      </w:r>
      <w:r w:rsidRPr="0013111C">
        <w:rPr>
          <w:color w:val="000000"/>
          <w:lang w:eastAsia="es-CO"/>
        </w:rPr>
        <w:t xml:space="preserve"> presenta una alta densidad para aplicaciones punto a multipunto suministrando </w:t>
      </w:r>
      <w:r w:rsidR="00FC1712" w:rsidRPr="0013111C">
        <w:rPr>
          <w:color w:val="000000"/>
          <w:lang w:eastAsia="es-CO"/>
        </w:rPr>
        <w:t xml:space="preserve">resultados con gran </w:t>
      </w:r>
      <w:r w:rsidRPr="0013111C">
        <w:rPr>
          <w:color w:val="000000"/>
          <w:lang w:eastAsia="es-CO"/>
        </w:rPr>
        <w:t>eficien</w:t>
      </w:r>
      <w:r w:rsidR="00FC1712" w:rsidRPr="0013111C">
        <w:rPr>
          <w:color w:val="000000"/>
          <w:lang w:eastAsia="es-CO"/>
        </w:rPr>
        <w:t>cia</w:t>
      </w:r>
      <w:r w:rsidRPr="0013111C">
        <w:rPr>
          <w:color w:val="000000"/>
          <w:lang w:eastAsia="es-CO"/>
        </w:rPr>
        <w:t>.</w:t>
      </w:r>
    </w:p>
    <w:p w:rsidR="00C2569C" w:rsidRPr="0013111C" w:rsidRDefault="00C2569C" w:rsidP="00E54196">
      <w:pPr>
        <w:spacing w:line="360" w:lineRule="auto"/>
        <w:jc w:val="center"/>
        <w:rPr>
          <w:rFonts w:ascii="Helvetica-Bold" w:hAnsi="Helvetica-Bold" w:cs="Helvetica-Bold"/>
          <w:b/>
          <w:bCs/>
          <w:sz w:val="20"/>
          <w:szCs w:val="20"/>
          <w:lang w:eastAsia="es-CO"/>
        </w:rPr>
      </w:pPr>
    </w:p>
    <w:p w:rsidR="00C2569C" w:rsidRPr="0013111C" w:rsidRDefault="00C2569C" w:rsidP="00E54196">
      <w:pPr>
        <w:spacing w:line="360" w:lineRule="auto"/>
        <w:jc w:val="center"/>
        <w:rPr>
          <w:rFonts w:ascii="Helvetica-Bold" w:hAnsi="Helvetica-Bold" w:cs="Helvetica-Bold"/>
          <w:b/>
          <w:bCs/>
          <w:sz w:val="20"/>
          <w:szCs w:val="20"/>
          <w:lang w:eastAsia="es-CO"/>
        </w:rPr>
      </w:pPr>
    </w:p>
    <w:p w:rsidR="00C2569C" w:rsidRPr="0013111C" w:rsidRDefault="00C2569C" w:rsidP="00A11B6A">
      <w:pPr>
        <w:keepNext/>
        <w:jc w:val="center"/>
      </w:pPr>
      <w:r w:rsidRPr="0013111C">
        <w:rPr>
          <w:rFonts w:ascii="Arial" w:hAnsi="Arial" w:cs="Arial"/>
          <w:noProof/>
          <w:sz w:val="20"/>
          <w:szCs w:val="20"/>
          <w:lang w:eastAsia="es-CO"/>
        </w:rPr>
        <w:drawing>
          <wp:inline distT="0" distB="0" distL="0" distR="0">
            <wp:extent cx="3480745" cy="1472541"/>
            <wp:effectExtent l="19050" t="0" r="5405" b="0"/>
            <wp:docPr id="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l="31350" t="20333" r="32793" b="52667"/>
                    <a:stretch>
                      <a:fillRect/>
                    </a:stretch>
                  </pic:blipFill>
                  <pic:spPr bwMode="auto">
                    <a:xfrm>
                      <a:off x="0" y="0"/>
                      <a:ext cx="3482008" cy="1473075"/>
                    </a:xfrm>
                    <a:prstGeom prst="rect">
                      <a:avLst/>
                    </a:prstGeom>
                    <a:noFill/>
                    <a:ln w="9525">
                      <a:noFill/>
                      <a:miter lim="800000"/>
                      <a:headEnd/>
                      <a:tailEnd/>
                    </a:ln>
                  </pic:spPr>
                </pic:pic>
              </a:graphicData>
            </a:graphic>
          </wp:inline>
        </w:drawing>
      </w:r>
    </w:p>
    <w:p w:rsidR="00C2569C" w:rsidRPr="0013111C" w:rsidRDefault="00C2569C" w:rsidP="00A11B6A">
      <w:pPr>
        <w:pStyle w:val="Epgrafe"/>
        <w:rPr>
          <w:rFonts w:ascii="Times New Roman" w:hAnsi="Times New Roman"/>
          <w:lang w:val="es-CO"/>
        </w:rPr>
      </w:pPr>
      <w:bookmarkStart w:id="176" w:name="_Toc381698689"/>
      <w:bookmarkStart w:id="177" w:name="_Toc387994436"/>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28</w:t>
      </w:r>
      <w:r w:rsidR="002B133A" w:rsidRPr="0013111C">
        <w:rPr>
          <w:rFonts w:ascii="Times New Roman" w:hAnsi="Times New Roman"/>
          <w:lang w:val="es-CO"/>
        </w:rPr>
        <w:fldChar w:fldCharType="end"/>
      </w:r>
      <w:r w:rsidRPr="0013111C">
        <w:rPr>
          <w:rFonts w:ascii="Times New Roman" w:hAnsi="Times New Roman"/>
          <w:lang w:val="es-CO"/>
        </w:rPr>
        <w:t xml:space="preserve"> -</w:t>
      </w:r>
      <w:r w:rsidRPr="0013111C">
        <w:rPr>
          <w:rFonts w:ascii="Times New Roman" w:hAnsi="Times New Roman"/>
          <w:bCs/>
          <w:lang w:val="es-CO"/>
        </w:rPr>
        <w:t xml:space="preserve"> 8 enlaces TDM en un solo módulo</w:t>
      </w:r>
      <w:bookmarkEnd w:id="176"/>
      <w:bookmarkEnd w:id="177"/>
    </w:p>
    <w:p w:rsidR="00C2569C" w:rsidRPr="0013111C" w:rsidRDefault="00C2569C" w:rsidP="00A11B6A">
      <w:pPr>
        <w:jc w:val="center"/>
        <w:rPr>
          <w:sz w:val="18"/>
          <w:szCs w:val="18"/>
          <w:lang w:eastAsia="es-CO"/>
        </w:rPr>
      </w:pPr>
      <w:r w:rsidRPr="0013111C">
        <w:rPr>
          <w:sz w:val="18"/>
          <w:szCs w:val="18"/>
          <w:lang w:eastAsia="es-CO"/>
        </w:rPr>
        <w:t xml:space="preserve">Obtenido de: Data </w:t>
      </w:r>
      <w:proofErr w:type="spellStart"/>
      <w:r w:rsidRPr="0013111C">
        <w:rPr>
          <w:sz w:val="18"/>
          <w:szCs w:val="18"/>
          <w:lang w:eastAsia="es-CO"/>
        </w:rPr>
        <w:t>Sheet</w:t>
      </w:r>
      <w:proofErr w:type="spellEnd"/>
      <w:r w:rsidRPr="0013111C">
        <w:rPr>
          <w:sz w:val="18"/>
          <w:szCs w:val="18"/>
          <w:lang w:eastAsia="es-CO"/>
        </w:rPr>
        <w:t xml:space="preserve"> Modulo de Enlace Principal E1 (ML-8E1)  y T1 (ML-8T1), </w:t>
      </w:r>
      <w:proofErr w:type="spellStart"/>
      <w:r w:rsidRPr="0013111C">
        <w:rPr>
          <w:sz w:val="18"/>
          <w:szCs w:val="18"/>
          <w:lang w:eastAsia="es-CO"/>
        </w:rPr>
        <w:t>Megaplex</w:t>
      </w:r>
      <w:proofErr w:type="spellEnd"/>
      <w:r w:rsidRPr="0013111C">
        <w:rPr>
          <w:sz w:val="18"/>
          <w:szCs w:val="18"/>
          <w:lang w:eastAsia="es-CO"/>
        </w:rPr>
        <w:t xml:space="preserve"> 2100, RAD</w:t>
      </w:r>
    </w:p>
    <w:p w:rsidR="00FC1712" w:rsidRPr="0013111C" w:rsidRDefault="00FC1712" w:rsidP="00E54196">
      <w:pPr>
        <w:spacing w:line="360" w:lineRule="auto"/>
        <w:jc w:val="center"/>
        <w:rPr>
          <w:sz w:val="18"/>
          <w:szCs w:val="18"/>
          <w:lang w:eastAsia="es-CO"/>
        </w:rPr>
      </w:pPr>
    </w:p>
    <w:p w:rsidR="00EC3AE1" w:rsidRPr="0013111C" w:rsidRDefault="00EC3AE1" w:rsidP="00E54196">
      <w:pPr>
        <w:pStyle w:val="Prrafodelista"/>
        <w:numPr>
          <w:ilvl w:val="0"/>
          <w:numId w:val="29"/>
        </w:numPr>
        <w:autoSpaceDE w:val="0"/>
        <w:autoSpaceDN w:val="0"/>
        <w:adjustRightInd w:val="0"/>
        <w:spacing w:line="360" w:lineRule="auto"/>
        <w:jc w:val="both"/>
        <w:rPr>
          <w:color w:val="000000"/>
          <w:lang w:eastAsia="es-CO"/>
        </w:rPr>
      </w:pPr>
      <w:r w:rsidRPr="0013111C">
        <w:rPr>
          <w:color w:val="000000"/>
          <w:lang w:eastAsia="es-CO"/>
        </w:rPr>
        <w:lastRenderedPageBreak/>
        <w:t xml:space="preserve">Matriz de enrutamiento </w:t>
      </w:r>
    </w:p>
    <w:p w:rsidR="00FC1712" w:rsidRPr="0013111C" w:rsidRDefault="009C7CEF" w:rsidP="00E54196">
      <w:pPr>
        <w:pStyle w:val="Prrafodelista"/>
        <w:autoSpaceDE w:val="0"/>
        <w:autoSpaceDN w:val="0"/>
        <w:adjustRightInd w:val="0"/>
        <w:spacing w:line="360" w:lineRule="auto"/>
        <w:jc w:val="both"/>
        <w:rPr>
          <w:color w:val="000000"/>
          <w:lang w:eastAsia="es-CO"/>
        </w:rPr>
      </w:pPr>
      <w:r w:rsidRPr="0013111C">
        <w:rPr>
          <w:color w:val="000000"/>
          <w:lang w:eastAsia="es-CO"/>
        </w:rPr>
        <w:t>Controla el encaminamiento de intervalos de tiempo en el módulo y permite la conexión de intervalos de tiempo entre dos puertos. La Matriz de Enrutamiento es programable por el usuario, por medio del módulo de CL.</w:t>
      </w:r>
    </w:p>
    <w:p w:rsidR="009C7CEF" w:rsidRPr="0013111C" w:rsidRDefault="009C7CEF" w:rsidP="00E54196">
      <w:pPr>
        <w:pStyle w:val="Prrafodelista"/>
        <w:autoSpaceDE w:val="0"/>
        <w:autoSpaceDN w:val="0"/>
        <w:adjustRightInd w:val="0"/>
        <w:spacing w:line="360" w:lineRule="auto"/>
        <w:jc w:val="both"/>
        <w:rPr>
          <w:color w:val="000000"/>
          <w:lang w:eastAsia="es-CO"/>
        </w:rPr>
      </w:pPr>
    </w:p>
    <w:p w:rsidR="009C7CEF" w:rsidRPr="0013111C" w:rsidRDefault="009C7CEF" w:rsidP="00E54196">
      <w:pPr>
        <w:pStyle w:val="Prrafodelista"/>
        <w:autoSpaceDE w:val="0"/>
        <w:autoSpaceDN w:val="0"/>
        <w:adjustRightInd w:val="0"/>
        <w:spacing w:line="360" w:lineRule="auto"/>
        <w:jc w:val="both"/>
        <w:rPr>
          <w:color w:val="000000"/>
          <w:lang w:eastAsia="es-CO"/>
        </w:rPr>
      </w:pPr>
      <w:r w:rsidRPr="0013111C">
        <w:rPr>
          <w:color w:val="000000"/>
          <w:lang w:eastAsia="es-CO"/>
        </w:rPr>
        <w:t xml:space="preserve">La matriz también controla el flujo de tráfico de gestión dentro de la banda entre el </w:t>
      </w:r>
      <w:r w:rsidR="003917D2" w:rsidRPr="0013111C">
        <w:rPr>
          <w:color w:val="000000"/>
          <w:lang w:eastAsia="es-CO"/>
        </w:rPr>
        <w:t>módulo</w:t>
      </w:r>
      <w:r w:rsidRPr="0013111C">
        <w:rPr>
          <w:color w:val="000000"/>
          <w:lang w:eastAsia="es-CO"/>
        </w:rPr>
        <w:t xml:space="preserve"> de CL y las interfaces de enlace, la conexión de gestión utiliza un canal de comunicación diferente y, por tanto, no ocupa espacios de tiempo en los buses TDM.</w:t>
      </w:r>
    </w:p>
    <w:p w:rsidR="00FC1712" w:rsidRPr="0013111C" w:rsidRDefault="00FC1712" w:rsidP="00E54196">
      <w:pPr>
        <w:pStyle w:val="Prrafodelista"/>
        <w:autoSpaceDE w:val="0"/>
        <w:autoSpaceDN w:val="0"/>
        <w:adjustRightInd w:val="0"/>
        <w:spacing w:line="360" w:lineRule="auto"/>
        <w:jc w:val="both"/>
        <w:rPr>
          <w:color w:val="000000"/>
          <w:sz w:val="20"/>
          <w:szCs w:val="20"/>
          <w:lang w:eastAsia="es-CO"/>
        </w:rPr>
      </w:pPr>
    </w:p>
    <w:p w:rsidR="00EC3AE1" w:rsidRPr="0013111C" w:rsidRDefault="0045354B" w:rsidP="00E54196">
      <w:pPr>
        <w:pStyle w:val="Prrafodelista"/>
        <w:numPr>
          <w:ilvl w:val="0"/>
          <w:numId w:val="29"/>
        </w:numPr>
        <w:autoSpaceDE w:val="0"/>
        <w:autoSpaceDN w:val="0"/>
        <w:adjustRightInd w:val="0"/>
        <w:spacing w:line="360" w:lineRule="auto"/>
        <w:jc w:val="both"/>
        <w:rPr>
          <w:color w:val="000000"/>
          <w:lang w:eastAsia="es-CO"/>
        </w:rPr>
      </w:pPr>
      <w:r w:rsidRPr="0013111C">
        <w:rPr>
          <w:color w:val="000000"/>
          <w:lang w:eastAsia="es-CO"/>
        </w:rPr>
        <w:t xml:space="preserve">Interfaz de </w:t>
      </w:r>
      <w:r w:rsidR="00EC3AE1" w:rsidRPr="0013111C">
        <w:rPr>
          <w:color w:val="000000"/>
          <w:lang w:eastAsia="es-CO"/>
        </w:rPr>
        <w:t xml:space="preserve">enlace  </w:t>
      </w:r>
    </w:p>
    <w:p w:rsidR="0045354B" w:rsidRPr="0013111C" w:rsidRDefault="0045354B" w:rsidP="00E54196">
      <w:pPr>
        <w:pStyle w:val="Prrafodelista"/>
        <w:autoSpaceDE w:val="0"/>
        <w:autoSpaceDN w:val="0"/>
        <w:adjustRightInd w:val="0"/>
        <w:spacing w:line="360" w:lineRule="auto"/>
        <w:jc w:val="both"/>
        <w:rPr>
          <w:color w:val="000000"/>
          <w:lang w:eastAsia="es-CO"/>
        </w:rPr>
      </w:pPr>
      <w:r w:rsidRPr="0013111C">
        <w:rPr>
          <w:color w:val="000000"/>
          <w:lang w:eastAsia="es-CO"/>
        </w:rPr>
        <w:t>Estas interfaces son configurables de forma independiente, una para cada puerto externo. La vía de transmisión de cada interfaz genera el flujo de datos de acuerdo con el modo de cuadro seleccionado por el usuario. El flujo de datos puede también incluir la información de señalización en el formato correspondiente a la seleccionada.</w:t>
      </w:r>
    </w:p>
    <w:p w:rsidR="009C7CEF" w:rsidRPr="0013111C" w:rsidRDefault="009C7CEF" w:rsidP="00E54196">
      <w:pPr>
        <w:pStyle w:val="Prrafodelista"/>
        <w:autoSpaceDE w:val="0"/>
        <w:autoSpaceDN w:val="0"/>
        <w:adjustRightInd w:val="0"/>
        <w:spacing w:line="360" w:lineRule="auto"/>
        <w:jc w:val="both"/>
        <w:rPr>
          <w:color w:val="000000"/>
          <w:lang w:eastAsia="es-CO"/>
        </w:rPr>
      </w:pPr>
    </w:p>
    <w:p w:rsidR="00EC3AE1" w:rsidRPr="0013111C" w:rsidRDefault="00EC3AE1" w:rsidP="00E54196">
      <w:pPr>
        <w:pStyle w:val="Prrafodelista"/>
        <w:numPr>
          <w:ilvl w:val="0"/>
          <w:numId w:val="29"/>
        </w:numPr>
        <w:autoSpaceDE w:val="0"/>
        <w:autoSpaceDN w:val="0"/>
        <w:adjustRightInd w:val="0"/>
        <w:spacing w:line="360" w:lineRule="auto"/>
        <w:jc w:val="both"/>
        <w:rPr>
          <w:color w:val="000000"/>
          <w:lang w:eastAsia="es-CO"/>
        </w:rPr>
      </w:pPr>
      <w:r w:rsidRPr="0013111C">
        <w:rPr>
          <w:color w:val="000000"/>
          <w:lang w:eastAsia="es-CO"/>
        </w:rPr>
        <w:t xml:space="preserve">Subsistema de sincronización </w:t>
      </w:r>
    </w:p>
    <w:p w:rsidR="0045354B" w:rsidRPr="0013111C" w:rsidRDefault="00897F53" w:rsidP="00E54196">
      <w:pPr>
        <w:pStyle w:val="Prrafodelista"/>
        <w:autoSpaceDE w:val="0"/>
        <w:autoSpaceDN w:val="0"/>
        <w:adjustRightInd w:val="0"/>
        <w:spacing w:line="360" w:lineRule="auto"/>
        <w:jc w:val="both"/>
        <w:rPr>
          <w:color w:val="000000"/>
          <w:lang w:eastAsia="es-CO"/>
        </w:rPr>
      </w:pPr>
      <w:r w:rsidRPr="0013111C">
        <w:rPr>
          <w:color w:val="000000"/>
          <w:lang w:eastAsia="es-CO"/>
        </w:rPr>
        <w:t xml:space="preserve">El subsistema de temporización genera las señales de reloj interno y el calendario </w:t>
      </w:r>
      <w:r w:rsidR="00332577" w:rsidRPr="0013111C">
        <w:rPr>
          <w:color w:val="000000"/>
          <w:lang w:eastAsia="es-CO"/>
        </w:rPr>
        <w:t>necesario</w:t>
      </w:r>
      <w:r w:rsidRPr="0013111C">
        <w:rPr>
          <w:color w:val="000000"/>
          <w:lang w:eastAsia="es-CO"/>
        </w:rPr>
        <w:t xml:space="preserve"> por la vía de transmisión, además proporciona una interfaz a la estación de reloj externo.</w:t>
      </w:r>
    </w:p>
    <w:p w:rsidR="0045354B" w:rsidRPr="0013111C" w:rsidRDefault="0045354B" w:rsidP="00E54196">
      <w:pPr>
        <w:pStyle w:val="Prrafodelista"/>
        <w:autoSpaceDE w:val="0"/>
        <w:autoSpaceDN w:val="0"/>
        <w:adjustRightInd w:val="0"/>
        <w:spacing w:line="360" w:lineRule="auto"/>
        <w:jc w:val="both"/>
        <w:rPr>
          <w:color w:val="000000"/>
          <w:lang w:eastAsia="es-CO"/>
        </w:rPr>
      </w:pPr>
    </w:p>
    <w:p w:rsidR="00EC3AE1" w:rsidRPr="0013111C" w:rsidRDefault="00EC3AE1" w:rsidP="00E54196">
      <w:pPr>
        <w:pStyle w:val="Prrafodelista"/>
        <w:numPr>
          <w:ilvl w:val="0"/>
          <w:numId w:val="29"/>
        </w:numPr>
        <w:spacing w:line="360" w:lineRule="auto"/>
        <w:jc w:val="both"/>
      </w:pPr>
      <w:r w:rsidRPr="0013111C">
        <w:rPr>
          <w:color w:val="000000"/>
          <w:lang w:eastAsia="es-CO"/>
        </w:rPr>
        <w:t>Subsistema de gestión local.</w:t>
      </w:r>
    </w:p>
    <w:p w:rsidR="00E46B32" w:rsidRPr="0013111C" w:rsidRDefault="003B6DBB" w:rsidP="00E54196">
      <w:pPr>
        <w:pStyle w:val="Prrafodelista"/>
        <w:spacing w:line="360" w:lineRule="auto"/>
        <w:jc w:val="both"/>
      </w:pPr>
      <w:r w:rsidRPr="0013111C">
        <w:t xml:space="preserve">Este Subsistema realiza dos funciones principales, controla el funcionamiento de los distintos circuitos situados en el </w:t>
      </w:r>
      <w:r w:rsidR="003917D2" w:rsidRPr="0013111C">
        <w:t>módulo</w:t>
      </w:r>
      <w:r w:rsidRPr="0013111C">
        <w:t xml:space="preserve"> ML-8E1, ML-8T1 de acuerdo con los comandos recibidos desde el módulo de CL a través del canal de gestión </w:t>
      </w:r>
      <w:proofErr w:type="spellStart"/>
      <w:r w:rsidRPr="0013111C">
        <w:t>Megaplex</w:t>
      </w:r>
      <w:proofErr w:type="spellEnd"/>
      <w:r w:rsidRPr="0013111C">
        <w:t xml:space="preserve"> y controla el encaminamiento del tráfico de gestión a través de la interfaz de enlace deseado, de acuerdo con el modo de administración seleccionado por el usuario.</w:t>
      </w:r>
    </w:p>
    <w:p w:rsidR="00EC3AE1" w:rsidRPr="0013111C" w:rsidRDefault="00EC3AE1" w:rsidP="00E54196">
      <w:pPr>
        <w:spacing w:line="360" w:lineRule="auto"/>
      </w:pPr>
    </w:p>
    <w:p w:rsidR="00EC3AE1" w:rsidRPr="0013111C" w:rsidRDefault="00EC3AE1" w:rsidP="00E54196">
      <w:pPr>
        <w:spacing w:line="360" w:lineRule="auto"/>
        <w:jc w:val="both"/>
      </w:pPr>
    </w:p>
    <w:p w:rsidR="00A638B9" w:rsidRPr="0013111C" w:rsidRDefault="004973EF" w:rsidP="00E54196">
      <w:pPr>
        <w:pStyle w:val="Ttulo1"/>
        <w:numPr>
          <w:ilvl w:val="0"/>
          <w:numId w:val="0"/>
        </w:numPr>
        <w:spacing w:line="360" w:lineRule="auto"/>
        <w:ind w:left="432" w:hanging="432"/>
        <w:rPr>
          <w:rFonts w:ascii="Times New Roman" w:hAnsi="Times New Roman"/>
          <w:sz w:val="24"/>
          <w:szCs w:val="24"/>
          <w:lang w:val="es-CO"/>
        </w:rPr>
      </w:pPr>
      <w:bookmarkStart w:id="178" w:name="_Toc387994340"/>
      <w:r w:rsidRPr="0013111C">
        <w:rPr>
          <w:rFonts w:ascii="Times New Roman" w:hAnsi="Times New Roman"/>
          <w:sz w:val="24"/>
          <w:szCs w:val="24"/>
          <w:lang w:val="es-CO"/>
        </w:rPr>
        <w:lastRenderedPageBreak/>
        <w:t>CAPITULO 3.</w:t>
      </w:r>
      <w:bookmarkEnd w:id="178"/>
      <w:r w:rsidRPr="0013111C">
        <w:rPr>
          <w:rFonts w:ascii="Times New Roman" w:hAnsi="Times New Roman"/>
          <w:sz w:val="24"/>
          <w:szCs w:val="24"/>
          <w:lang w:val="es-CO"/>
        </w:rPr>
        <w:t xml:space="preserve"> </w:t>
      </w:r>
    </w:p>
    <w:p w:rsidR="004973EF" w:rsidRPr="0013111C" w:rsidRDefault="004973EF" w:rsidP="00E54196">
      <w:pPr>
        <w:spacing w:line="360" w:lineRule="auto"/>
        <w:jc w:val="both"/>
      </w:pPr>
    </w:p>
    <w:p w:rsidR="007B0831" w:rsidRPr="0013111C" w:rsidRDefault="00F56C25" w:rsidP="00E54196">
      <w:pPr>
        <w:pStyle w:val="Prrafodelista"/>
        <w:numPr>
          <w:ilvl w:val="0"/>
          <w:numId w:val="30"/>
        </w:numPr>
        <w:spacing w:line="360" w:lineRule="auto"/>
        <w:jc w:val="both"/>
        <w:outlineLvl w:val="0"/>
        <w:rPr>
          <w:b/>
        </w:rPr>
      </w:pPr>
      <w:bookmarkStart w:id="179" w:name="_Toc387994341"/>
      <w:r w:rsidRPr="0013111C">
        <w:rPr>
          <w:b/>
        </w:rPr>
        <w:t>DESCRIPCIÓN INSTALACIÓN DEL SISTEMA</w:t>
      </w:r>
      <w:bookmarkEnd w:id="179"/>
    </w:p>
    <w:p w:rsidR="00F56C25" w:rsidRPr="0013111C" w:rsidRDefault="00F56C25" w:rsidP="00E54196">
      <w:pPr>
        <w:spacing w:line="360" w:lineRule="auto"/>
        <w:jc w:val="both"/>
        <w:outlineLvl w:val="0"/>
        <w:rPr>
          <w:b/>
        </w:rPr>
      </w:pPr>
    </w:p>
    <w:p w:rsidR="00F56C25" w:rsidRPr="0013111C" w:rsidRDefault="00831C51" w:rsidP="00E54196">
      <w:pPr>
        <w:pStyle w:val="Prrafodelista"/>
        <w:numPr>
          <w:ilvl w:val="1"/>
          <w:numId w:val="30"/>
        </w:numPr>
        <w:spacing w:line="360" w:lineRule="auto"/>
        <w:jc w:val="both"/>
        <w:outlineLvl w:val="1"/>
      </w:pPr>
      <w:bookmarkStart w:id="180" w:name="_Toc387994342"/>
      <w:r w:rsidRPr="0013111C">
        <w:t>RADIO DIGITAL DE MICROONDAS TRANSCEND T-800</w:t>
      </w:r>
      <w:bookmarkEnd w:id="180"/>
    </w:p>
    <w:p w:rsidR="00A8672D" w:rsidRPr="0013111C" w:rsidRDefault="00A8672D" w:rsidP="00E54196">
      <w:pPr>
        <w:spacing w:line="360" w:lineRule="auto"/>
        <w:jc w:val="both"/>
        <w:outlineLvl w:val="1"/>
      </w:pPr>
    </w:p>
    <w:p w:rsidR="004B240F" w:rsidRPr="0013111C" w:rsidRDefault="00B14BEA" w:rsidP="00E54196">
      <w:pPr>
        <w:spacing w:line="360" w:lineRule="auto"/>
        <w:jc w:val="both"/>
        <w:rPr>
          <w:rFonts w:ascii="Arial" w:hAnsi="Arial" w:cs="Arial"/>
          <w:sz w:val="20"/>
          <w:szCs w:val="20"/>
        </w:rPr>
      </w:pPr>
      <w:r w:rsidRPr="0013111C">
        <w:t>Para realizar la instalación de los Sistemas requeridos en el proyecto, es necesario conocer las dimensiones de los equipos, para saber qué espacio será necesario en los lugares donde se va a realizar la implementación de los dispositivos</w:t>
      </w:r>
      <w:r w:rsidR="009E58DD" w:rsidRPr="0013111C">
        <w:t>, además es indispensable saber  la manera en la que se debe</w:t>
      </w:r>
      <w:r w:rsidR="0022075D" w:rsidRPr="0013111C">
        <w:t>n ejecutar las conexiones para un buen funcionamiento</w:t>
      </w:r>
      <w:r w:rsidR="009E58DD" w:rsidRPr="0013111C">
        <w:t>, y los diferentes servicios que estos pueden proporcionar</w:t>
      </w:r>
      <w:r w:rsidR="009E58DD" w:rsidRPr="0013111C">
        <w:rPr>
          <w:rFonts w:ascii="Arial" w:hAnsi="Arial" w:cs="Arial"/>
          <w:sz w:val="20"/>
          <w:szCs w:val="20"/>
        </w:rPr>
        <w:t xml:space="preserve">.   </w:t>
      </w:r>
    </w:p>
    <w:p w:rsidR="00525FA2" w:rsidRPr="0013111C" w:rsidRDefault="00525FA2" w:rsidP="00E54196">
      <w:pPr>
        <w:spacing w:line="360" w:lineRule="auto"/>
        <w:jc w:val="both"/>
        <w:rPr>
          <w:rFonts w:ascii="Arial" w:hAnsi="Arial" w:cs="Arial"/>
          <w:sz w:val="20"/>
          <w:szCs w:val="20"/>
        </w:rPr>
      </w:pPr>
    </w:p>
    <w:p w:rsidR="009F7D16" w:rsidRPr="0013111C" w:rsidRDefault="009F7D16" w:rsidP="00E54196">
      <w:pPr>
        <w:spacing w:line="360" w:lineRule="auto"/>
        <w:jc w:val="both"/>
        <w:rPr>
          <w:rFonts w:ascii="Arial" w:hAnsi="Arial" w:cs="Arial"/>
          <w:sz w:val="20"/>
          <w:szCs w:val="20"/>
        </w:rPr>
      </w:pPr>
    </w:p>
    <w:p w:rsidR="00731265" w:rsidRPr="0013111C" w:rsidRDefault="00731265" w:rsidP="00E54196">
      <w:pPr>
        <w:pStyle w:val="Prrafodelista"/>
        <w:numPr>
          <w:ilvl w:val="2"/>
          <w:numId w:val="30"/>
        </w:numPr>
        <w:tabs>
          <w:tab w:val="left" w:pos="8087"/>
        </w:tabs>
        <w:spacing w:line="360" w:lineRule="auto"/>
        <w:jc w:val="both"/>
        <w:outlineLvl w:val="2"/>
        <w:rPr>
          <w:lang w:eastAsia="es-CO"/>
        </w:rPr>
      </w:pPr>
      <w:bookmarkStart w:id="181" w:name="_Toc387994343"/>
      <w:r w:rsidRPr="0013111C">
        <w:rPr>
          <w:lang w:eastAsia="es-CO"/>
        </w:rPr>
        <w:t xml:space="preserve">Unidad </w:t>
      </w:r>
      <w:proofErr w:type="spellStart"/>
      <w:r w:rsidRPr="0013111C">
        <w:rPr>
          <w:lang w:eastAsia="es-CO"/>
        </w:rPr>
        <w:t>Indoor</w:t>
      </w:r>
      <w:proofErr w:type="spellEnd"/>
      <w:r w:rsidRPr="0013111C">
        <w:rPr>
          <w:lang w:eastAsia="es-CO"/>
        </w:rPr>
        <w:t xml:space="preserve"> (IDU) </w:t>
      </w:r>
      <w:proofErr w:type="spellStart"/>
      <w:r w:rsidRPr="0013111C">
        <w:rPr>
          <w:lang w:eastAsia="es-CO"/>
        </w:rPr>
        <w:t>Trascend</w:t>
      </w:r>
      <w:proofErr w:type="spellEnd"/>
      <w:r w:rsidRPr="0013111C">
        <w:rPr>
          <w:lang w:eastAsia="es-CO"/>
        </w:rPr>
        <w:t xml:space="preserve"> T-800</w:t>
      </w:r>
      <w:bookmarkEnd w:id="181"/>
    </w:p>
    <w:p w:rsidR="00831C51" w:rsidRPr="0013111C" w:rsidRDefault="00831C51" w:rsidP="00E54196">
      <w:pPr>
        <w:tabs>
          <w:tab w:val="left" w:pos="8087"/>
        </w:tabs>
        <w:spacing w:line="360" w:lineRule="auto"/>
        <w:jc w:val="both"/>
        <w:rPr>
          <w:lang w:eastAsia="es-CO"/>
        </w:rPr>
      </w:pPr>
      <w:r w:rsidRPr="0013111C">
        <w:rPr>
          <w:lang w:eastAsia="es-CO"/>
        </w:rPr>
        <w:t xml:space="preserve">El montaje será realizado </w:t>
      </w:r>
      <w:r w:rsidR="00FE5DA1" w:rsidRPr="0013111C">
        <w:rPr>
          <w:lang w:eastAsia="es-CO"/>
        </w:rPr>
        <w:t xml:space="preserve">por medio de soportes </w:t>
      </w:r>
      <w:r w:rsidRPr="0013111C">
        <w:rPr>
          <w:lang w:eastAsia="es-CO"/>
        </w:rPr>
        <w:t xml:space="preserve">en un rack de 19”, según lo estipulado por la </w:t>
      </w:r>
      <w:proofErr w:type="spellStart"/>
      <w:r w:rsidRPr="0013111C">
        <w:rPr>
          <w:lang w:eastAsia="es-CO"/>
        </w:rPr>
        <w:t>Aerocivil</w:t>
      </w:r>
      <w:proofErr w:type="spellEnd"/>
      <w:r w:rsidRPr="0013111C">
        <w:rPr>
          <w:lang w:eastAsia="es-CO"/>
        </w:rPr>
        <w:t>,</w:t>
      </w:r>
      <w:r w:rsidR="00FE5DA1" w:rsidRPr="0013111C">
        <w:rPr>
          <w:lang w:eastAsia="es-CO"/>
        </w:rPr>
        <w:t xml:space="preserve"> teniendo en cuenta </w:t>
      </w:r>
      <w:r w:rsidR="009247BB" w:rsidRPr="0013111C">
        <w:rPr>
          <w:lang w:eastAsia="es-CO"/>
        </w:rPr>
        <w:t>el modelo presentado a continuación,</w:t>
      </w:r>
      <w:r w:rsidR="00A3119C" w:rsidRPr="0013111C">
        <w:rPr>
          <w:lang w:eastAsia="es-CO"/>
        </w:rPr>
        <w:t xml:space="preserve"> donde se puede evidencia</w:t>
      </w:r>
      <w:r w:rsidR="00EE4D1A" w:rsidRPr="0013111C">
        <w:rPr>
          <w:lang w:eastAsia="es-CO"/>
        </w:rPr>
        <w:t>r</w:t>
      </w:r>
      <w:r w:rsidR="00A3119C" w:rsidRPr="0013111C">
        <w:rPr>
          <w:lang w:eastAsia="es-CO"/>
        </w:rPr>
        <w:t xml:space="preserve"> la manera en la que debe ser ajustada la IDU al rack.</w:t>
      </w:r>
    </w:p>
    <w:p w:rsidR="00297969" w:rsidRPr="0013111C" w:rsidRDefault="00297969" w:rsidP="00E54196">
      <w:pPr>
        <w:spacing w:line="360" w:lineRule="auto"/>
        <w:jc w:val="both"/>
        <w:rPr>
          <w:rFonts w:ascii="Arial" w:hAnsi="Arial" w:cs="Arial"/>
          <w:sz w:val="20"/>
          <w:szCs w:val="20"/>
        </w:rPr>
      </w:pPr>
    </w:p>
    <w:p w:rsidR="00BD359F" w:rsidRPr="0013111C" w:rsidRDefault="007B0831" w:rsidP="005E4AAD">
      <w:pPr>
        <w:keepNext/>
        <w:jc w:val="center"/>
      </w:pPr>
      <w:r w:rsidRPr="0013111C">
        <w:rPr>
          <w:rFonts w:ascii="Arial" w:hAnsi="Arial" w:cs="Arial"/>
          <w:noProof/>
          <w:sz w:val="20"/>
          <w:szCs w:val="20"/>
          <w:lang w:eastAsia="es-CO"/>
        </w:rPr>
        <w:drawing>
          <wp:inline distT="0" distB="0" distL="0" distR="0">
            <wp:extent cx="2745415" cy="1687711"/>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l="27964" t="22582" r="21917" b="22637"/>
                    <a:stretch>
                      <a:fillRect/>
                    </a:stretch>
                  </pic:blipFill>
                  <pic:spPr bwMode="auto">
                    <a:xfrm>
                      <a:off x="0" y="0"/>
                      <a:ext cx="2756450" cy="1694495"/>
                    </a:xfrm>
                    <a:prstGeom prst="rect">
                      <a:avLst/>
                    </a:prstGeom>
                    <a:noFill/>
                    <a:ln w="9525">
                      <a:noFill/>
                      <a:miter lim="800000"/>
                      <a:headEnd/>
                      <a:tailEnd/>
                    </a:ln>
                  </pic:spPr>
                </pic:pic>
              </a:graphicData>
            </a:graphic>
          </wp:inline>
        </w:drawing>
      </w:r>
    </w:p>
    <w:p w:rsidR="007B0831" w:rsidRPr="0013111C" w:rsidRDefault="00BD359F" w:rsidP="005E4AAD">
      <w:pPr>
        <w:pStyle w:val="Epgrafe"/>
        <w:rPr>
          <w:rFonts w:ascii="Times New Roman" w:hAnsi="Times New Roman"/>
          <w:lang w:val="es-CO"/>
        </w:rPr>
      </w:pPr>
      <w:bookmarkStart w:id="182" w:name="_Toc387994437"/>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29</w:t>
      </w:r>
      <w:r w:rsidR="002B133A" w:rsidRPr="0013111C">
        <w:rPr>
          <w:rFonts w:ascii="Times New Roman" w:hAnsi="Times New Roman"/>
          <w:lang w:val="es-CO"/>
        </w:rPr>
        <w:fldChar w:fldCharType="end"/>
      </w:r>
      <w:r w:rsidRPr="0013111C">
        <w:rPr>
          <w:rFonts w:ascii="Times New Roman" w:hAnsi="Times New Roman"/>
          <w:lang w:val="es-CO"/>
        </w:rPr>
        <w:t xml:space="preserve"> - Instalación de la IDU en el Rack</w:t>
      </w:r>
      <w:bookmarkEnd w:id="182"/>
    </w:p>
    <w:p w:rsidR="00B91B5A" w:rsidRPr="0013111C" w:rsidRDefault="00B91B5A" w:rsidP="005E4AAD">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0F724B" w:rsidRPr="0013111C" w:rsidRDefault="000F724B" w:rsidP="00E54196">
      <w:pPr>
        <w:spacing w:line="360" w:lineRule="auto"/>
        <w:jc w:val="center"/>
        <w:rPr>
          <w:sz w:val="18"/>
          <w:szCs w:val="18"/>
          <w:lang w:eastAsia="es-CO"/>
        </w:rPr>
      </w:pPr>
    </w:p>
    <w:p w:rsidR="001A1EFD" w:rsidRPr="0013111C" w:rsidRDefault="000F724B" w:rsidP="00E54196">
      <w:pPr>
        <w:spacing w:line="360" w:lineRule="auto"/>
        <w:jc w:val="both"/>
        <w:rPr>
          <w:rFonts w:ascii="Arial" w:hAnsi="Arial" w:cs="Arial"/>
          <w:sz w:val="20"/>
          <w:szCs w:val="20"/>
        </w:rPr>
      </w:pPr>
      <w:r w:rsidRPr="0013111C">
        <w:lastRenderedPageBreak/>
        <w:t xml:space="preserve">Como primer medida </w:t>
      </w:r>
      <w:r w:rsidR="006962A1" w:rsidRPr="0013111C">
        <w:t>es indispensable tener una barra de tierra situada en</w:t>
      </w:r>
      <w:r w:rsidRPr="0013111C">
        <w:t xml:space="preserve"> la parte superior del bastidor, para dar comienzo a la conexión del equipo a tierra, para esto el cable se conectara un extremo a la IDU y el otro a la puesta a tierra del bastidor.</w:t>
      </w:r>
    </w:p>
    <w:p w:rsidR="00B73D48" w:rsidRPr="0013111C" w:rsidRDefault="007B0831" w:rsidP="005E4AAD">
      <w:pPr>
        <w:keepNext/>
        <w:jc w:val="center"/>
      </w:pPr>
      <w:r w:rsidRPr="0013111C">
        <w:rPr>
          <w:rFonts w:ascii="Arial" w:hAnsi="Arial" w:cs="Arial"/>
          <w:noProof/>
          <w:sz w:val="20"/>
          <w:szCs w:val="20"/>
          <w:lang w:eastAsia="es-CO"/>
        </w:rPr>
        <w:drawing>
          <wp:inline distT="0" distB="0" distL="0" distR="0">
            <wp:extent cx="1575996" cy="1265274"/>
            <wp:effectExtent l="19050" t="0" r="5154"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9590" t="42686" r="35478" b="21792"/>
                    <a:stretch>
                      <a:fillRect/>
                    </a:stretch>
                  </pic:blipFill>
                  <pic:spPr bwMode="auto">
                    <a:xfrm>
                      <a:off x="0" y="0"/>
                      <a:ext cx="1575996" cy="1265274"/>
                    </a:xfrm>
                    <a:prstGeom prst="rect">
                      <a:avLst/>
                    </a:prstGeom>
                    <a:noFill/>
                    <a:ln w="9525">
                      <a:noFill/>
                      <a:miter lim="800000"/>
                      <a:headEnd/>
                      <a:tailEnd/>
                    </a:ln>
                  </pic:spPr>
                </pic:pic>
              </a:graphicData>
            </a:graphic>
          </wp:inline>
        </w:drawing>
      </w:r>
    </w:p>
    <w:p w:rsidR="007B0831" w:rsidRPr="0013111C" w:rsidRDefault="00B73D48" w:rsidP="005E4AAD">
      <w:pPr>
        <w:pStyle w:val="Epgrafe"/>
        <w:rPr>
          <w:rFonts w:ascii="Times New Roman" w:hAnsi="Times New Roman"/>
          <w:lang w:val="es-CO"/>
        </w:rPr>
      </w:pPr>
      <w:bookmarkStart w:id="183" w:name="_Toc387994438"/>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30</w:t>
      </w:r>
      <w:r w:rsidR="002B133A" w:rsidRPr="0013111C">
        <w:rPr>
          <w:rFonts w:ascii="Times New Roman" w:hAnsi="Times New Roman"/>
          <w:lang w:val="es-CO"/>
        </w:rPr>
        <w:fldChar w:fldCharType="end"/>
      </w:r>
      <w:r w:rsidRPr="0013111C">
        <w:rPr>
          <w:rFonts w:ascii="Times New Roman" w:hAnsi="Times New Roman"/>
          <w:lang w:val="es-CO"/>
        </w:rPr>
        <w:t xml:space="preserve"> – Conexión de la IDU a tierra</w:t>
      </w:r>
      <w:bookmarkEnd w:id="183"/>
    </w:p>
    <w:p w:rsidR="00B91B5A" w:rsidRPr="0013111C" w:rsidRDefault="00B91B5A" w:rsidP="005E4AAD">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7B0831" w:rsidRPr="0013111C" w:rsidRDefault="007B0831" w:rsidP="00E54196">
      <w:pPr>
        <w:spacing w:line="360" w:lineRule="auto"/>
        <w:jc w:val="both"/>
        <w:rPr>
          <w:rFonts w:ascii="Arial" w:hAnsi="Arial" w:cs="Arial"/>
          <w:sz w:val="20"/>
          <w:szCs w:val="20"/>
        </w:rPr>
      </w:pPr>
    </w:p>
    <w:p w:rsidR="00C14CD1" w:rsidRPr="0013111C" w:rsidRDefault="00870112" w:rsidP="00E54196">
      <w:pPr>
        <w:spacing w:line="360" w:lineRule="auto"/>
        <w:jc w:val="both"/>
      </w:pPr>
      <w:r w:rsidRPr="0013111C">
        <w:t xml:space="preserve">La estructura IDU, presenta dimensiones de </w:t>
      </w:r>
      <w:r w:rsidRPr="0013111C">
        <w:rPr>
          <w:color w:val="000000"/>
          <w:lang w:eastAsia="es-CO"/>
        </w:rPr>
        <w:t>483x44x277 mm y permite us</w:t>
      </w:r>
      <w:r w:rsidR="002C392A" w:rsidRPr="0013111C">
        <w:rPr>
          <w:color w:val="000000"/>
          <w:lang w:eastAsia="es-CO"/>
        </w:rPr>
        <w:t>o de cable hasta de 300 m, ademá</w:t>
      </w:r>
      <w:r w:rsidRPr="0013111C">
        <w:rPr>
          <w:color w:val="000000"/>
          <w:lang w:eastAsia="es-CO"/>
        </w:rPr>
        <w:t xml:space="preserve">s </w:t>
      </w:r>
      <w:r w:rsidR="001E4AAA" w:rsidRPr="0013111C">
        <w:rPr>
          <w:color w:val="000000"/>
          <w:lang w:eastAsia="es-CO"/>
        </w:rPr>
        <w:t xml:space="preserve">es importante tener en cuenta que su temperatura de funcionamiento solo puede trabajarse en el rango de </w:t>
      </w:r>
      <w:r w:rsidR="00C14CD1" w:rsidRPr="0013111C">
        <w:rPr>
          <w:rFonts w:eastAsiaTheme="minorHAnsi"/>
          <w:lang w:eastAsia="en-US"/>
        </w:rPr>
        <w:t>-5°</w:t>
      </w:r>
      <w:r w:rsidR="001E4AAA" w:rsidRPr="0013111C">
        <w:rPr>
          <w:rFonts w:eastAsiaTheme="minorHAnsi"/>
          <w:lang w:eastAsia="en-US"/>
        </w:rPr>
        <w:t>C a</w:t>
      </w:r>
      <w:r w:rsidR="00C14CD1" w:rsidRPr="0013111C">
        <w:rPr>
          <w:rFonts w:eastAsiaTheme="minorHAnsi"/>
          <w:lang w:eastAsia="en-US"/>
        </w:rPr>
        <w:t xml:space="preserve"> 50°C</w:t>
      </w:r>
      <w:r w:rsidR="001E4AAA" w:rsidRPr="0013111C">
        <w:rPr>
          <w:rFonts w:eastAsiaTheme="minorHAnsi"/>
          <w:lang w:eastAsia="en-US"/>
        </w:rPr>
        <w:t>.</w:t>
      </w:r>
    </w:p>
    <w:p w:rsidR="00336F70" w:rsidRPr="0013111C" w:rsidRDefault="00336F70" w:rsidP="00E54196">
      <w:pPr>
        <w:spacing w:line="360" w:lineRule="auto"/>
        <w:jc w:val="both"/>
      </w:pPr>
    </w:p>
    <w:p w:rsidR="00336F70" w:rsidRPr="0013111C" w:rsidRDefault="00336F70" w:rsidP="005E4AAD">
      <w:pPr>
        <w:keepNext/>
        <w:jc w:val="center"/>
      </w:pPr>
      <w:r w:rsidRPr="0013111C">
        <w:rPr>
          <w:rFonts w:ascii="Arial" w:hAnsi="Arial" w:cs="Arial"/>
          <w:noProof/>
          <w:sz w:val="20"/>
          <w:szCs w:val="20"/>
          <w:lang w:eastAsia="es-CO"/>
        </w:rPr>
        <w:drawing>
          <wp:inline distT="0" distB="0" distL="0" distR="0">
            <wp:extent cx="3837083" cy="808075"/>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l="21209" t="51642" r="18145" b="25671"/>
                    <a:stretch>
                      <a:fillRect/>
                    </a:stretch>
                  </pic:blipFill>
                  <pic:spPr bwMode="auto">
                    <a:xfrm>
                      <a:off x="0" y="0"/>
                      <a:ext cx="3837083" cy="808075"/>
                    </a:xfrm>
                    <a:prstGeom prst="rect">
                      <a:avLst/>
                    </a:prstGeom>
                    <a:noFill/>
                    <a:ln w="9525">
                      <a:noFill/>
                      <a:miter lim="800000"/>
                      <a:headEnd/>
                      <a:tailEnd/>
                    </a:ln>
                  </pic:spPr>
                </pic:pic>
              </a:graphicData>
            </a:graphic>
          </wp:inline>
        </w:drawing>
      </w:r>
    </w:p>
    <w:p w:rsidR="00336F70" w:rsidRPr="0013111C" w:rsidRDefault="00336F70" w:rsidP="005E4AAD">
      <w:pPr>
        <w:pStyle w:val="Epgrafe"/>
        <w:rPr>
          <w:rFonts w:ascii="Times New Roman" w:hAnsi="Times New Roman"/>
          <w:lang w:val="es-CO"/>
        </w:rPr>
      </w:pPr>
      <w:bookmarkStart w:id="184" w:name="_Toc387994439"/>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31</w:t>
      </w:r>
      <w:r w:rsidR="002B133A" w:rsidRPr="0013111C">
        <w:rPr>
          <w:rFonts w:ascii="Times New Roman" w:hAnsi="Times New Roman"/>
          <w:lang w:val="es-CO"/>
        </w:rPr>
        <w:fldChar w:fldCharType="end"/>
      </w:r>
      <w:r w:rsidR="00571227" w:rsidRPr="0013111C">
        <w:rPr>
          <w:rFonts w:ascii="Times New Roman" w:hAnsi="Times New Roman"/>
          <w:lang w:val="es-CO"/>
        </w:rPr>
        <w:t xml:space="preserve"> – Estructura Fí</w:t>
      </w:r>
      <w:r w:rsidRPr="0013111C">
        <w:rPr>
          <w:rFonts w:ascii="Times New Roman" w:hAnsi="Times New Roman"/>
          <w:lang w:val="es-CO"/>
        </w:rPr>
        <w:t xml:space="preserve">sica IDU, </w:t>
      </w:r>
      <w:proofErr w:type="spellStart"/>
      <w:r w:rsidRPr="0013111C">
        <w:rPr>
          <w:rFonts w:ascii="Times New Roman" w:hAnsi="Times New Roman"/>
          <w:lang w:val="es-CO"/>
        </w:rPr>
        <w:t>Transcend</w:t>
      </w:r>
      <w:proofErr w:type="spellEnd"/>
      <w:r w:rsidRPr="0013111C">
        <w:rPr>
          <w:rFonts w:ascii="Times New Roman" w:hAnsi="Times New Roman"/>
          <w:lang w:val="es-CO"/>
        </w:rPr>
        <w:t xml:space="preserve"> T-800</w:t>
      </w:r>
      <w:bookmarkEnd w:id="184"/>
      <w:r w:rsidRPr="0013111C">
        <w:rPr>
          <w:rFonts w:ascii="Times New Roman" w:hAnsi="Times New Roman"/>
          <w:lang w:val="es-CO"/>
        </w:rPr>
        <w:t xml:space="preserve"> </w:t>
      </w:r>
    </w:p>
    <w:p w:rsidR="00B91B5A" w:rsidRPr="0013111C" w:rsidRDefault="00B91B5A" w:rsidP="005E4AAD">
      <w:pPr>
        <w:jc w:val="center"/>
        <w:rPr>
          <w:lang w:eastAsia="es-CO"/>
        </w:rPr>
      </w:pPr>
      <w:r w:rsidRPr="0013111C">
        <w:rPr>
          <w:sz w:val="18"/>
          <w:szCs w:val="18"/>
          <w:lang w:eastAsia="es-CO"/>
        </w:rPr>
        <w:t xml:space="preserve">Obtenido de: Manual de Instalación y Operación, IDU </w:t>
      </w:r>
      <w:proofErr w:type="spellStart"/>
      <w:r w:rsidRPr="0013111C">
        <w:rPr>
          <w:sz w:val="18"/>
          <w:szCs w:val="18"/>
          <w:lang w:eastAsia="es-CO"/>
        </w:rPr>
        <w:t>Trascend</w:t>
      </w:r>
      <w:proofErr w:type="spellEnd"/>
      <w:r w:rsidRPr="0013111C">
        <w:rPr>
          <w:sz w:val="18"/>
          <w:szCs w:val="18"/>
          <w:lang w:eastAsia="es-CO"/>
        </w:rPr>
        <w:t xml:space="preserve"> T-800</w:t>
      </w:r>
    </w:p>
    <w:p w:rsidR="00FF73D0" w:rsidRPr="0013111C" w:rsidRDefault="00FF73D0" w:rsidP="00E54196">
      <w:pPr>
        <w:spacing w:line="360" w:lineRule="auto"/>
        <w:jc w:val="both"/>
        <w:rPr>
          <w:sz w:val="20"/>
          <w:szCs w:val="20"/>
        </w:rPr>
      </w:pPr>
    </w:p>
    <w:p w:rsidR="005E4AAD" w:rsidRPr="0013111C" w:rsidRDefault="005E4AAD" w:rsidP="00E54196">
      <w:pPr>
        <w:spacing w:line="360" w:lineRule="auto"/>
      </w:pPr>
    </w:p>
    <w:p w:rsidR="005E4AAD" w:rsidRPr="0013111C" w:rsidRDefault="005E4AAD" w:rsidP="00E54196">
      <w:pPr>
        <w:spacing w:line="360" w:lineRule="auto"/>
      </w:pPr>
    </w:p>
    <w:p w:rsidR="005E4AAD" w:rsidRPr="0013111C" w:rsidRDefault="005E4AAD" w:rsidP="00E54196">
      <w:pPr>
        <w:spacing w:line="360" w:lineRule="auto"/>
      </w:pPr>
    </w:p>
    <w:p w:rsidR="005E4AAD" w:rsidRPr="0013111C" w:rsidRDefault="005E4AAD" w:rsidP="00E54196">
      <w:pPr>
        <w:spacing w:line="360" w:lineRule="auto"/>
      </w:pPr>
    </w:p>
    <w:p w:rsidR="005E4AAD" w:rsidRPr="0013111C" w:rsidRDefault="005E4AAD" w:rsidP="00E54196">
      <w:pPr>
        <w:spacing w:line="360" w:lineRule="auto"/>
      </w:pPr>
    </w:p>
    <w:p w:rsidR="005E4AAD" w:rsidRPr="0013111C" w:rsidRDefault="005E4AAD" w:rsidP="00E54196">
      <w:pPr>
        <w:spacing w:line="360" w:lineRule="auto"/>
      </w:pPr>
    </w:p>
    <w:p w:rsidR="005E4AAD" w:rsidRPr="0013111C" w:rsidRDefault="005E4AAD" w:rsidP="00E54196">
      <w:pPr>
        <w:spacing w:line="360" w:lineRule="auto"/>
      </w:pPr>
    </w:p>
    <w:p w:rsidR="005E4AAD" w:rsidRPr="0013111C" w:rsidRDefault="005E4AAD" w:rsidP="00E54196">
      <w:pPr>
        <w:spacing w:line="360" w:lineRule="auto"/>
      </w:pPr>
    </w:p>
    <w:p w:rsidR="00FF73D0" w:rsidRPr="0013111C" w:rsidRDefault="00E32492" w:rsidP="00E54196">
      <w:pPr>
        <w:spacing w:line="360" w:lineRule="auto"/>
        <w:rPr>
          <w:lang w:eastAsia="es-CO"/>
        </w:rPr>
      </w:pPr>
      <w:r w:rsidRPr="0013111C">
        <w:lastRenderedPageBreak/>
        <w:t>En la Ilustración 32</w:t>
      </w:r>
      <w:r w:rsidR="00FF73D0" w:rsidRPr="0013111C">
        <w:t xml:space="preserve"> se aprecia el espacio necesario para la conexión de cables y conectores en la IDU.</w:t>
      </w:r>
    </w:p>
    <w:p w:rsidR="00FF73D0" w:rsidRPr="0013111C" w:rsidRDefault="00FF73D0" w:rsidP="00E54196">
      <w:pPr>
        <w:spacing w:line="360" w:lineRule="auto"/>
        <w:jc w:val="both"/>
        <w:rPr>
          <w:rFonts w:ascii="Arial" w:hAnsi="Arial" w:cs="Arial"/>
          <w:sz w:val="20"/>
          <w:szCs w:val="20"/>
        </w:rPr>
      </w:pPr>
    </w:p>
    <w:p w:rsidR="00FF73D0" w:rsidRPr="0013111C" w:rsidRDefault="00FF73D0" w:rsidP="00E32492">
      <w:pPr>
        <w:keepNext/>
        <w:jc w:val="center"/>
      </w:pPr>
      <w:r w:rsidRPr="0013111C">
        <w:rPr>
          <w:rFonts w:ascii="Arial" w:hAnsi="Arial" w:cs="Arial"/>
          <w:noProof/>
          <w:sz w:val="20"/>
          <w:szCs w:val="20"/>
          <w:lang w:eastAsia="es-CO"/>
        </w:rPr>
        <w:drawing>
          <wp:inline distT="0" distB="0" distL="0" distR="0">
            <wp:extent cx="3251968" cy="1818167"/>
            <wp:effectExtent l="19050" t="0" r="5582"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srcRect l="27107" t="17314" r="21505" b="31642"/>
                    <a:stretch>
                      <a:fillRect/>
                    </a:stretch>
                  </pic:blipFill>
                  <pic:spPr bwMode="auto">
                    <a:xfrm>
                      <a:off x="0" y="0"/>
                      <a:ext cx="3251968" cy="1818167"/>
                    </a:xfrm>
                    <a:prstGeom prst="rect">
                      <a:avLst/>
                    </a:prstGeom>
                    <a:noFill/>
                    <a:ln w="9525">
                      <a:noFill/>
                      <a:miter lim="800000"/>
                      <a:headEnd/>
                      <a:tailEnd/>
                    </a:ln>
                  </pic:spPr>
                </pic:pic>
              </a:graphicData>
            </a:graphic>
          </wp:inline>
        </w:drawing>
      </w:r>
    </w:p>
    <w:p w:rsidR="00FF73D0" w:rsidRPr="0013111C" w:rsidRDefault="00FF73D0" w:rsidP="00E32492">
      <w:pPr>
        <w:keepNext/>
        <w:jc w:val="center"/>
      </w:pPr>
      <w:r w:rsidRPr="0013111C">
        <w:rPr>
          <w:noProof/>
          <w:lang w:eastAsia="es-CO"/>
        </w:rPr>
        <w:drawing>
          <wp:inline distT="0" distB="0" distL="0" distR="0">
            <wp:extent cx="2589192" cy="435935"/>
            <wp:effectExtent l="19050" t="0" r="1608"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srcRect l="36847" t="79701" r="30237" b="10448"/>
                    <a:stretch>
                      <a:fillRect/>
                    </a:stretch>
                  </pic:blipFill>
                  <pic:spPr bwMode="auto">
                    <a:xfrm>
                      <a:off x="0" y="0"/>
                      <a:ext cx="2589185" cy="435934"/>
                    </a:xfrm>
                    <a:prstGeom prst="rect">
                      <a:avLst/>
                    </a:prstGeom>
                    <a:noFill/>
                    <a:ln w="9525">
                      <a:noFill/>
                      <a:miter lim="800000"/>
                      <a:headEnd/>
                      <a:tailEnd/>
                    </a:ln>
                  </pic:spPr>
                </pic:pic>
              </a:graphicData>
            </a:graphic>
          </wp:inline>
        </w:drawing>
      </w:r>
    </w:p>
    <w:p w:rsidR="00FF73D0" w:rsidRPr="0013111C" w:rsidRDefault="00FF73D0" w:rsidP="00E32492">
      <w:pPr>
        <w:pStyle w:val="Epgrafe"/>
        <w:rPr>
          <w:rFonts w:ascii="Times New Roman" w:hAnsi="Times New Roman"/>
          <w:lang w:val="es-CO"/>
        </w:rPr>
      </w:pPr>
      <w:bookmarkStart w:id="185" w:name="_Toc387994440"/>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32</w:t>
      </w:r>
      <w:r w:rsidR="002B133A" w:rsidRPr="0013111C">
        <w:rPr>
          <w:rFonts w:ascii="Times New Roman" w:hAnsi="Times New Roman"/>
          <w:lang w:val="es-CO"/>
        </w:rPr>
        <w:fldChar w:fldCharType="end"/>
      </w:r>
      <w:r w:rsidRPr="0013111C">
        <w:rPr>
          <w:rFonts w:ascii="Times New Roman" w:hAnsi="Times New Roman"/>
          <w:lang w:val="es-CO"/>
        </w:rPr>
        <w:t xml:space="preserve"> – Requisitos de Espacio IDU</w:t>
      </w:r>
      <w:bookmarkEnd w:id="185"/>
    </w:p>
    <w:p w:rsidR="00B91B5A" w:rsidRPr="0013111C" w:rsidRDefault="00B91B5A"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FF73D0" w:rsidRPr="0013111C" w:rsidRDefault="00FF73D0" w:rsidP="00E54196">
      <w:pPr>
        <w:spacing w:line="360" w:lineRule="auto"/>
        <w:jc w:val="center"/>
        <w:rPr>
          <w:rFonts w:ascii="Arial" w:hAnsi="Arial" w:cs="Arial"/>
          <w:sz w:val="20"/>
          <w:szCs w:val="20"/>
        </w:rPr>
      </w:pPr>
    </w:p>
    <w:p w:rsidR="00336F70" w:rsidRPr="0013111C" w:rsidRDefault="00FA6A40" w:rsidP="00E54196">
      <w:pPr>
        <w:spacing w:line="360" w:lineRule="auto"/>
        <w:rPr>
          <w:lang w:eastAsia="es-CO"/>
        </w:rPr>
      </w:pPr>
      <w:r w:rsidRPr="0013111C">
        <w:rPr>
          <w:lang w:eastAsia="es-CO"/>
        </w:rPr>
        <w:t>Los conectores que se suministran en la IDU son los siguientes:</w:t>
      </w:r>
    </w:p>
    <w:p w:rsidR="00FA6A40" w:rsidRPr="0013111C" w:rsidRDefault="00FA6A40" w:rsidP="00E54196">
      <w:pPr>
        <w:spacing w:line="360" w:lineRule="auto"/>
        <w:rPr>
          <w:lang w:eastAsia="es-CO"/>
        </w:rPr>
      </w:pPr>
    </w:p>
    <w:p w:rsidR="00FA6A40" w:rsidRPr="0013111C" w:rsidRDefault="00FA6A40" w:rsidP="00E54196">
      <w:pPr>
        <w:pStyle w:val="Prrafodelista"/>
        <w:numPr>
          <w:ilvl w:val="0"/>
          <w:numId w:val="25"/>
        </w:numPr>
        <w:spacing w:line="360" w:lineRule="auto"/>
        <w:rPr>
          <w:lang w:eastAsia="es-CO"/>
        </w:rPr>
      </w:pPr>
      <w:r w:rsidRPr="0013111C">
        <w:rPr>
          <w:lang w:eastAsia="es-CO"/>
        </w:rPr>
        <w:t>Interfaces Ethernet</w:t>
      </w:r>
    </w:p>
    <w:p w:rsidR="00FF73D0" w:rsidRPr="0013111C" w:rsidRDefault="00FF73D0" w:rsidP="00E54196">
      <w:pPr>
        <w:spacing w:line="360" w:lineRule="auto"/>
        <w:rPr>
          <w:lang w:eastAsia="es-CO"/>
        </w:rPr>
      </w:pPr>
    </w:p>
    <w:p w:rsidR="002615C5" w:rsidRPr="0013111C" w:rsidRDefault="00F44BD0" w:rsidP="00E32492">
      <w:pPr>
        <w:keepNext/>
        <w:jc w:val="center"/>
      </w:pPr>
      <w:r w:rsidRPr="0013111C">
        <w:rPr>
          <w:rFonts w:ascii="Arial" w:hAnsi="Arial" w:cs="Arial"/>
          <w:noProof/>
          <w:sz w:val="20"/>
          <w:szCs w:val="20"/>
          <w:lang w:eastAsia="es-CO"/>
        </w:rPr>
        <w:drawing>
          <wp:inline distT="0" distB="0" distL="0" distR="0">
            <wp:extent cx="2205533" cy="733647"/>
            <wp:effectExtent l="19050" t="0" r="4267"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 cstate="print"/>
                    <a:srcRect l="22212" t="22090" r="43010" b="57313"/>
                    <a:stretch>
                      <a:fillRect/>
                    </a:stretch>
                  </pic:blipFill>
                  <pic:spPr bwMode="auto">
                    <a:xfrm>
                      <a:off x="0" y="0"/>
                      <a:ext cx="2205533" cy="733647"/>
                    </a:xfrm>
                    <a:prstGeom prst="rect">
                      <a:avLst/>
                    </a:prstGeom>
                    <a:noFill/>
                    <a:ln w="9525">
                      <a:noFill/>
                      <a:miter lim="800000"/>
                      <a:headEnd/>
                      <a:tailEnd/>
                    </a:ln>
                  </pic:spPr>
                </pic:pic>
              </a:graphicData>
            </a:graphic>
          </wp:inline>
        </w:drawing>
      </w:r>
    </w:p>
    <w:p w:rsidR="00F44BD0" w:rsidRPr="0013111C" w:rsidRDefault="002615C5" w:rsidP="00E32492">
      <w:pPr>
        <w:pStyle w:val="Epgrafe"/>
        <w:rPr>
          <w:rFonts w:ascii="Times New Roman" w:hAnsi="Times New Roman"/>
          <w:lang w:val="es-CO"/>
        </w:rPr>
      </w:pPr>
      <w:bookmarkStart w:id="186" w:name="_Toc387994441"/>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33</w:t>
      </w:r>
      <w:r w:rsidR="002B133A" w:rsidRPr="0013111C">
        <w:rPr>
          <w:rFonts w:ascii="Times New Roman" w:hAnsi="Times New Roman"/>
          <w:lang w:val="es-CO"/>
        </w:rPr>
        <w:fldChar w:fldCharType="end"/>
      </w:r>
      <w:r w:rsidRPr="0013111C">
        <w:rPr>
          <w:rFonts w:ascii="Times New Roman" w:hAnsi="Times New Roman"/>
          <w:lang w:val="es-CO"/>
        </w:rPr>
        <w:t xml:space="preserve"> – Puertos </w:t>
      </w:r>
      <w:r w:rsidR="00332577" w:rsidRPr="0013111C">
        <w:rPr>
          <w:rFonts w:ascii="Times New Roman" w:hAnsi="Times New Roman"/>
          <w:lang w:val="es-CO"/>
        </w:rPr>
        <w:t>Físicos</w:t>
      </w:r>
      <w:r w:rsidRPr="0013111C">
        <w:rPr>
          <w:rFonts w:ascii="Times New Roman" w:hAnsi="Times New Roman"/>
          <w:lang w:val="es-CO"/>
        </w:rPr>
        <w:t xml:space="preserve"> para las </w:t>
      </w:r>
      <w:r w:rsidR="00332577" w:rsidRPr="0013111C">
        <w:rPr>
          <w:rFonts w:ascii="Times New Roman" w:hAnsi="Times New Roman"/>
          <w:lang w:val="es-CO"/>
        </w:rPr>
        <w:t>Interfaces</w:t>
      </w:r>
      <w:r w:rsidRPr="0013111C">
        <w:rPr>
          <w:rFonts w:ascii="Times New Roman" w:hAnsi="Times New Roman"/>
          <w:lang w:val="es-CO"/>
        </w:rPr>
        <w:t xml:space="preserve"> Ethernet</w:t>
      </w:r>
      <w:bookmarkEnd w:id="186"/>
      <w:r w:rsidRPr="0013111C">
        <w:rPr>
          <w:rFonts w:ascii="Times New Roman" w:hAnsi="Times New Roman"/>
          <w:lang w:val="es-CO"/>
        </w:rPr>
        <w:t xml:space="preserve"> </w:t>
      </w:r>
    </w:p>
    <w:p w:rsidR="00DC0D40" w:rsidRPr="0013111C" w:rsidRDefault="00DC0D40"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DC0D40" w:rsidRPr="0013111C" w:rsidRDefault="00DC0D40" w:rsidP="00E54196">
      <w:pPr>
        <w:spacing w:line="360" w:lineRule="auto"/>
        <w:jc w:val="center"/>
        <w:rPr>
          <w:rFonts w:ascii="Arial" w:hAnsi="Arial" w:cs="Arial"/>
          <w:sz w:val="20"/>
          <w:szCs w:val="20"/>
        </w:rPr>
      </w:pPr>
    </w:p>
    <w:p w:rsidR="00731265" w:rsidRPr="0013111C" w:rsidRDefault="00731265" w:rsidP="00E54196">
      <w:pPr>
        <w:spacing w:line="360" w:lineRule="auto"/>
        <w:jc w:val="both"/>
      </w:pPr>
      <w:r w:rsidRPr="0013111C">
        <w:t xml:space="preserve">Los puertos físicos que se pueden apreciar en la imagen son: </w:t>
      </w:r>
    </w:p>
    <w:p w:rsidR="00731265" w:rsidRPr="0013111C" w:rsidRDefault="00731265" w:rsidP="00E54196">
      <w:pPr>
        <w:spacing w:line="360" w:lineRule="auto"/>
        <w:jc w:val="both"/>
      </w:pPr>
    </w:p>
    <w:p w:rsidR="00731265" w:rsidRPr="0013111C" w:rsidRDefault="00731265" w:rsidP="00E54196">
      <w:pPr>
        <w:spacing w:line="360" w:lineRule="auto"/>
        <w:jc w:val="both"/>
      </w:pPr>
      <w:r w:rsidRPr="0013111C">
        <w:t xml:space="preserve">• 3x10/100/1000 puertos </w:t>
      </w:r>
      <w:proofErr w:type="spellStart"/>
      <w:r w:rsidRPr="0013111C">
        <w:t>enrutados</w:t>
      </w:r>
      <w:proofErr w:type="spellEnd"/>
      <w:r w:rsidRPr="0013111C">
        <w:t xml:space="preserve"> </w:t>
      </w:r>
    </w:p>
    <w:p w:rsidR="00731265" w:rsidRPr="0013111C" w:rsidRDefault="00731265" w:rsidP="00E54196">
      <w:pPr>
        <w:spacing w:line="360" w:lineRule="auto"/>
        <w:jc w:val="both"/>
      </w:pPr>
      <w:r w:rsidRPr="0013111C">
        <w:t xml:space="preserve">• 4x10/100/1000 puertos conmutados </w:t>
      </w:r>
    </w:p>
    <w:p w:rsidR="00731265" w:rsidRPr="0013111C" w:rsidRDefault="00731265" w:rsidP="00E54196">
      <w:pPr>
        <w:spacing w:line="360" w:lineRule="auto"/>
        <w:jc w:val="both"/>
      </w:pPr>
      <w:r w:rsidRPr="0013111C">
        <w:t xml:space="preserve">• Un total de 7 puertos </w:t>
      </w:r>
      <w:proofErr w:type="spellStart"/>
      <w:r w:rsidRPr="0013111C">
        <w:t>GigE</w:t>
      </w:r>
      <w:proofErr w:type="spellEnd"/>
      <w:r w:rsidRPr="0013111C">
        <w:t xml:space="preserve"> RJ45</w:t>
      </w:r>
    </w:p>
    <w:p w:rsidR="00731265" w:rsidRPr="0013111C" w:rsidRDefault="00731265" w:rsidP="00E54196">
      <w:pPr>
        <w:spacing w:line="360" w:lineRule="auto"/>
        <w:jc w:val="both"/>
      </w:pPr>
    </w:p>
    <w:p w:rsidR="00F44BD0" w:rsidRPr="0013111C" w:rsidRDefault="00FA6A40" w:rsidP="00E54196">
      <w:pPr>
        <w:spacing w:line="360" w:lineRule="auto"/>
        <w:jc w:val="both"/>
      </w:pPr>
      <w:r w:rsidRPr="0013111C">
        <w:lastRenderedPageBreak/>
        <w:t>Los s</w:t>
      </w:r>
      <w:r w:rsidR="00F44BD0" w:rsidRPr="0013111C">
        <w:t xml:space="preserve">ervicios </w:t>
      </w:r>
      <w:r w:rsidRPr="0013111C">
        <w:t>que presentan están interfaces son:</w:t>
      </w:r>
    </w:p>
    <w:p w:rsidR="00F44BD0" w:rsidRPr="0013111C" w:rsidRDefault="00F44BD0" w:rsidP="00E54196">
      <w:pPr>
        <w:spacing w:line="360" w:lineRule="auto"/>
        <w:jc w:val="both"/>
      </w:pPr>
    </w:p>
    <w:p w:rsidR="00F44BD0" w:rsidRPr="0013111C" w:rsidRDefault="00F44BD0" w:rsidP="00E54196">
      <w:pPr>
        <w:spacing w:line="360" w:lineRule="auto"/>
        <w:jc w:val="both"/>
      </w:pPr>
      <w:r w:rsidRPr="0013111C">
        <w:t xml:space="preserve">• DHCP Cliente y servidor </w:t>
      </w:r>
    </w:p>
    <w:p w:rsidR="00F44BD0" w:rsidRPr="0013111C" w:rsidRDefault="00F44BD0" w:rsidP="00E54196">
      <w:pPr>
        <w:spacing w:line="360" w:lineRule="auto"/>
        <w:jc w:val="both"/>
      </w:pPr>
      <w:r w:rsidRPr="0013111C">
        <w:t xml:space="preserve">• Cliente DNS </w:t>
      </w:r>
    </w:p>
    <w:p w:rsidR="00F44BD0" w:rsidRPr="0013111C" w:rsidRDefault="00F44BD0" w:rsidP="00E54196">
      <w:pPr>
        <w:spacing w:line="360" w:lineRule="auto"/>
        <w:jc w:val="both"/>
      </w:pPr>
      <w:r w:rsidRPr="0013111C">
        <w:t xml:space="preserve">• Cliente NTP </w:t>
      </w:r>
    </w:p>
    <w:p w:rsidR="00F44BD0" w:rsidRPr="0013111C" w:rsidRDefault="00F44BD0" w:rsidP="00E54196">
      <w:pPr>
        <w:spacing w:line="360" w:lineRule="auto"/>
        <w:jc w:val="both"/>
      </w:pPr>
      <w:r w:rsidRPr="0013111C">
        <w:t xml:space="preserve">• Cliente FTP / TFTP  </w:t>
      </w:r>
    </w:p>
    <w:p w:rsidR="00F44BD0" w:rsidRPr="0013111C" w:rsidRDefault="00F44BD0" w:rsidP="00E54196">
      <w:pPr>
        <w:spacing w:line="360" w:lineRule="auto"/>
        <w:jc w:val="both"/>
      </w:pPr>
      <w:r w:rsidRPr="0013111C">
        <w:t xml:space="preserve">• NAT (dinámico, estático) </w:t>
      </w:r>
    </w:p>
    <w:p w:rsidR="00F44BD0" w:rsidRPr="0013111C" w:rsidRDefault="00F44BD0" w:rsidP="00E54196">
      <w:pPr>
        <w:spacing w:line="360" w:lineRule="auto"/>
        <w:jc w:val="both"/>
      </w:pPr>
      <w:r w:rsidRPr="0013111C">
        <w:t xml:space="preserve">• CDP (Cisco Discovery </w:t>
      </w:r>
      <w:proofErr w:type="spellStart"/>
      <w:r w:rsidRPr="0013111C">
        <w:t>Protocol</w:t>
      </w:r>
      <w:proofErr w:type="spellEnd"/>
      <w:r w:rsidRPr="0013111C">
        <w:t>)</w:t>
      </w:r>
    </w:p>
    <w:p w:rsidR="00F44BD0" w:rsidRPr="0013111C" w:rsidRDefault="00F44BD0" w:rsidP="00E54196">
      <w:pPr>
        <w:spacing w:line="360" w:lineRule="auto"/>
        <w:jc w:val="both"/>
      </w:pPr>
    </w:p>
    <w:p w:rsidR="00CA4FC1" w:rsidRPr="0013111C" w:rsidRDefault="00CA4FC1" w:rsidP="00E54196">
      <w:pPr>
        <w:pStyle w:val="Prrafodelista"/>
        <w:numPr>
          <w:ilvl w:val="0"/>
          <w:numId w:val="25"/>
        </w:numPr>
        <w:spacing w:line="360" w:lineRule="auto"/>
        <w:jc w:val="both"/>
      </w:pPr>
      <w:r w:rsidRPr="0013111C">
        <w:t>SDH/SONET Radio</w:t>
      </w:r>
    </w:p>
    <w:p w:rsidR="00CA4FC1" w:rsidRPr="0013111C" w:rsidRDefault="00CA4FC1" w:rsidP="00E54196">
      <w:pPr>
        <w:spacing w:line="360" w:lineRule="auto"/>
        <w:jc w:val="both"/>
      </w:pPr>
    </w:p>
    <w:p w:rsidR="00351E7A" w:rsidRPr="0013111C" w:rsidRDefault="00351E7A" w:rsidP="00E54196">
      <w:pPr>
        <w:spacing w:line="360" w:lineRule="auto"/>
        <w:jc w:val="both"/>
        <w:rPr>
          <w:lang w:eastAsia="es-CO"/>
        </w:rPr>
      </w:pPr>
      <w:r w:rsidRPr="0013111C">
        <w:rPr>
          <w:lang w:eastAsia="es-CO"/>
        </w:rPr>
        <w:t>De acuerdo a una de las especificaciones solicitadas el radio enlace debe soportar con el mismo Hardware (IDU-ODU) ampliación hasta un STM1, con cambios mínimos en su configuración. Es decir el conector para STM1 que presenta la IDU debe permitir cambios en su estructura física.</w:t>
      </w:r>
    </w:p>
    <w:p w:rsidR="00351E7A" w:rsidRPr="0013111C" w:rsidRDefault="00351E7A" w:rsidP="00E54196">
      <w:pPr>
        <w:spacing w:line="360" w:lineRule="auto"/>
        <w:jc w:val="both"/>
      </w:pPr>
    </w:p>
    <w:p w:rsidR="002615C5" w:rsidRPr="0013111C" w:rsidRDefault="00F44BD0" w:rsidP="00E32492">
      <w:pPr>
        <w:keepNext/>
        <w:jc w:val="center"/>
      </w:pPr>
      <w:r w:rsidRPr="0013111C">
        <w:rPr>
          <w:rFonts w:ascii="Arial" w:hAnsi="Arial" w:cs="Arial"/>
          <w:noProof/>
          <w:sz w:val="20"/>
          <w:szCs w:val="20"/>
          <w:lang w:eastAsia="es-CO"/>
        </w:rPr>
        <w:drawing>
          <wp:inline distT="0" distB="0" distL="0" distR="0">
            <wp:extent cx="2264735" cy="574158"/>
            <wp:effectExtent l="19050" t="0" r="221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5" cstate="print"/>
                    <a:srcRect l="32628" t="35883" r="31586" b="47970"/>
                    <a:stretch>
                      <a:fillRect/>
                    </a:stretch>
                  </pic:blipFill>
                  <pic:spPr bwMode="auto">
                    <a:xfrm>
                      <a:off x="0" y="0"/>
                      <a:ext cx="2264735" cy="574158"/>
                    </a:xfrm>
                    <a:prstGeom prst="rect">
                      <a:avLst/>
                    </a:prstGeom>
                    <a:noFill/>
                    <a:ln w="9525">
                      <a:noFill/>
                      <a:miter lim="800000"/>
                      <a:headEnd/>
                      <a:tailEnd/>
                    </a:ln>
                  </pic:spPr>
                </pic:pic>
              </a:graphicData>
            </a:graphic>
          </wp:inline>
        </w:drawing>
      </w:r>
    </w:p>
    <w:p w:rsidR="00F44BD0" w:rsidRPr="0013111C" w:rsidRDefault="002615C5" w:rsidP="00E32492">
      <w:pPr>
        <w:pStyle w:val="Epgrafe"/>
        <w:rPr>
          <w:rFonts w:ascii="Times New Roman" w:hAnsi="Times New Roman"/>
          <w:lang w:val="es-CO"/>
        </w:rPr>
      </w:pPr>
      <w:bookmarkStart w:id="187" w:name="_Toc387994442"/>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34</w:t>
      </w:r>
      <w:r w:rsidR="002B133A" w:rsidRPr="0013111C">
        <w:rPr>
          <w:rFonts w:ascii="Times New Roman" w:hAnsi="Times New Roman"/>
          <w:lang w:val="es-CO"/>
        </w:rPr>
        <w:fldChar w:fldCharType="end"/>
      </w:r>
      <w:r w:rsidRPr="0013111C">
        <w:rPr>
          <w:rFonts w:ascii="Times New Roman" w:hAnsi="Times New Roman"/>
          <w:lang w:val="es-CO"/>
        </w:rPr>
        <w:t xml:space="preserve"> – Puertos Fiscos STM1</w:t>
      </w:r>
      <w:bookmarkEnd w:id="187"/>
    </w:p>
    <w:p w:rsidR="00DC0D40" w:rsidRPr="0013111C" w:rsidRDefault="00DC0D40"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DC0D40" w:rsidRPr="0013111C" w:rsidRDefault="00DC0D40" w:rsidP="00E54196">
      <w:pPr>
        <w:spacing w:line="360" w:lineRule="auto"/>
        <w:jc w:val="center"/>
        <w:rPr>
          <w:rFonts w:ascii="Arial" w:hAnsi="Arial" w:cs="Arial"/>
          <w:sz w:val="20"/>
          <w:szCs w:val="20"/>
        </w:rPr>
      </w:pPr>
    </w:p>
    <w:p w:rsidR="00F44BD0" w:rsidRPr="0013111C" w:rsidRDefault="009643B2" w:rsidP="00E54196">
      <w:pPr>
        <w:spacing w:line="360" w:lineRule="auto"/>
        <w:jc w:val="both"/>
      </w:pPr>
      <w:r w:rsidRPr="0013111C">
        <w:t xml:space="preserve">El Conector HSSDC2 (High </w:t>
      </w:r>
      <w:proofErr w:type="spellStart"/>
      <w:r w:rsidRPr="0013111C">
        <w:t>Speed</w:t>
      </w:r>
      <w:proofErr w:type="spellEnd"/>
      <w:r w:rsidRPr="0013111C">
        <w:t xml:space="preserve"> Serial Data </w:t>
      </w:r>
      <w:proofErr w:type="spellStart"/>
      <w:r w:rsidRPr="0013111C">
        <w:t>Connection</w:t>
      </w:r>
      <w:proofErr w:type="spellEnd"/>
      <w:r w:rsidRPr="0013111C">
        <w:t xml:space="preserve">) </w:t>
      </w:r>
      <w:r w:rsidR="00221DA7" w:rsidRPr="0013111C">
        <w:t>permite la conexió</w:t>
      </w:r>
      <w:r w:rsidR="00745F9A" w:rsidRPr="0013111C">
        <w:t xml:space="preserve">n entre 2 IDU cuando sea necesario que el Sistema presente Redundancia, es decir, que se utilicen dos ODU o dos IDU y en el momento en que </w:t>
      </w:r>
      <w:r w:rsidR="00F361D6" w:rsidRPr="0013111C">
        <w:t>uno de los equipos dej</w:t>
      </w:r>
      <w:r w:rsidR="00B13B06" w:rsidRPr="0013111C">
        <w:t>e de funcionar el otro realizara</w:t>
      </w:r>
      <w:r w:rsidR="00F361D6" w:rsidRPr="0013111C">
        <w:t xml:space="preserve"> la función que estaba ejecutando dicho equipo, esto evitara que el Sistema deje de funcionar, evitando </w:t>
      </w:r>
      <w:r w:rsidR="00B13B06" w:rsidRPr="0013111C">
        <w:t>pérdidas</w:t>
      </w:r>
      <w:r w:rsidR="00F361D6" w:rsidRPr="0013111C">
        <w:t xml:space="preserve"> de tiempo y problemas con la </w:t>
      </w:r>
      <w:r w:rsidR="00B13B06" w:rsidRPr="0013111C">
        <w:t xml:space="preserve">Aviación Nacional, dado que si algún sistema de comunicación llegara a presentar algún </w:t>
      </w:r>
      <w:r w:rsidR="00221DA7" w:rsidRPr="0013111C">
        <w:t>inconveniente</w:t>
      </w:r>
      <w:r w:rsidR="00B13B06" w:rsidRPr="0013111C">
        <w:t xml:space="preserve"> esto conllevaría </w:t>
      </w:r>
      <w:r w:rsidR="00221DA7" w:rsidRPr="0013111C">
        <w:t>a un fallo general</w:t>
      </w:r>
      <w:r w:rsidR="00B13B06" w:rsidRPr="0013111C">
        <w:t>.</w:t>
      </w:r>
      <w:r w:rsidR="00F361D6" w:rsidRPr="0013111C">
        <w:t xml:space="preserve"> </w:t>
      </w:r>
      <w:r w:rsidR="00745F9A" w:rsidRPr="0013111C">
        <w:t xml:space="preserve"> </w:t>
      </w:r>
    </w:p>
    <w:p w:rsidR="001749F2" w:rsidRPr="0013111C" w:rsidRDefault="001749F2" w:rsidP="00E54196">
      <w:pPr>
        <w:spacing w:line="360" w:lineRule="auto"/>
        <w:jc w:val="both"/>
      </w:pPr>
    </w:p>
    <w:p w:rsidR="00E32492" w:rsidRPr="0013111C" w:rsidRDefault="00E32492" w:rsidP="00E54196">
      <w:pPr>
        <w:spacing w:line="360" w:lineRule="auto"/>
        <w:jc w:val="both"/>
      </w:pPr>
    </w:p>
    <w:p w:rsidR="001749F2" w:rsidRPr="0013111C" w:rsidRDefault="00996750" w:rsidP="00E54196">
      <w:pPr>
        <w:spacing w:line="360" w:lineRule="auto"/>
        <w:jc w:val="both"/>
      </w:pPr>
      <w:r w:rsidRPr="0013111C">
        <w:lastRenderedPageBreak/>
        <w:t xml:space="preserve">La manera como se debe realizar la conexión entre las IDU se puede apreciar a continuación: </w:t>
      </w:r>
    </w:p>
    <w:p w:rsidR="001749F2" w:rsidRPr="0013111C" w:rsidRDefault="001749F2" w:rsidP="00E54196">
      <w:pPr>
        <w:spacing w:line="360" w:lineRule="auto"/>
        <w:jc w:val="both"/>
        <w:rPr>
          <w:rFonts w:ascii="Arial" w:hAnsi="Arial" w:cs="Arial"/>
          <w:sz w:val="20"/>
          <w:szCs w:val="20"/>
        </w:rPr>
      </w:pPr>
    </w:p>
    <w:p w:rsidR="00996750" w:rsidRPr="0013111C" w:rsidRDefault="007B0831" w:rsidP="00E32492">
      <w:pPr>
        <w:keepNext/>
        <w:jc w:val="center"/>
      </w:pPr>
      <w:r w:rsidRPr="0013111C">
        <w:rPr>
          <w:rFonts w:ascii="Arial" w:hAnsi="Arial" w:cs="Arial"/>
          <w:noProof/>
          <w:sz w:val="20"/>
          <w:szCs w:val="20"/>
          <w:lang w:eastAsia="es-CO"/>
        </w:rPr>
        <w:drawing>
          <wp:inline distT="0" distB="0" distL="0" distR="0">
            <wp:extent cx="2923954" cy="2604976"/>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srcRect l="25606" t="12836" r="28224" b="14030"/>
                    <a:stretch>
                      <a:fillRect/>
                    </a:stretch>
                  </pic:blipFill>
                  <pic:spPr bwMode="auto">
                    <a:xfrm>
                      <a:off x="0" y="0"/>
                      <a:ext cx="2923954" cy="2604976"/>
                    </a:xfrm>
                    <a:prstGeom prst="rect">
                      <a:avLst/>
                    </a:prstGeom>
                    <a:noFill/>
                    <a:ln w="9525">
                      <a:noFill/>
                      <a:miter lim="800000"/>
                      <a:headEnd/>
                      <a:tailEnd/>
                    </a:ln>
                  </pic:spPr>
                </pic:pic>
              </a:graphicData>
            </a:graphic>
          </wp:inline>
        </w:drawing>
      </w:r>
    </w:p>
    <w:p w:rsidR="007B0831" w:rsidRPr="0013111C" w:rsidRDefault="00996750" w:rsidP="00E32492">
      <w:pPr>
        <w:pStyle w:val="Epgrafe"/>
        <w:rPr>
          <w:rFonts w:ascii="Times New Roman" w:hAnsi="Times New Roman"/>
          <w:lang w:val="es-CO"/>
        </w:rPr>
      </w:pPr>
      <w:bookmarkStart w:id="188" w:name="_Toc387994443"/>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35</w:t>
      </w:r>
      <w:r w:rsidR="002B133A" w:rsidRPr="0013111C">
        <w:rPr>
          <w:rFonts w:ascii="Times New Roman" w:hAnsi="Times New Roman"/>
          <w:lang w:val="es-CO"/>
        </w:rPr>
        <w:fldChar w:fldCharType="end"/>
      </w:r>
      <w:r w:rsidRPr="0013111C">
        <w:rPr>
          <w:rFonts w:ascii="Times New Roman" w:hAnsi="Times New Roman"/>
          <w:lang w:val="es-CO"/>
        </w:rPr>
        <w:t xml:space="preserve"> – </w:t>
      </w:r>
      <w:r w:rsidR="00332577" w:rsidRPr="0013111C">
        <w:rPr>
          <w:rFonts w:ascii="Times New Roman" w:hAnsi="Times New Roman"/>
          <w:lang w:val="es-CO"/>
        </w:rPr>
        <w:t>Configuración</w:t>
      </w:r>
      <w:r w:rsidRPr="0013111C">
        <w:rPr>
          <w:rFonts w:ascii="Times New Roman" w:hAnsi="Times New Roman"/>
          <w:lang w:val="es-CO"/>
        </w:rPr>
        <w:t xml:space="preserve"> </w:t>
      </w:r>
      <w:r w:rsidR="00332577" w:rsidRPr="0013111C">
        <w:rPr>
          <w:rFonts w:ascii="Times New Roman" w:hAnsi="Times New Roman"/>
          <w:lang w:val="es-CO"/>
        </w:rPr>
        <w:t>Redundancia</w:t>
      </w:r>
      <w:r w:rsidRPr="0013111C">
        <w:rPr>
          <w:rFonts w:ascii="Times New Roman" w:hAnsi="Times New Roman"/>
          <w:lang w:val="es-CO"/>
        </w:rPr>
        <w:t xml:space="preserve"> para IDU</w:t>
      </w:r>
      <w:bookmarkEnd w:id="188"/>
    </w:p>
    <w:p w:rsidR="00E85F53" w:rsidRPr="0013111C" w:rsidRDefault="00E85F53"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515C7A" w:rsidRPr="0013111C" w:rsidRDefault="00515C7A" w:rsidP="00E54196">
      <w:pPr>
        <w:spacing w:line="360" w:lineRule="auto"/>
        <w:jc w:val="both"/>
        <w:rPr>
          <w:rFonts w:ascii="Arial" w:hAnsi="Arial" w:cs="Arial"/>
          <w:sz w:val="20"/>
          <w:szCs w:val="20"/>
        </w:rPr>
      </w:pPr>
    </w:p>
    <w:p w:rsidR="00B61175" w:rsidRPr="0013111C" w:rsidRDefault="00905F01" w:rsidP="00E54196">
      <w:pPr>
        <w:spacing w:line="360" w:lineRule="auto"/>
        <w:jc w:val="both"/>
      </w:pPr>
      <w:r w:rsidRPr="0013111C">
        <w:t xml:space="preserve">Además de </w:t>
      </w:r>
      <w:r w:rsidR="007775FC" w:rsidRPr="0013111C">
        <w:t>ayudar a</w:t>
      </w:r>
      <w:r w:rsidRPr="0013111C">
        <w:t xml:space="preserve"> la conexión para el Sistema de Redundancia el Conector</w:t>
      </w:r>
      <w:r w:rsidR="00B61175" w:rsidRPr="0013111C">
        <w:t xml:space="preserve"> HSSDC2 </w:t>
      </w:r>
      <w:r w:rsidR="007775FC" w:rsidRPr="0013111C">
        <w:t>permite establecer Sistemas de d</w:t>
      </w:r>
      <w:r w:rsidR="00B61175" w:rsidRPr="0013111C">
        <w:t>iversidad espacial</w:t>
      </w:r>
      <w:r w:rsidR="007775FC" w:rsidRPr="0013111C">
        <w:t>, d</w:t>
      </w:r>
      <w:r w:rsidR="00B61175" w:rsidRPr="0013111C">
        <w:t>iversidad de frecuencia</w:t>
      </w:r>
      <w:r w:rsidR="007775FC" w:rsidRPr="0013111C">
        <w:t>, diversidad de polarización, preparación de t</w:t>
      </w:r>
      <w:r w:rsidR="00B61175" w:rsidRPr="0013111C">
        <w:t xml:space="preserve">ráfico </w:t>
      </w:r>
      <w:r w:rsidR="007775FC" w:rsidRPr="0013111C">
        <w:t>y e</w:t>
      </w:r>
      <w:r w:rsidR="00B61175" w:rsidRPr="0013111C">
        <w:t>xpansión</w:t>
      </w:r>
      <w:r w:rsidR="007775FC" w:rsidRPr="0013111C">
        <w:t>.</w:t>
      </w:r>
    </w:p>
    <w:p w:rsidR="007775FC" w:rsidRPr="0013111C" w:rsidRDefault="007775FC" w:rsidP="00E54196">
      <w:pPr>
        <w:spacing w:line="360" w:lineRule="auto"/>
        <w:jc w:val="both"/>
        <w:rPr>
          <w:rFonts w:ascii="Arial" w:hAnsi="Arial" w:cs="Arial"/>
          <w:sz w:val="20"/>
          <w:szCs w:val="20"/>
        </w:rPr>
      </w:pPr>
    </w:p>
    <w:p w:rsidR="007775FC" w:rsidRPr="0013111C" w:rsidRDefault="007775FC" w:rsidP="00E54196">
      <w:pPr>
        <w:spacing w:line="360" w:lineRule="auto"/>
        <w:jc w:val="both"/>
        <w:rPr>
          <w:rFonts w:ascii="Arial" w:hAnsi="Arial" w:cs="Arial"/>
          <w:sz w:val="20"/>
          <w:szCs w:val="20"/>
        </w:rPr>
        <w:sectPr w:rsidR="007775FC" w:rsidRPr="0013111C" w:rsidSect="00EE5BFB">
          <w:footerReference w:type="default" r:id="rId57"/>
          <w:type w:val="continuous"/>
          <w:pgSz w:w="12240" w:h="15840"/>
          <w:pgMar w:top="2268" w:right="851" w:bottom="2268" w:left="1418" w:header="567" w:footer="454" w:gutter="0"/>
          <w:pgNumType w:start="1"/>
          <w:cols w:space="720"/>
        </w:sectPr>
      </w:pPr>
    </w:p>
    <w:p w:rsidR="002615C5" w:rsidRPr="0013111C" w:rsidRDefault="00B61175" w:rsidP="00E32492">
      <w:pPr>
        <w:keepNext/>
        <w:jc w:val="center"/>
      </w:pPr>
      <w:r w:rsidRPr="0013111C">
        <w:rPr>
          <w:rFonts w:ascii="Arial" w:hAnsi="Arial" w:cs="Arial"/>
          <w:noProof/>
          <w:sz w:val="20"/>
          <w:szCs w:val="20"/>
          <w:lang w:eastAsia="es-CO"/>
        </w:rPr>
        <w:lastRenderedPageBreak/>
        <w:drawing>
          <wp:inline distT="0" distB="0" distL="0" distR="0">
            <wp:extent cx="2642595" cy="946298"/>
            <wp:effectExtent l="19050" t="0" r="535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8" cstate="print"/>
                    <a:srcRect l="35171" t="29609" r="37130" b="52746"/>
                    <a:stretch>
                      <a:fillRect/>
                    </a:stretch>
                  </pic:blipFill>
                  <pic:spPr bwMode="auto">
                    <a:xfrm>
                      <a:off x="0" y="0"/>
                      <a:ext cx="2642595" cy="946298"/>
                    </a:xfrm>
                    <a:prstGeom prst="rect">
                      <a:avLst/>
                    </a:prstGeom>
                    <a:noFill/>
                    <a:ln w="9525">
                      <a:noFill/>
                      <a:miter lim="800000"/>
                      <a:headEnd/>
                      <a:tailEnd/>
                    </a:ln>
                  </pic:spPr>
                </pic:pic>
              </a:graphicData>
            </a:graphic>
          </wp:inline>
        </w:drawing>
      </w:r>
    </w:p>
    <w:p w:rsidR="002615C5" w:rsidRPr="0013111C" w:rsidRDefault="002615C5" w:rsidP="00E32492">
      <w:pPr>
        <w:pStyle w:val="Epgrafe"/>
        <w:rPr>
          <w:rFonts w:ascii="Times New Roman" w:hAnsi="Times New Roman"/>
          <w:lang w:val="es-CO"/>
        </w:rPr>
      </w:pPr>
      <w:bookmarkStart w:id="189" w:name="_Toc387994444"/>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36</w:t>
      </w:r>
      <w:r w:rsidR="002B133A" w:rsidRPr="0013111C">
        <w:rPr>
          <w:rFonts w:ascii="Times New Roman" w:hAnsi="Times New Roman"/>
          <w:lang w:val="es-CO"/>
        </w:rPr>
        <w:fldChar w:fldCharType="end"/>
      </w:r>
      <w:r w:rsidRPr="0013111C">
        <w:rPr>
          <w:rFonts w:ascii="Times New Roman" w:hAnsi="Times New Roman"/>
          <w:lang w:val="es-CO"/>
        </w:rPr>
        <w:t xml:space="preserve"> – Puerto </w:t>
      </w:r>
      <w:r w:rsidR="00332577" w:rsidRPr="0013111C">
        <w:rPr>
          <w:rFonts w:ascii="Times New Roman" w:hAnsi="Times New Roman"/>
          <w:lang w:val="es-CO"/>
        </w:rPr>
        <w:t>Físico</w:t>
      </w:r>
      <w:r w:rsidRPr="0013111C">
        <w:rPr>
          <w:rFonts w:ascii="Times New Roman" w:hAnsi="Times New Roman"/>
          <w:lang w:val="es-CO"/>
        </w:rPr>
        <w:t xml:space="preserve"> Conector HSSDC2</w:t>
      </w:r>
      <w:bookmarkEnd w:id="189"/>
    </w:p>
    <w:p w:rsidR="00DC0D40" w:rsidRPr="0013111C" w:rsidRDefault="00DC0D40"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DC0D40" w:rsidRPr="0013111C" w:rsidRDefault="00DC0D40" w:rsidP="00E54196">
      <w:pPr>
        <w:spacing w:line="360" w:lineRule="auto"/>
        <w:jc w:val="center"/>
        <w:rPr>
          <w:rFonts w:ascii="Arial" w:hAnsi="Arial" w:cs="Arial"/>
          <w:sz w:val="20"/>
          <w:szCs w:val="20"/>
        </w:rPr>
      </w:pPr>
    </w:p>
    <w:p w:rsidR="00DC0D40" w:rsidRPr="0013111C" w:rsidRDefault="00DC0D40" w:rsidP="00E54196">
      <w:pPr>
        <w:spacing w:line="360" w:lineRule="auto"/>
        <w:rPr>
          <w:lang w:eastAsia="es-CO"/>
        </w:rPr>
      </w:pPr>
    </w:p>
    <w:p w:rsidR="002615C5" w:rsidRPr="0013111C" w:rsidRDefault="002D3FC5" w:rsidP="00E32492">
      <w:pPr>
        <w:keepNext/>
        <w:jc w:val="center"/>
      </w:pPr>
      <w:r w:rsidRPr="0013111C">
        <w:rPr>
          <w:rFonts w:ascii="Arial" w:hAnsi="Arial" w:cs="Arial"/>
          <w:noProof/>
          <w:sz w:val="20"/>
          <w:szCs w:val="20"/>
          <w:lang w:eastAsia="es-CO"/>
        </w:rPr>
        <w:lastRenderedPageBreak/>
        <w:drawing>
          <wp:inline distT="0" distB="0" distL="0" distR="0">
            <wp:extent cx="1703424" cy="992019"/>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srcRect/>
                    <a:stretch>
                      <a:fillRect/>
                    </a:stretch>
                  </pic:blipFill>
                  <pic:spPr bwMode="auto">
                    <a:xfrm>
                      <a:off x="0" y="0"/>
                      <a:ext cx="1703757" cy="992213"/>
                    </a:xfrm>
                    <a:prstGeom prst="rect">
                      <a:avLst/>
                    </a:prstGeom>
                    <a:noFill/>
                    <a:ln w="9525">
                      <a:noFill/>
                      <a:miter lim="800000"/>
                      <a:headEnd/>
                      <a:tailEnd/>
                    </a:ln>
                  </pic:spPr>
                </pic:pic>
              </a:graphicData>
            </a:graphic>
          </wp:inline>
        </w:drawing>
      </w:r>
    </w:p>
    <w:p w:rsidR="00B61175" w:rsidRPr="0013111C" w:rsidRDefault="002615C5" w:rsidP="00E32492">
      <w:pPr>
        <w:pStyle w:val="Epgrafe"/>
        <w:rPr>
          <w:rFonts w:ascii="Times New Roman" w:hAnsi="Times New Roman"/>
          <w:lang w:val="es-CO"/>
        </w:rPr>
      </w:pPr>
      <w:bookmarkStart w:id="190" w:name="_Toc387994445"/>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37</w:t>
      </w:r>
      <w:r w:rsidR="002B133A" w:rsidRPr="0013111C">
        <w:rPr>
          <w:rFonts w:ascii="Times New Roman" w:hAnsi="Times New Roman"/>
          <w:lang w:val="es-CO"/>
        </w:rPr>
        <w:fldChar w:fldCharType="end"/>
      </w:r>
      <w:r w:rsidRPr="0013111C">
        <w:rPr>
          <w:rFonts w:ascii="Times New Roman" w:hAnsi="Times New Roman"/>
          <w:lang w:val="es-CO"/>
        </w:rPr>
        <w:t xml:space="preserve"> – Conector HSSDC2</w:t>
      </w:r>
      <w:bookmarkEnd w:id="190"/>
    </w:p>
    <w:p w:rsidR="00DC0D40" w:rsidRPr="0013111C" w:rsidRDefault="00DC0D40"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DC0D40" w:rsidRPr="0013111C" w:rsidRDefault="00DC0D40" w:rsidP="00E54196">
      <w:pPr>
        <w:spacing w:line="360" w:lineRule="auto"/>
        <w:jc w:val="center"/>
        <w:rPr>
          <w:rFonts w:ascii="Arial" w:hAnsi="Arial" w:cs="Arial"/>
          <w:sz w:val="20"/>
          <w:szCs w:val="20"/>
        </w:rPr>
      </w:pPr>
    </w:p>
    <w:p w:rsidR="00DC0D40" w:rsidRPr="0013111C" w:rsidRDefault="00DC0D40" w:rsidP="00E54196">
      <w:pPr>
        <w:spacing w:line="360" w:lineRule="auto"/>
        <w:jc w:val="both"/>
        <w:rPr>
          <w:sz w:val="20"/>
          <w:szCs w:val="20"/>
        </w:rPr>
        <w:sectPr w:rsidR="00DC0D40" w:rsidRPr="0013111C" w:rsidSect="00EE5BFB">
          <w:type w:val="continuous"/>
          <w:pgSz w:w="12240" w:h="15840"/>
          <w:pgMar w:top="2268" w:right="851" w:bottom="2268" w:left="1418" w:header="567" w:footer="454" w:gutter="0"/>
          <w:pgNumType w:start="1"/>
          <w:cols w:num="2" w:space="720"/>
        </w:sectPr>
      </w:pPr>
    </w:p>
    <w:p w:rsidR="007775FC" w:rsidRPr="0013111C" w:rsidRDefault="002615C5" w:rsidP="00E54196">
      <w:pPr>
        <w:spacing w:line="360" w:lineRule="auto"/>
        <w:jc w:val="both"/>
      </w:pPr>
      <w:r w:rsidRPr="0013111C">
        <w:lastRenderedPageBreak/>
        <w:t xml:space="preserve">En las Ilustraciones anteriores se puede observar </w:t>
      </w:r>
      <w:r w:rsidR="0095625B" w:rsidRPr="0013111C">
        <w:t>la ubicación del conector en la Estructura de la IDU y el cable que se utilizara para poner en marcha dicha conexión.</w:t>
      </w:r>
    </w:p>
    <w:p w:rsidR="0095625B" w:rsidRPr="0013111C" w:rsidRDefault="001847DC" w:rsidP="00E54196">
      <w:pPr>
        <w:spacing w:line="360" w:lineRule="auto"/>
        <w:jc w:val="both"/>
      </w:pPr>
      <w:r w:rsidRPr="0013111C">
        <w:lastRenderedPageBreak/>
        <w:t xml:space="preserve">Aparte de los conectores ya explicados la IDU cuenta con interfaces RS-232 utilizada para la consola de puerto serie y Telnet, RS-485 para alarmas externas y una interfaz de línea de comandos. </w:t>
      </w:r>
    </w:p>
    <w:p w:rsidR="001847DC" w:rsidRPr="0013111C" w:rsidRDefault="00331087" w:rsidP="00E32492">
      <w:pPr>
        <w:keepNext/>
        <w:jc w:val="center"/>
      </w:pPr>
      <w:r w:rsidRPr="0013111C">
        <w:rPr>
          <w:rFonts w:ascii="Arial" w:hAnsi="Arial" w:cs="Arial"/>
          <w:noProof/>
          <w:sz w:val="20"/>
          <w:szCs w:val="20"/>
          <w:lang w:eastAsia="es-CO"/>
        </w:rPr>
        <w:drawing>
          <wp:inline distT="0" distB="0" distL="0" distR="0">
            <wp:extent cx="2101891" cy="946297"/>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0" cstate="print"/>
                    <a:srcRect l="22598" t="26334" r="54603" b="55412"/>
                    <a:stretch>
                      <a:fillRect/>
                    </a:stretch>
                  </pic:blipFill>
                  <pic:spPr bwMode="auto">
                    <a:xfrm>
                      <a:off x="0" y="0"/>
                      <a:ext cx="2101891" cy="946297"/>
                    </a:xfrm>
                    <a:prstGeom prst="rect">
                      <a:avLst/>
                    </a:prstGeom>
                    <a:noFill/>
                    <a:ln w="9525">
                      <a:noFill/>
                      <a:miter lim="800000"/>
                      <a:headEnd/>
                      <a:tailEnd/>
                    </a:ln>
                  </pic:spPr>
                </pic:pic>
              </a:graphicData>
            </a:graphic>
          </wp:inline>
        </w:drawing>
      </w:r>
    </w:p>
    <w:p w:rsidR="001749F2" w:rsidRPr="0013111C" w:rsidRDefault="001847DC" w:rsidP="00E32492">
      <w:pPr>
        <w:pStyle w:val="Epgrafe"/>
        <w:rPr>
          <w:rFonts w:ascii="Times New Roman" w:hAnsi="Times New Roman"/>
          <w:lang w:val="es-CO"/>
        </w:rPr>
      </w:pPr>
      <w:bookmarkStart w:id="191" w:name="_Toc387994446"/>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38</w:t>
      </w:r>
      <w:r w:rsidR="002B133A" w:rsidRPr="0013111C">
        <w:rPr>
          <w:rFonts w:ascii="Times New Roman" w:hAnsi="Times New Roman"/>
          <w:lang w:val="es-CO"/>
        </w:rPr>
        <w:fldChar w:fldCharType="end"/>
      </w:r>
      <w:r w:rsidRPr="0013111C">
        <w:rPr>
          <w:rFonts w:ascii="Times New Roman" w:hAnsi="Times New Roman"/>
          <w:lang w:val="es-CO"/>
        </w:rPr>
        <w:t xml:space="preserve"> – Puertos </w:t>
      </w:r>
      <w:r w:rsidR="00332577" w:rsidRPr="0013111C">
        <w:rPr>
          <w:rFonts w:ascii="Times New Roman" w:hAnsi="Times New Roman"/>
          <w:lang w:val="es-CO"/>
        </w:rPr>
        <w:t>Físicos</w:t>
      </w:r>
      <w:r w:rsidRPr="0013111C">
        <w:rPr>
          <w:rFonts w:ascii="Times New Roman" w:hAnsi="Times New Roman"/>
          <w:lang w:val="es-CO"/>
        </w:rPr>
        <w:t xml:space="preserve"> para RS-485 y RS-232</w:t>
      </w:r>
      <w:bookmarkEnd w:id="191"/>
    </w:p>
    <w:p w:rsidR="00DC0D40" w:rsidRPr="0013111C" w:rsidRDefault="00DC0D40"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DC0D40" w:rsidRPr="0013111C" w:rsidRDefault="00DC0D40" w:rsidP="00E54196">
      <w:pPr>
        <w:spacing w:line="360" w:lineRule="auto"/>
        <w:jc w:val="center"/>
        <w:rPr>
          <w:rFonts w:ascii="Arial" w:hAnsi="Arial" w:cs="Arial"/>
          <w:sz w:val="20"/>
          <w:szCs w:val="20"/>
        </w:rPr>
      </w:pPr>
    </w:p>
    <w:p w:rsidR="00331087" w:rsidRPr="0013111C" w:rsidRDefault="005B0F3B" w:rsidP="00E54196">
      <w:pPr>
        <w:spacing w:line="360" w:lineRule="auto"/>
        <w:jc w:val="both"/>
      </w:pPr>
      <w:r w:rsidRPr="0013111C">
        <w:t xml:space="preserve">Para la conexión de las alarmas externas el conector utilizado es un DB-15, como el que se presenta a continuación. </w:t>
      </w:r>
    </w:p>
    <w:p w:rsidR="005B0F3B" w:rsidRPr="0013111C" w:rsidRDefault="00545DB4" w:rsidP="00E32492">
      <w:pPr>
        <w:keepNext/>
        <w:jc w:val="center"/>
      </w:pPr>
      <w:r w:rsidRPr="0013111C">
        <w:rPr>
          <w:rFonts w:ascii="Arial" w:hAnsi="Arial" w:cs="Arial"/>
          <w:noProof/>
          <w:sz w:val="20"/>
          <w:szCs w:val="20"/>
          <w:lang w:eastAsia="es-CO"/>
        </w:rPr>
        <w:drawing>
          <wp:inline distT="0" distB="0" distL="0" distR="0">
            <wp:extent cx="1042035" cy="605790"/>
            <wp:effectExtent l="1905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srcRect/>
                    <a:stretch>
                      <a:fillRect/>
                    </a:stretch>
                  </pic:blipFill>
                  <pic:spPr bwMode="auto">
                    <a:xfrm>
                      <a:off x="0" y="0"/>
                      <a:ext cx="1042035" cy="605790"/>
                    </a:xfrm>
                    <a:prstGeom prst="rect">
                      <a:avLst/>
                    </a:prstGeom>
                    <a:noFill/>
                    <a:ln w="9525">
                      <a:noFill/>
                      <a:miter lim="800000"/>
                      <a:headEnd/>
                      <a:tailEnd/>
                    </a:ln>
                  </pic:spPr>
                </pic:pic>
              </a:graphicData>
            </a:graphic>
          </wp:inline>
        </w:drawing>
      </w:r>
    </w:p>
    <w:p w:rsidR="00331087" w:rsidRPr="0013111C" w:rsidRDefault="005B0F3B" w:rsidP="00E32492">
      <w:pPr>
        <w:pStyle w:val="Epgrafe"/>
        <w:rPr>
          <w:rFonts w:ascii="Times New Roman" w:hAnsi="Times New Roman"/>
          <w:lang w:val="es-CO"/>
        </w:rPr>
      </w:pPr>
      <w:bookmarkStart w:id="192" w:name="_Toc387994447"/>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39</w:t>
      </w:r>
      <w:r w:rsidR="002B133A" w:rsidRPr="0013111C">
        <w:rPr>
          <w:rFonts w:ascii="Times New Roman" w:hAnsi="Times New Roman"/>
          <w:lang w:val="es-CO"/>
        </w:rPr>
        <w:fldChar w:fldCharType="end"/>
      </w:r>
      <w:r w:rsidRPr="0013111C">
        <w:rPr>
          <w:rFonts w:ascii="Times New Roman" w:hAnsi="Times New Roman"/>
          <w:lang w:val="es-CO"/>
        </w:rPr>
        <w:t xml:space="preserve"> – Conector DB-15</w:t>
      </w:r>
      <w:bookmarkEnd w:id="192"/>
    </w:p>
    <w:p w:rsidR="00DC0D40" w:rsidRPr="0013111C" w:rsidRDefault="00DC0D40"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DC0D40" w:rsidRPr="0013111C" w:rsidRDefault="00DC0D40" w:rsidP="00E54196">
      <w:pPr>
        <w:spacing w:line="360" w:lineRule="auto"/>
        <w:jc w:val="center"/>
        <w:rPr>
          <w:rFonts w:ascii="Arial" w:hAnsi="Arial" w:cs="Arial"/>
          <w:sz w:val="20"/>
          <w:szCs w:val="20"/>
        </w:rPr>
      </w:pPr>
    </w:p>
    <w:p w:rsidR="00B61175" w:rsidRPr="0013111C" w:rsidRDefault="00C236D0" w:rsidP="00E54196">
      <w:pPr>
        <w:pStyle w:val="Prrafodelista"/>
        <w:numPr>
          <w:ilvl w:val="2"/>
          <w:numId w:val="30"/>
        </w:numPr>
        <w:spacing w:line="360" w:lineRule="auto"/>
        <w:jc w:val="both"/>
        <w:outlineLvl w:val="2"/>
      </w:pPr>
      <w:bookmarkStart w:id="193" w:name="_Toc387994344"/>
      <w:r w:rsidRPr="0013111C">
        <w:t xml:space="preserve">Unidad </w:t>
      </w:r>
      <w:proofErr w:type="spellStart"/>
      <w:r w:rsidRPr="0013111C">
        <w:t>Outdoor</w:t>
      </w:r>
      <w:proofErr w:type="spellEnd"/>
      <w:r w:rsidRPr="0013111C">
        <w:t xml:space="preserve"> (ODU + Antena) </w:t>
      </w:r>
      <w:proofErr w:type="spellStart"/>
      <w:r w:rsidRPr="0013111C">
        <w:t>Trascend</w:t>
      </w:r>
      <w:proofErr w:type="spellEnd"/>
      <w:r w:rsidRPr="0013111C">
        <w:t xml:space="preserve"> T-800</w:t>
      </w:r>
      <w:bookmarkEnd w:id="193"/>
    </w:p>
    <w:p w:rsidR="00B93880" w:rsidRPr="0013111C" w:rsidRDefault="00B93880" w:rsidP="00E54196">
      <w:pPr>
        <w:spacing w:line="360" w:lineRule="auto"/>
        <w:jc w:val="both"/>
        <w:rPr>
          <w:rFonts w:ascii="Arial" w:hAnsi="Arial" w:cs="Arial"/>
          <w:sz w:val="20"/>
          <w:szCs w:val="20"/>
        </w:rPr>
      </w:pPr>
    </w:p>
    <w:p w:rsidR="00C03461" w:rsidRPr="0013111C" w:rsidRDefault="00C03461" w:rsidP="00E54196">
      <w:pPr>
        <w:spacing w:line="360" w:lineRule="auto"/>
        <w:jc w:val="both"/>
        <w:rPr>
          <w:rFonts w:ascii="Arial" w:hAnsi="Arial" w:cs="Arial"/>
          <w:sz w:val="20"/>
          <w:szCs w:val="20"/>
        </w:rPr>
      </w:pPr>
      <w:r w:rsidRPr="0013111C">
        <w:t>El montaje de la ODU se hará junto a la antena como una sola unidad,</w:t>
      </w:r>
      <w:r w:rsidR="00AC5AF6" w:rsidRPr="0013111C">
        <w:t xml:space="preserve"> como se puede apreciar en la Ilustración 40.</w:t>
      </w:r>
      <w:r w:rsidRPr="0013111C">
        <w:t xml:space="preserve"> </w:t>
      </w:r>
      <w:r w:rsidR="00AC5AF6" w:rsidRPr="0013111C">
        <w:t>L</w:t>
      </w:r>
      <w:r w:rsidRPr="0013111C">
        <w:t>as dimensiones de los dispositivos</w:t>
      </w:r>
      <w:r w:rsidR="003601A4" w:rsidRPr="0013111C">
        <w:t xml:space="preserve"> cambiaran de acuerdo a la antena que se desee utilizar después de realizar el diseño de los radioenlaces</w:t>
      </w:r>
      <w:r w:rsidRPr="0013111C">
        <w:t xml:space="preserve">, esto </w:t>
      </w:r>
      <w:r w:rsidR="00D500E1" w:rsidRPr="0013111C">
        <w:t>permitirá</w:t>
      </w:r>
      <w:r w:rsidRPr="0013111C">
        <w:t xml:space="preserve"> tener claro el espacio que será necesario para la instalación</w:t>
      </w:r>
      <w:r w:rsidR="00AC5AF6" w:rsidRPr="0013111C">
        <w:t>.</w:t>
      </w:r>
    </w:p>
    <w:p w:rsidR="00F90121" w:rsidRPr="0013111C" w:rsidRDefault="00DE2BB7" w:rsidP="00E32492">
      <w:pPr>
        <w:keepNext/>
        <w:jc w:val="center"/>
      </w:pPr>
      <w:r w:rsidRPr="0013111C">
        <w:rPr>
          <w:rFonts w:ascii="Arial" w:hAnsi="Arial" w:cs="Arial"/>
          <w:noProof/>
          <w:sz w:val="20"/>
          <w:szCs w:val="20"/>
          <w:lang w:eastAsia="es-CO"/>
        </w:rPr>
        <w:drawing>
          <wp:inline distT="0" distB="0" distL="0" distR="0">
            <wp:extent cx="2947434" cy="1662234"/>
            <wp:effectExtent l="19050" t="0" r="5316" b="0"/>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srcRect/>
                    <a:stretch>
                      <a:fillRect/>
                    </a:stretch>
                  </pic:blipFill>
                  <pic:spPr bwMode="auto">
                    <a:xfrm>
                      <a:off x="0" y="0"/>
                      <a:ext cx="2947108" cy="1662050"/>
                    </a:xfrm>
                    <a:prstGeom prst="rect">
                      <a:avLst/>
                    </a:prstGeom>
                    <a:noFill/>
                    <a:ln w="9525">
                      <a:noFill/>
                      <a:miter lim="800000"/>
                      <a:headEnd/>
                      <a:tailEnd/>
                    </a:ln>
                  </pic:spPr>
                </pic:pic>
              </a:graphicData>
            </a:graphic>
          </wp:inline>
        </w:drawing>
      </w:r>
    </w:p>
    <w:p w:rsidR="00C03461" w:rsidRPr="0013111C" w:rsidRDefault="00F90121" w:rsidP="00E32492">
      <w:pPr>
        <w:pStyle w:val="Epgrafe"/>
        <w:rPr>
          <w:rFonts w:ascii="Times New Roman" w:hAnsi="Times New Roman"/>
          <w:lang w:val="es-CO"/>
        </w:rPr>
      </w:pPr>
      <w:bookmarkStart w:id="194" w:name="_Toc387994448"/>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40</w:t>
      </w:r>
      <w:r w:rsidR="002B133A" w:rsidRPr="0013111C">
        <w:rPr>
          <w:rFonts w:ascii="Times New Roman" w:hAnsi="Times New Roman"/>
          <w:lang w:val="es-CO"/>
        </w:rPr>
        <w:fldChar w:fldCharType="end"/>
      </w:r>
      <w:r w:rsidR="00AC5AF6" w:rsidRPr="0013111C">
        <w:rPr>
          <w:rFonts w:ascii="Times New Roman" w:hAnsi="Times New Roman"/>
          <w:lang w:val="es-CO"/>
        </w:rPr>
        <w:t>- Requisitos de Espacio ODU</w:t>
      </w:r>
      <w:bookmarkEnd w:id="194"/>
    </w:p>
    <w:p w:rsidR="00DC0D40" w:rsidRPr="0013111C" w:rsidRDefault="00DC0D40"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DF1505" w:rsidRPr="0013111C" w:rsidRDefault="00DF1505" w:rsidP="00E54196">
      <w:pPr>
        <w:spacing w:line="360" w:lineRule="auto"/>
        <w:rPr>
          <w:lang w:eastAsia="es-CO"/>
        </w:rPr>
      </w:pPr>
      <w:r w:rsidRPr="0013111C">
        <w:rPr>
          <w:lang w:eastAsia="es-CO"/>
        </w:rPr>
        <w:lastRenderedPageBreak/>
        <w:t xml:space="preserve">Para realizar la instalación de la unidad de ODU + Antena es necesario recurrir al uso de un adaptador y un acoplador, la manera como se debe proceder para el ensamble </w:t>
      </w:r>
      <w:r w:rsidR="008D1882" w:rsidRPr="0013111C">
        <w:rPr>
          <w:lang w:eastAsia="es-CO"/>
        </w:rPr>
        <w:t>se muestra a continuación y adjunto a esta imagen se observa cómo debe quedar al final dicha instalación:</w:t>
      </w:r>
    </w:p>
    <w:p w:rsidR="00862AA6" w:rsidRPr="0013111C" w:rsidRDefault="00DF1505" w:rsidP="00E54196">
      <w:pPr>
        <w:spacing w:line="360" w:lineRule="auto"/>
        <w:rPr>
          <w:lang w:eastAsia="es-CO"/>
        </w:rPr>
      </w:pPr>
      <w:r w:rsidRPr="0013111C">
        <w:rPr>
          <w:lang w:eastAsia="es-CO"/>
        </w:rPr>
        <w:t xml:space="preserve"> </w:t>
      </w:r>
    </w:p>
    <w:p w:rsidR="008D1882" w:rsidRPr="0013111C" w:rsidRDefault="008D1882" w:rsidP="00E54196">
      <w:pPr>
        <w:keepNext/>
        <w:spacing w:line="360" w:lineRule="auto"/>
        <w:jc w:val="center"/>
        <w:sectPr w:rsidR="008D1882" w:rsidRPr="0013111C" w:rsidSect="00EE5BFB">
          <w:type w:val="continuous"/>
          <w:pgSz w:w="12240" w:h="15840"/>
          <w:pgMar w:top="2268" w:right="851" w:bottom="2268" w:left="1418" w:header="567" w:footer="454" w:gutter="0"/>
          <w:pgNumType w:start="1"/>
          <w:cols w:space="720"/>
        </w:sectPr>
      </w:pPr>
    </w:p>
    <w:p w:rsidR="00DF1505" w:rsidRPr="0013111C" w:rsidRDefault="00862AA6" w:rsidP="00E32492">
      <w:pPr>
        <w:keepNext/>
        <w:jc w:val="center"/>
      </w:pPr>
      <w:r w:rsidRPr="0013111C">
        <w:rPr>
          <w:noProof/>
          <w:lang w:eastAsia="es-CO"/>
        </w:rPr>
        <w:lastRenderedPageBreak/>
        <w:drawing>
          <wp:inline distT="0" distB="0" distL="0" distR="0">
            <wp:extent cx="2926169" cy="1596092"/>
            <wp:effectExtent l="19050" t="0" r="7531"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srcRect/>
                    <a:stretch>
                      <a:fillRect/>
                    </a:stretch>
                  </pic:blipFill>
                  <pic:spPr bwMode="auto">
                    <a:xfrm>
                      <a:off x="0" y="0"/>
                      <a:ext cx="2931883" cy="1599209"/>
                    </a:xfrm>
                    <a:prstGeom prst="rect">
                      <a:avLst/>
                    </a:prstGeom>
                    <a:noFill/>
                    <a:ln w="9525">
                      <a:noFill/>
                      <a:miter lim="800000"/>
                      <a:headEnd/>
                      <a:tailEnd/>
                    </a:ln>
                  </pic:spPr>
                </pic:pic>
              </a:graphicData>
            </a:graphic>
          </wp:inline>
        </w:drawing>
      </w:r>
    </w:p>
    <w:p w:rsidR="00862AA6" w:rsidRPr="0013111C" w:rsidRDefault="00DF1505" w:rsidP="00E32492">
      <w:pPr>
        <w:pStyle w:val="Epgrafe"/>
        <w:rPr>
          <w:rFonts w:ascii="Times New Roman" w:hAnsi="Times New Roman"/>
          <w:lang w:val="es-CO"/>
        </w:rPr>
      </w:pPr>
      <w:bookmarkStart w:id="195" w:name="_Toc387994449"/>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41</w:t>
      </w:r>
      <w:r w:rsidR="002B133A" w:rsidRPr="0013111C">
        <w:rPr>
          <w:rFonts w:ascii="Times New Roman" w:hAnsi="Times New Roman"/>
          <w:lang w:val="es-CO"/>
        </w:rPr>
        <w:fldChar w:fldCharType="end"/>
      </w:r>
      <w:r w:rsidRPr="0013111C">
        <w:rPr>
          <w:rFonts w:ascii="Times New Roman" w:hAnsi="Times New Roman"/>
          <w:lang w:val="es-CO"/>
        </w:rPr>
        <w:t xml:space="preserve">- </w:t>
      </w:r>
      <w:r w:rsidR="003917D2" w:rsidRPr="0013111C">
        <w:rPr>
          <w:rFonts w:ascii="Times New Roman" w:hAnsi="Times New Roman"/>
          <w:lang w:val="es-CO"/>
        </w:rPr>
        <w:t>Instalación</w:t>
      </w:r>
      <w:r w:rsidRPr="0013111C">
        <w:rPr>
          <w:rFonts w:ascii="Times New Roman" w:hAnsi="Times New Roman"/>
          <w:lang w:val="es-CO"/>
        </w:rPr>
        <w:t xml:space="preserve"> ODU</w:t>
      </w:r>
      <w:r w:rsidR="001013F6" w:rsidRPr="0013111C">
        <w:rPr>
          <w:rFonts w:ascii="Times New Roman" w:hAnsi="Times New Roman"/>
          <w:lang w:val="es-CO"/>
        </w:rPr>
        <w:t xml:space="preserve"> </w:t>
      </w:r>
      <w:r w:rsidRPr="0013111C">
        <w:rPr>
          <w:rFonts w:ascii="Times New Roman" w:hAnsi="Times New Roman"/>
          <w:lang w:val="es-CO"/>
        </w:rPr>
        <w:t>+</w:t>
      </w:r>
      <w:r w:rsidR="001013F6" w:rsidRPr="0013111C">
        <w:rPr>
          <w:rFonts w:ascii="Times New Roman" w:hAnsi="Times New Roman"/>
          <w:lang w:val="es-CO"/>
        </w:rPr>
        <w:t xml:space="preserve"> </w:t>
      </w:r>
      <w:r w:rsidRPr="0013111C">
        <w:rPr>
          <w:rFonts w:ascii="Times New Roman" w:hAnsi="Times New Roman"/>
          <w:lang w:val="es-CO"/>
        </w:rPr>
        <w:t>Antena</w:t>
      </w:r>
      <w:bookmarkEnd w:id="195"/>
    </w:p>
    <w:p w:rsidR="00DC0D40" w:rsidRPr="0013111C" w:rsidRDefault="00DC0D40"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DC0D40" w:rsidRPr="0013111C" w:rsidRDefault="00DC0D40" w:rsidP="00E54196">
      <w:pPr>
        <w:spacing w:line="360" w:lineRule="auto"/>
        <w:jc w:val="center"/>
        <w:rPr>
          <w:rFonts w:ascii="Arial" w:hAnsi="Arial" w:cs="Arial"/>
          <w:sz w:val="20"/>
          <w:szCs w:val="20"/>
        </w:rPr>
      </w:pPr>
    </w:p>
    <w:p w:rsidR="008D1882" w:rsidRPr="0013111C" w:rsidRDefault="008D1882" w:rsidP="00E32492">
      <w:pPr>
        <w:keepNext/>
        <w:jc w:val="center"/>
      </w:pPr>
      <w:r w:rsidRPr="0013111C">
        <w:rPr>
          <w:noProof/>
          <w:lang w:eastAsia="es-CO"/>
        </w:rPr>
        <w:lastRenderedPageBreak/>
        <w:drawing>
          <wp:inline distT="0" distB="0" distL="0" distR="0">
            <wp:extent cx="1300307" cy="1587871"/>
            <wp:effectExtent l="1905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srcRect/>
                    <a:stretch>
                      <a:fillRect/>
                    </a:stretch>
                  </pic:blipFill>
                  <pic:spPr bwMode="auto">
                    <a:xfrm>
                      <a:off x="0" y="0"/>
                      <a:ext cx="1318418" cy="1609988"/>
                    </a:xfrm>
                    <a:prstGeom prst="rect">
                      <a:avLst/>
                    </a:prstGeom>
                    <a:noFill/>
                    <a:ln w="9525">
                      <a:noFill/>
                      <a:miter lim="800000"/>
                      <a:headEnd/>
                      <a:tailEnd/>
                    </a:ln>
                  </pic:spPr>
                </pic:pic>
              </a:graphicData>
            </a:graphic>
          </wp:inline>
        </w:drawing>
      </w:r>
    </w:p>
    <w:p w:rsidR="008D1882" w:rsidRPr="0013111C" w:rsidRDefault="008D1882" w:rsidP="00E32492">
      <w:pPr>
        <w:pStyle w:val="Epgrafe"/>
        <w:rPr>
          <w:rFonts w:ascii="Times New Roman" w:hAnsi="Times New Roman"/>
          <w:lang w:val="es-CO"/>
        </w:rPr>
      </w:pPr>
      <w:bookmarkStart w:id="196" w:name="_Toc387994450"/>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42</w:t>
      </w:r>
      <w:r w:rsidR="002B133A" w:rsidRPr="0013111C">
        <w:rPr>
          <w:rFonts w:ascii="Times New Roman" w:hAnsi="Times New Roman"/>
          <w:lang w:val="es-CO"/>
        </w:rPr>
        <w:fldChar w:fldCharType="end"/>
      </w:r>
      <w:r w:rsidRPr="0013111C">
        <w:rPr>
          <w:rFonts w:ascii="Times New Roman" w:hAnsi="Times New Roman"/>
          <w:lang w:val="es-CO"/>
        </w:rPr>
        <w:t>- Unidad ODU</w:t>
      </w:r>
      <w:r w:rsidR="001013F6" w:rsidRPr="0013111C">
        <w:rPr>
          <w:rFonts w:ascii="Times New Roman" w:hAnsi="Times New Roman"/>
          <w:lang w:val="es-CO"/>
        </w:rPr>
        <w:t xml:space="preserve"> </w:t>
      </w:r>
      <w:r w:rsidRPr="0013111C">
        <w:rPr>
          <w:rFonts w:ascii="Times New Roman" w:hAnsi="Times New Roman"/>
          <w:lang w:val="es-CO"/>
        </w:rPr>
        <w:t>+</w:t>
      </w:r>
      <w:r w:rsidR="001013F6" w:rsidRPr="0013111C">
        <w:rPr>
          <w:rFonts w:ascii="Times New Roman" w:hAnsi="Times New Roman"/>
          <w:lang w:val="es-CO"/>
        </w:rPr>
        <w:t xml:space="preserve"> </w:t>
      </w:r>
      <w:r w:rsidRPr="0013111C">
        <w:rPr>
          <w:rFonts w:ascii="Times New Roman" w:hAnsi="Times New Roman"/>
          <w:lang w:val="es-CO"/>
        </w:rPr>
        <w:t>Antena</w:t>
      </w:r>
      <w:bookmarkEnd w:id="196"/>
    </w:p>
    <w:p w:rsidR="00DC0D40" w:rsidRPr="0013111C" w:rsidRDefault="00DC0D40"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DC0D40" w:rsidRPr="0013111C" w:rsidRDefault="00DC0D40" w:rsidP="00E54196">
      <w:pPr>
        <w:spacing w:line="360" w:lineRule="auto"/>
        <w:jc w:val="center"/>
        <w:rPr>
          <w:rFonts w:ascii="Arial" w:hAnsi="Arial" w:cs="Arial"/>
          <w:sz w:val="20"/>
          <w:szCs w:val="20"/>
        </w:rPr>
      </w:pPr>
    </w:p>
    <w:p w:rsidR="00DC0D40" w:rsidRPr="0013111C" w:rsidRDefault="00DC0D40" w:rsidP="00E54196">
      <w:pPr>
        <w:spacing w:line="360" w:lineRule="auto"/>
        <w:jc w:val="both"/>
        <w:rPr>
          <w:rFonts w:ascii="Arial" w:hAnsi="Arial" w:cs="Arial"/>
          <w:sz w:val="20"/>
          <w:szCs w:val="20"/>
        </w:rPr>
        <w:sectPr w:rsidR="00DC0D40" w:rsidRPr="0013111C" w:rsidSect="00EE5BFB">
          <w:type w:val="continuous"/>
          <w:pgSz w:w="12240" w:h="15840"/>
          <w:pgMar w:top="2268" w:right="851" w:bottom="2268" w:left="1418" w:header="567" w:footer="454" w:gutter="0"/>
          <w:pgNumType w:start="1"/>
          <w:cols w:num="2" w:space="720"/>
        </w:sectPr>
      </w:pPr>
    </w:p>
    <w:p w:rsidR="00531A54" w:rsidRPr="0013111C" w:rsidRDefault="00420205" w:rsidP="00E54196">
      <w:pPr>
        <w:spacing w:line="360" w:lineRule="auto"/>
        <w:jc w:val="both"/>
      </w:pPr>
      <w:r w:rsidRPr="0013111C">
        <w:lastRenderedPageBreak/>
        <w:t xml:space="preserve">Es preponderante el hecho de que el sistema de puesta a tierra debe estar hecho por elementos que presenten resistencia al deterioro en el tiempo y que no necesiten un mantenimiento muy </w:t>
      </w:r>
      <w:r w:rsidR="00D603BF" w:rsidRPr="0013111C">
        <w:t>especializado. Cumpliendo este requerimiento se puede empezar a trabajar en la conexión de la ODU</w:t>
      </w:r>
      <w:r w:rsidR="00F4052B" w:rsidRPr="0013111C">
        <w:t xml:space="preserve"> </w:t>
      </w:r>
      <w:r w:rsidR="00D603BF" w:rsidRPr="0013111C">
        <w:t>+</w:t>
      </w:r>
      <w:r w:rsidR="00F4052B" w:rsidRPr="0013111C">
        <w:t xml:space="preserve"> </w:t>
      </w:r>
      <w:r w:rsidR="00D603BF" w:rsidRPr="0013111C">
        <w:t xml:space="preserve">Antena a tierra, para esto </w:t>
      </w:r>
      <w:r w:rsidR="00531A54" w:rsidRPr="0013111C">
        <w:t>se utiliza un cable que va conectado a la planta de la tierra</w:t>
      </w:r>
      <w:r w:rsidR="00824DD6" w:rsidRPr="0013111C">
        <w:t xml:space="preserve"> del equipo</w:t>
      </w:r>
      <w:r w:rsidR="00531A54" w:rsidRPr="0013111C">
        <w:t xml:space="preserve"> y su otro extremo se </w:t>
      </w:r>
      <w:r w:rsidR="00824DD6" w:rsidRPr="0013111C">
        <w:t>conectara al mástil mediante un adaptador de ángulo.</w:t>
      </w:r>
    </w:p>
    <w:p w:rsidR="00824DD6" w:rsidRPr="0013111C" w:rsidRDefault="00824DD6" w:rsidP="00E54196">
      <w:pPr>
        <w:spacing w:line="360" w:lineRule="auto"/>
        <w:jc w:val="both"/>
      </w:pPr>
    </w:p>
    <w:p w:rsidR="00DC0D40" w:rsidRPr="0013111C" w:rsidRDefault="00531A54" w:rsidP="00E32492">
      <w:pPr>
        <w:keepNext/>
        <w:jc w:val="center"/>
      </w:pPr>
      <w:r w:rsidRPr="0013111C">
        <w:rPr>
          <w:rFonts w:ascii="Arial" w:hAnsi="Arial" w:cs="Arial"/>
          <w:noProof/>
          <w:sz w:val="20"/>
          <w:szCs w:val="20"/>
          <w:lang w:eastAsia="es-CO"/>
        </w:rPr>
        <w:drawing>
          <wp:inline distT="0" distB="0" distL="0" distR="0">
            <wp:extent cx="2551814" cy="1850065"/>
            <wp:effectExtent l="0" t="0" r="0" b="0"/>
            <wp:docPr id="2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65" cstate="print"/>
                    <a:srcRect l="26083" t="23284" r="33600" b="24739"/>
                    <a:stretch/>
                  </pic:blipFill>
                  <pic:spPr bwMode="auto">
                    <a:xfrm>
                      <a:off x="0" y="0"/>
                      <a:ext cx="2553654" cy="1851399"/>
                    </a:xfrm>
                    <a:prstGeom prst="rect">
                      <a:avLst/>
                    </a:prstGeom>
                    <a:noFill/>
                    <a:ln>
                      <a:noFill/>
                    </a:ln>
                    <a:extLst>
                      <a:ext uri="{53640926-AAD7-44D8-BBD7-CCE9431645EC}">
                        <a14:shadowObscured xmlns:a14="http://schemas.microsoft.com/office/drawing/2010/main"/>
                      </a:ext>
                    </a:extLst>
                  </pic:spPr>
                </pic:pic>
              </a:graphicData>
            </a:graphic>
          </wp:inline>
        </w:drawing>
      </w:r>
    </w:p>
    <w:p w:rsidR="00C03461" w:rsidRPr="0013111C" w:rsidRDefault="00DC0D40" w:rsidP="00E32492">
      <w:pPr>
        <w:pStyle w:val="Epgrafe"/>
        <w:rPr>
          <w:rFonts w:ascii="Times New Roman" w:hAnsi="Times New Roman"/>
          <w:lang w:val="es-CO"/>
        </w:rPr>
      </w:pPr>
      <w:bookmarkStart w:id="197" w:name="_Toc387994451"/>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43</w:t>
      </w:r>
      <w:r w:rsidR="002B133A" w:rsidRPr="0013111C">
        <w:rPr>
          <w:rFonts w:ascii="Times New Roman" w:hAnsi="Times New Roman"/>
          <w:lang w:val="es-CO"/>
        </w:rPr>
        <w:fldChar w:fldCharType="end"/>
      </w:r>
      <w:r w:rsidRPr="0013111C">
        <w:rPr>
          <w:rFonts w:ascii="Times New Roman" w:hAnsi="Times New Roman"/>
          <w:lang w:val="es-CO"/>
        </w:rPr>
        <w:t xml:space="preserve">- </w:t>
      </w:r>
      <w:r w:rsidR="003917D2" w:rsidRPr="0013111C">
        <w:rPr>
          <w:rFonts w:ascii="Times New Roman" w:hAnsi="Times New Roman"/>
          <w:lang w:val="es-CO"/>
        </w:rPr>
        <w:t>Conexión</w:t>
      </w:r>
      <w:r w:rsidRPr="0013111C">
        <w:rPr>
          <w:rFonts w:ascii="Times New Roman" w:hAnsi="Times New Roman"/>
          <w:lang w:val="es-CO"/>
        </w:rPr>
        <w:t xml:space="preserve"> a tierra ODU</w:t>
      </w:r>
      <w:bookmarkEnd w:id="197"/>
    </w:p>
    <w:p w:rsidR="00DC0D40" w:rsidRPr="0013111C" w:rsidRDefault="00DC0D40"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DC0D40" w:rsidRPr="0013111C" w:rsidRDefault="00DC0D40" w:rsidP="00E54196">
      <w:pPr>
        <w:spacing w:line="360" w:lineRule="auto"/>
        <w:jc w:val="center"/>
        <w:rPr>
          <w:rFonts w:ascii="Arial" w:hAnsi="Arial" w:cs="Arial"/>
          <w:sz w:val="20"/>
          <w:szCs w:val="20"/>
        </w:rPr>
      </w:pPr>
    </w:p>
    <w:p w:rsidR="00E25FBA" w:rsidRPr="0013111C" w:rsidRDefault="00E25FBA" w:rsidP="00E54196">
      <w:pPr>
        <w:spacing w:line="360" w:lineRule="auto"/>
        <w:jc w:val="both"/>
      </w:pPr>
      <w:r w:rsidRPr="0013111C">
        <w:lastRenderedPageBreak/>
        <w:t xml:space="preserve">La protección contra </w:t>
      </w:r>
      <w:r w:rsidR="001318DB" w:rsidRPr="0013111C">
        <w:t xml:space="preserve">descargas de </w:t>
      </w:r>
      <w:r w:rsidRPr="0013111C">
        <w:t xml:space="preserve">rayos </w:t>
      </w:r>
      <w:r w:rsidR="001318DB" w:rsidRPr="0013111C">
        <w:t xml:space="preserve">eléctricos </w:t>
      </w:r>
      <w:r w:rsidRPr="0013111C">
        <w:t>es un parámetro de gran relevancia en</w:t>
      </w:r>
      <w:r w:rsidR="001318DB" w:rsidRPr="0013111C">
        <w:t xml:space="preserve"> </w:t>
      </w:r>
      <w:r w:rsidRPr="0013111C">
        <w:t>la instalación de la antena/ODU,</w:t>
      </w:r>
      <w:r w:rsidR="001318DB" w:rsidRPr="0013111C">
        <w:t xml:space="preserve"> </w:t>
      </w:r>
      <w:r w:rsidRPr="0013111C">
        <w:t xml:space="preserve">es por esto </w:t>
      </w:r>
      <w:r w:rsidR="001318DB" w:rsidRPr="0013111C">
        <w:t>que se debe tener en cuenta que en el momento de realizar el montaje el ángulo límite que debe existir respecto a la parte superior del mástil es de 45</w:t>
      </w:r>
      <w:r w:rsidR="001318DB" w:rsidRPr="0013111C">
        <w:rPr>
          <w:rFonts w:eastAsiaTheme="minorHAnsi"/>
          <w:lang w:eastAsia="en-US"/>
        </w:rPr>
        <w:t>°, en dado caso q</w:t>
      </w:r>
      <w:r w:rsidR="00D94CD2" w:rsidRPr="0013111C">
        <w:rPr>
          <w:rFonts w:eastAsiaTheme="minorHAnsi"/>
          <w:lang w:eastAsia="en-US"/>
        </w:rPr>
        <w:t>ue no se pueda cumplir con esto, se puede utilizar un mástil polo como mínimo de 1 m</w:t>
      </w:r>
      <w:r w:rsidR="001318DB" w:rsidRPr="0013111C">
        <w:rPr>
          <w:rFonts w:eastAsiaTheme="minorHAnsi"/>
          <w:lang w:eastAsia="en-US"/>
        </w:rPr>
        <w:t xml:space="preserve"> </w:t>
      </w:r>
      <w:r w:rsidR="00D94CD2" w:rsidRPr="0013111C">
        <w:rPr>
          <w:rFonts w:eastAsiaTheme="minorHAnsi"/>
          <w:lang w:eastAsia="en-US"/>
        </w:rPr>
        <w:t>que debe ir adjunto a la pa</w:t>
      </w:r>
      <w:r w:rsidR="00C74844" w:rsidRPr="0013111C">
        <w:rPr>
          <w:rFonts w:eastAsiaTheme="minorHAnsi"/>
          <w:lang w:eastAsia="en-US"/>
        </w:rPr>
        <w:t>r</w:t>
      </w:r>
      <w:r w:rsidR="00D94CD2" w:rsidRPr="0013111C">
        <w:rPr>
          <w:rFonts w:eastAsiaTheme="minorHAnsi"/>
          <w:lang w:eastAsia="en-US"/>
        </w:rPr>
        <w:t>te superior del mástil, esto permitirá cumplir con el nivel deseado de protección.</w:t>
      </w:r>
    </w:p>
    <w:p w:rsidR="00D94CD2" w:rsidRPr="0013111C" w:rsidRDefault="007E6E53" w:rsidP="00E32492">
      <w:pPr>
        <w:keepNext/>
        <w:tabs>
          <w:tab w:val="left" w:pos="3828"/>
        </w:tabs>
        <w:jc w:val="center"/>
      </w:pPr>
      <w:r w:rsidRPr="0013111C">
        <w:rPr>
          <w:rFonts w:ascii="Arial" w:hAnsi="Arial" w:cs="Arial"/>
          <w:noProof/>
          <w:sz w:val="20"/>
          <w:szCs w:val="20"/>
          <w:lang w:eastAsia="es-CO"/>
        </w:rPr>
        <w:drawing>
          <wp:inline distT="0" distB="0" distL="0" distR="0">
            <wp:extent cx="2400418" cy="1169582"/>
            <wp:effectExtent l="19050" t="0" r="0" b="0"/>
            <wp:docPr id="2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srcRect l="34839" t="35224" r="36532" b="40000"/>
                    <a:stretch>
                      <a:fillRect/>
                    </a:stretch>
                  </pic:blipFill>
                  <pic:spPr bwMode="auto">
                    <a:xfrm>
                      <a:off x="0" y="0"/>
                      <a:ext cx="2400418" cy="1169582"/>
                    </a:xfrm>
                    <a:prstGeom prst="rect">
                      <a:avLst/>
                    </a:prstGeom>
                    <a:noFill/>
                    <a:ln w="9525">
                      <a:noFill/>
                      <a:miter lim="800000"/>
                      <a:headEnd/>
                      <a:tailEnd/>
                    </a:ln>
                  </pic:spPr>
                </pic:pic>
              </a:graphicData>
            </a:graphic>
          </wp:inline>
        </w:drawing>
      </w:r>
    </w:p>
    <w:p w:rsidR="00E85F53" w:rsidRPr="0013111C" w:rsidRDefault="00D94CD2" w:rsidP="00E32492">
      <w:pPr>
        <w:pStyle w:val="Epgrafe"/>
        <w:rPr>
          <w:rFonts w:ascii="Times New Roman" w:hAnsi="Times New Roman"/>
          <w:lang w:val="es-CO"/>
        </w:rPr>
      </w:pPr>
      <w:bookmarkStart w:id="198" w:name="_Toc387994452"/>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44</w:t>
      </w:r>
      <w:r w:rsidR="002B133A" w:rsidRPr="0013111C">
        <w:rPr>
          <w:rFonts w:ascii="Times New Roman" w:hAnsi="Times New Roman"/>
          <w:lang w:val="es-CO"/>
        </w:rPr>
        <w:fldChar w:fldCharType="end"/>
      </w:r>
      <w:r w:rsidRPr="0013111C">
        <w:rPr>
          <w:rFonts w:ascii="Times New Roman" w:hAnsi="Times New Roman"/>
          <w:lang w:val="es-CO"/>
        </w:rPr>
        <w:t xml:space="preserve">- </w:t>
      </w:r>
      <w:r w:rsidR="003917D2" w:rsidRPr="0013111C">
        <w:rPr>
          <w:rFonts w:ascii="Times New Roman" w:hAnsi="Times New Roman"/>
          <w:lang w:val="es-CO"/>
        </w:rPr>
        <w:t>Instalación</w:t>
      </w:r>
      <w:r w:rsidRPr="0013111C">
        <w:rPr>
          <w:rFonts w:ascii="Times New Roman" w:hAnsi="Times New Roman"/>
          <w:lang w:val="es-CO"/>
        </w:rPr>
        <w:t xml:space="preserve"> Recomendad</w:t>
      </w:r>
      <w:r w:rsidR="00855E4F" w:rsidRPr="0013111C">
        <w:rPr>
          <w:rFonts w:ascii="Times New Roman" w:hAnsi="Times New Roman"/>
          <w:lang w:val="es-CO"/>
        </w:rPr>
        <w:t>a</w:t>
      </w:r>
      <w:r w:rsidRPr="0013111C">
        <w:rPr>
          <w:rFonts w:ascii="Times New Roman" w:hAnsi="Times New Roman"/>
          <w:lang w:val="es-CO"/>
        </w:rPr>
        <w:t xml:space="preserve"> Antena/ODU</w:t>
      </w:r>
      <w:bookmarkEnd w:id="198"/>
    </w:p>
    <w:p w:rsidR="00DC0D40" w:rsidRPr="0013111C" w:rsidRDefault="00DC0D40"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Transcend</w:t>
      </w:r>
      <w:proofErr w:type="spellEnd"/>
      <w:r w:rsidRPr="0013111C">
        <w:rPr>
          <w:sz w:val="18"/>
          <w:szCs w:val="18"/>
          <w:lang w:eastAsia="es-CO"/>
        </w:rPr>
        <w:t xml:space="preserve"> T-800, </w:t>
      </w:r>
      <w:proofErr w:type="spellStart"/>
      <w:r w:rsidRPr="0013111C">
        <w:rPr>
          <w:sz w:val="18"/>
          <w:szCs w:val="18"/>
          <w:lang w:eastAsia="es-CO"/>
        </w:rPr>
        <w:t>Advantech</w:t>
      </w:r>
      <w:proofErr w:type="spellEnd"/>
      <w:r w:rsidRPr="0013111C">
        <w:rPr>
          <w:sz w:val="18"/>
          <w:szCs w:val="18"/>
          <w:lang w:eastAsia="es-CO"/>
        </w:rPr>
        <w:t xml:space="preserve"> Wireless</w:t>
      </w:r>
    </w:p>
    <w:p w:rsidR="00DC0D40" w:rsidRPr="0013111C" w:rsidRDefault="00DC0D40" w:rsidP="00E54196">
      <w:pPr>
        <w:spacing w:line="360" w:lineRule="auto"/>
        <w:jc w:val="center"/>
        <w:rPr>
          <w:rFonts w:ascii="Arial" w:hAnsi="Arial" w:cs="Arial"/>
          <w:sz w:val="20"/>
          <w:szCs w:val="20"/>
        </w:rPr>
      </w:pPr>
    </w:p>
    <w:p w:rsidR="00831C51" w:rsidRPr="0013111C" w:rsidRDefault="00831C51" w:rsidP="00E54196">
      <w:pPr>
        <w:pStyle w:val="Prrafodelista"/>
        <w:numPr>
          <w:ilvl w:val="1"/>
          <w:numId w:val="30"/>
        </w:numPr>
        <w:spacing w:line="360" w:lineRule="auto"/>
        <w:jc w:val="both"/>
        <w:outlineLvl w:val="1"/>
      </w:pPr>
      <w:bookmarkStart w:id="199" w:name="_Toc387994345"/>
      <w:r w:rsidRPr="0013111C">
        <w:t>SISTEMA DE MULTIPLEXACIÓN MEGAPLEX 2100</w:t>
      </w:r>
      <w:bookmarkEnd w:id="199"/>
    </w:p>
    <w:p w:rsidR="004411AE" w:rsidRPr="0013111C" w:rsidRDefault="004411AE" w:rsidP="00E54196">
      <w:pPr>
        <w:spacing w:line="360" w:lineRule="auto"/>
        <w:jc w:val="both"/>
      </w:pPr>
      <w:r w:rsidRPr="0013111C">
        <w:t xml:space="preserve">Debido a las diferentes interfaces que se pueden implementar en el </w:t>
      </w:r>
      <w:proofErr w:type="spellStart"/>
      <w:r w:rsidRPr="0013111C">
        <w:t>Megaplex</w:t>
      </w:r>
      <w:proofErr w:type="spellEnd"/>
      <w:r w:rsidRPr="0013111C">
        <w:t xml:space="preserve"> 2100, es necesario conocer las dimensiones con las que este puede trabajar y las medidas que se deben adoptar para su instalación, además de los accesorios que serán útiles para llevar a cabo estas tareas.</w:t>
      </w:r>
    </w:p>
    <w:p w:rsidR="0066208E" w:rsidRPr="0013111C" w:rsidRDefault="004411AE" w:rsidP="00E54196">
      <w:pPr>
        <w:spacing w:line="360" w:lineRule="auto"/>
        <w:jc w:val="both"/>
      </w:pPr>
      <w:r w:rsidRPr="0013111C">
        <w:t xml:space="preserve"> </w:t>
      </w:r>
      <w:r w:rsidR="0066208E" w:rsidRPr="0013111C">
        <w:t>El chasis del equipo cuenta con 16 ranuras para módulos. Dos de ellas están reservadas para los módulos PS, y dos para módulos CL. Las otras 12 están destinados para el enlace principal y los módulos E / S</w:t>
      </w:r>
      <w:r w:rsidR="000C28C1" w:rsidRPr="0013111C">
        <w:t xml:space="preserve">. </w:t>
      </w:r>
      <w:r w:rsidR="0066208E" w:rsidRPr="0013111C">
        <w:t xml:space="preserve">Las dimensiones y la estructura del chasis del dispositivo se </w:t>
      </w:r>
      <w:r w:rsidR="000C28C1" w:rsidRPr="0013111C">
        <w:t>presentan</w:t>
      </w:r>
      <w:r w:rsidR="0066208E" w:rsidRPr="0013111C">
        <w:t xml:space="preserve"> </w:t>
      </w:r>
      <w:r w:rsidR="000C28C1" w:rsidRPr="0013111C">
        <w:t xml:space="preserve">a </w:t>
      </w:r>
      <w:r w:rsidR="0066208E" w:rsidRPr="0013111C">
        <w:t xml:space="preserve">continuación: </w:t>
      </w:r>
    </w:p>
    <w:p w:rsidR="00984F6A" w:rsidRPr="0013111C" w:rsidRDefault="00984F6A" w:rsidP="00E54196">
      <w:pPr>
        <w:pStyle w:val="Epgrafe"/>
        <w:keepNext/>
        <w:spacing w:line="360" w:lineRule="auto"/>
        <w:rPr>
          <w:lang w:val="es-CO"/>
        </w:rPr>
        <w:sectPr w:rsidR="00984F6A" w:rsidRPr="0013111C" w:rsidSect="00EE5BFB">
          <w:type w:val="continuous"/>
          <w:pgSz w:w="12240" w:h="15840" w:code="1"/>
          <w:pgMar w:top="2268" w:right="851" w:bottom="2268" w:left="1418" w:header="567" w:footer="454" w:gutter="0"/>
          <w:pgNumType w:start="1"/>
          <w:cols w:space="720"/>
          <w:noEndnote/>
          <w:titlePg/>
          <w:docGrid w:linePitch="326"/>
        </w:sectPr>
      </w:pPr>
      <w:bookmarkStart w:id="200" w:name="_Toc381698817"/>
    </w:p>
    <w:p w:rsidR="00855E4F" w:rsidRPr="0013111C" w:rsidRDefault="00855E4F" w:rsidP="00E54196">
      <w:pPr>
        <w:pStyle w:val="Epgrafe"/>
        <w:keepNext/>
        <w:spacing w:line="360" w:lineRule="auto"/>
        <w:jc w:val="left"/>
        <w:rPr>
          <w:rFonts w:ascii="Times New Roman" w:hAnsi="Times New Roman"/>
          <w:lang w:val="es-CO"/>
        </w:rPr>
      </w:pPr>
      <w:r w:rsidRPr="0013111C">
        <w:rPr>
          <w:rFonts w:ascii="Times New Roman" w:hAnsi="Times New Roman"/>
          <w:lang w:val="es-CO"/>
        </w:rPr>
        <w:lastRenderedPageBreak/>
        <w:t xml:space="preserve"> </w:t>
      </w:r>
      <w:bookmarkEnd w:id="200"/>
    </w:p>
    <w:p w:rsidR="00D2297A" w:rsidRPr="0013111C" w:rsidRDefault="00D2297A" w:rsidP="00E32492">
      <w:pPr>
        <w:pStyle w:val="Epgrafe"/>
        <w:keepNext/>
        <w:rPr>
          <w:lang w:val="es-CO"/>
        </w:rPr>
      </w:pPr>
      <w:bookmarkStart w:id="201" w:name="_Toc387994388"/>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20</w:t>
      </w:r>
      <w:r w:rsidR="002B133A" w:rsidRPr="0013111C">
        <w:rPr>
          <w:rFonts w:ascii="Times New Roman" w:hAnsi="Times New Roman"/>
          <w:lang w:val="es-CO"/>
        </w:rPr>
        <w:fldChar w:fldCharType="end"/>
      </w:r>
      <w:r w:rsidRPr="0013111C">
        <w:rPr>
          <w:rFonts w:ascii="Times New Roman" w:hAnsi="Times New Roman"/>
          <w:lang w:val="es-CO"/>
        </w:rPr>
        <w:t>-</w:t>
      </w:r>
      <w:r w:rsidRPr="0013111C">
        <w:rPr>
          <w:lang w:val="es-CO"/>
        </w:rPr>
        <w:t xml:space="preserve"> </w:t>
      </w:r>
      <w:r w:rsidRPr="0013111C">
        <w:rPr>
          <w:rFonts w:ascii="Times New Roman" w:hAnsi="Times New Roman"/>
          <w:lang w:val="es-CO"/>
        </w:rPr>
        <w:t>Especificaciones Generales Chasis</w:t>
      </w:r>
      <w:bookmarkEnd w:id="201"/>
    </w:p>
    <w:tbl>
      <w:tblPr>
        <w:tblStyle w:val="Tablaweb2"/>
        <w:tblW w:w="5028" w:type="dxa"/>
        <w:jc w:val="center"/>
        <w:tblInd w:w="968" w:type="dxa"/>
        <w:tblLook w:val="04A0" w:firstRow="1" w:lastRow="0" w:firstColumn="1" w:lastColumn="0" w:noHBand="0" w:noVBand="1"/>
      </w:tblPr>
      <w:tblGrid>
        <w:gridCol w:w="1759"/>
        <w:gridCol w:w="3269"/>
      </w:tblGrid>
      <w:tr w:rsidR="00855E4F" w:rsidRPr="0013111C" w:rsidTr="00BE3FE3">
        <w:trPr>
          <w:cnfStyle w:val="100000000000" w:firstRow="1" w:lastRow="0" w:firstColumn="0" w:lastColumn="0" w:oddVBand="0" w:evenVBand="0" w:oddHBand="0" w:evenHBand="0" w:firstRowFirstColumn="0" w:firstRowLastColumn="0" w:lastRowFirstColumn="0" w:lastRowLastColumn="0"/>
          <w:jc w:val="center"/>
        </w:trPr>
        <w:tc>
          <w:tcPr>
            <w:tcW w:w="1699" w:type="dxa"/>
          </w:tcPr>
          <w:p w:rsidR="00855E4F" w:rsidRPr="0013111C" w:rsidRDefault="00855E4F" w:rsidP="00E32492">
            <w:pPr>
              <w:rPr>
                <w:sz w:val="20"/>
                <w:szCs w:val="22"/>
              </w:rPr>
            </w:pPr>
            <w:r w:rsidRPr="0013111C">
              <w:rPr>
                <w:sz w:val="20"/>
                <w:szCs w:val="22"/>
              </w:rPr>
              <w:t xml:space="preserve">Numero de Slots para módulos </w:t>
            </w:r>
          </w:p>
        </w:tc>
        <w:tc>
          <w:tcPr>
            <w:tcW w:w="3209" w:type="dxa"/>
          </w:tcPr>
          <w:p w:rsidR="00855E4F" w:rsidRPr="0013111C" w:rsidRDefault="00855E4F" w:rsidP="00E32492">
            <w:pPr>
              <w:jc w:val="both"/>
              <w:rPr>
                <w:sz w:val="20"/>
                <w:szCs w:val="22"/>
              </w:rPr>
            </w:pPr>
            <w:r w:rsidRPr="0013111C">
              <w:rPr>
                <w:sz w:val="20"/>
                <w:szCs w:val="22"/>
              </w:rPr>
              <w:t>Caja de tarjetas 16-slot</w:t>
            </w:r>
          </w:p>
        </w:tc>
      </w:tr>
      <w:tr w:rsidR="00855E4F" w:rsidRPr="0013111C" w:rsidTr="00BE3FE3">
        <w:trPr>
          <w:jc w:val="center"/>
        </w:trPr>
        <w:tc>
          <w:tcPr>
            <w:tcW w:w="1699" w:type="dxa"/>
          </w:tcPr>
          <w:p w:rsidR="00855E4F" w:rsidRPr="0013111C" w:rsidRDefault="00855E4F" w:rsidP="00E32492">
            <w:pPr>
              <w:rPr>
                <w:sz w:val="20"/>
                <w:szCs w:val="22"/>
              </w:rPr>
            </w:pPr>
            <w:r w:rsidRPr="0013111C">
              <w:rPr>
                <w:sz w:val="20"/>
                <w:szCs w:val="22"/>
              </w:rPr>
              <w:t>Uso de Slot</w:t>
            </w:r>
          </w:p>
        </w:tc>
        <w:tc>
          <w:tcPr>
            <w:tcW w:w="3209" w:type="dxa"/>
          </w:tcPr>
          <w:p w:rsidR="00855E4F" w:rsidRPr="0013111C" w:rsidRDefault="00855E4F" w:rsidP="00E32492">
            <w:pPr>
              <w:jc w:val="both"/>
              <w:rPr>
                <w:sz w:val="20"/>
                <w:szCs w:val="22"/>
              </w:rPr>
            </w:pPr>
            <w:r w:rsidRPr="0013111C">
              <w:rPr>
                <w:sz w:val="20"/>
                <w:szCs w:val="22"/>
              </w:rPr>
              <w:t xml:space="preserve">2 ranuras de suministro de energía </w:t>
            </w:r>
          </w:p>
          <w:p w:rsidR="00855E4F" w:rsidRPr="0013111C" w:rsidRDefault="00855E4F" w:rsidP="00E32492">
            <w:pPr>
              <w:jc w:val="both"/>
              <w:rPr>
                <w:sz w:val="20"/>
                <w:szCs w:val="22"/>
              </w:rPr>
            </w:pPr>
            <w:r w:rsidRPr="0013111C">
              <w:rPr>
                <w:sz w:val="20"/>
                <w:szCs w:val="22"/>
              </w:rPr>
              <w:t xml:space="preserve">2 ranuras lógicas comunes </w:t>
            </w:r>
          </w:p>
          <w:p w:rsidR="00855E4F" w:rsidRPr="0013111C" w:rsidRDefault="00855E4F" w:rsidP="00E32492">
            <w:pPr>
              <w:jc w:val="both"/>
              <w:rPr>
                <w:sz w:val="20"/>
                <w:szCs w:val="22"/>
              </w:rPr>
            </w:pPr>
            <w:r w:rsidRPr="0013111C">
              <w:rPr>
                <w:sz w:val="20"/>
                <w:szCs w:val="22"/>
              </w:rPr>
              <w:t>12 ranuras idénticas para I / O (voz, datos, etc.) y los principales módulos de enlace</w:t>
            </w:r>
          </w:p>
        </w:tc>
      </w:tr>
      <w:tr w:rsidR="00855E4F" w:rsidRPr="0013111C" w:rsidTr="00BE3FE3">
        <w:trPr>
          <w:jc w:val="center"/>
        </w:trPr>
        <w:tc>
          <w:tcPr>
            <w:tcW w:w="1699" w:type="dxa"/>
          </w:tcPr>
          <w:p w:rsidR="00855E4F" w:rsidRPr="0013111C" w:rsidRDefault="00855E4F" w:rsidP="00E32492">
            <w:pPr>
              <w:rPr>
                <w:sz w:val="20"/>
                <w:szCs w:val="22"/>
              </w:rPr>
            </w:pPr>
            <w:r w:rsidRPr="0013111C">
              <w:rPr>
                <w:sz w:val="20"/>
                <w:szCs w:val="22"/>
              </w:rPr>
              <w:t>Dimensiones</w:t>
            </w:r>
          </w:p>
        </w:tc>
        <w:tc>
          <w:tcPr>
            <w:tcW w:w="3209" w:type="dxa"/>
          </w:tcPr>
          <w:p w:rsidR="00855E4F" w:rsidRPr="0013111C" w:rsidRDefault="00855E4F" w:rsidP="00E32492">
            <w:pPr>
              <w:rPr>
                <w:sz w:val="20"/>
                <w:szCs w:val="22"/>
                <w:lang w:eastAsia="es-CO"/>
              </w:rPr>
            </w:pPr>
            <w:r w:rsidRPr="0013111C">
              <w:rPr>
                <w:sz w:val="20"/>
                <w:szCs w:val="22"/>
              </w:rPr>
              <w:t xml:space="preserve">Altura: </w:t>
            </w:r>
            <w:r w:rsidRPr="0013111C">
              <w:rPr>
                <w:sz w:val="20"/>
                <w:szCs w:val="22"/>
                <w:lang w:eastAsia="es-CO"/>
              </w:rPr>
              <w:t>18 cm/7 in (4U)</w:t>
            </w:r>
          </w:p>
          <w:p w:rsidR="00855E4F" w:rsidRPr="0013111C" w:rsidRDefault="00855E4F" w:rsidP="00E32492">
            <w:pPr>
              <w:rPr>
                <w:sz w:val="20"/>
                <w:szCs w:val="22"/>
                <w:lang w:eastAsia="es-CO"/>
              </w:rPr>
            </w:pPr>
            <w:r w:rsidRPr="0013111C">
              <w:rPr>
                <w:sz w:val="20"/>
                <w:szCs w:val="22"/>
                <w:lang w:eastAsia="es-CO"/>
              </w:rPr>
              <w:t>Ancho: 44 cm/17 in</w:t>
            </w:r>
          </w:p>
          <w:p w:rsidR="00855E4F" w:rsidRPr="0013111C" w:rsidRDefault="00855E4F" w:rsidP="00E32492">
            <w:pPr>
              <w:rPr>
                <w:sz w:val="20"/>
                <w:szCs w:val="22"/>
              </w:rPr>
            </w:pPr>
            <w:r w:rsidRPr="0013111C">
              <w:rPr>
                <w:sz w:val="20"/>
                <w:szCs w:val="22"/>
                <w:lang w:eastAsia="es-CO"/>
              </w:rPr>
              <w:t xml:space="preserve">Profundidad carcasa (sin manijas): 33 cm/13 in </w:t>
            </w:r>
          </w:p>
        </w:tc>
      </w:tr>
    </w:tbl>
    <w:p w:rsidR="00855E4F" w:rsidRPr="0013111C" w:rsidRDefault="00855E4F" w:rsidP="00E32492">
      <w:pPr>
        <w:rPr>
          <w:rFonts w:ascii="Helvetica-Bold" w:hAnsi="Helvetica-Bold" w:cs="Helvetica-Bold"/>
          <w:b/>
          <w:bCs/>
          <w:sz w:val="20"/>
          <w:szCs w:val="20"/>
          <w:lang w:eastAsia="es-CO"/>
        </w:rPr>
      </w:pPr>
    </w:p>
    <w:p w:rsidR="00AD7D7D" w:rsidRPr="0013111C" w:rsidRDefault="00984F6A" w:rsidP="00E32492">
      <w:pPr>
        <w:keepNext/>
        <w:jc w:val="center"/>
      </w:pPr>
      <w:r w:rsidRPr="0013111C">
        <w:rPr>
          <w:rFonts w:ascii="Arial" w:hAnsi="Arial" w:cs="Arial"/>
          <w:noProof/>
          <w:sz w:val="20"/>
          <w:szCs w:val="20"/>
          <w:lang w:eastAsia="es-CO"/>
        </w:rPr>
        <w:lastRenderedPageBreak/>
        <w:drawing>
          <wp:inline distT="0" distB="0" distL="0" distR="0">
            <wp:extent cx="1763124" cy="1477858"/>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l="60377" t="18806" r="9744" b="36716"/>
                    <a:stretch>
                      <a:fillRect/>
                    </a:stretch>
                  </pic:blipFill>
                  <pic:spPr bwMode="auto">
                    <a:xfrm>
                      <a:off x="0" y="0"/>
                      <a:ext cx="1764924" cy="1479367"/>
                    </a:xfrm>
                    <a:prstGeom prst="rect">
                      <a:avLst/>
                    </a:prstGeom>
                    <a:noFill/>
                    <a:ln w="9525">
                      <a:noFill/>
                      <a:miter lim="800000"/>
                      <a:headEnd/>
                      <a:tailEnd/>
                    </a:ln>
                  </pic:spPr>
                </pic:pic>
              </a:graphicData>
            </a:graphic>
          </wp:inline>
        </w:drawing>
      </w:r>
    </w:p>
    <w:p w:rsidR="00855E4F" w:rsidRPr="0013111C" w:rsidRDefault="00AD7D7D" w:rsidP="00E32492">
      <w:pPr>
        <w:pStyle w:val="Epgrafe"/>
        <w:rPr>
          <w:rFonts w:ascii="Times New Roman" w:hAnsi="Times New Roman"/>
          <w:lang w:val="es-CO"/>
        </w:rPr>
      </w:pPr>
      <w:bookmarkStart w:id="202" w:name="_Toc387994453"/>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45</w:t>
      </w:r>
      <w:r w:rsidR="002B133A" w:rsidRPr="0013111C">
        <w:rPr>
          <w:rFonts w:ascii="Times New Roman" w:hAnsi="Times New Roman"/>
          <w:lang w:val="es-CO"/>
        </w:rPr>
        <w:fldChar w:fldCharType="end"/>
      </w:r>
      <w:r w:rsidRPr="0013111C">
        <w:rPr>
          <w:rFonts w:ascii="Times New Roman" w:hAnsi="Times New Roman"/>
          <w:lang w:val="es-CO"/>
        </w:rPr>
        <w:t>- Estructura Chasis</w:t>
      </w:r>
      <w:bookmarkEnd w:id="202"/>
    </w:p>
    <w:p w:rsidR="00C74844" w:rsidRPr="0013111C" w:rsidRDefault="00C74844"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Megaplex</w:t>
      </w:r>
      <w:proofErr w:type="spellEnd"/>
      <w:r w:rsidRPr="0013111C">
        <w:rPr>
          <w:sz w:val="18"/>
          <w:szCs w:val="18"/>
          <w:lang w:eastAsia="es-CO"/>
        </w:rPr>
        <w:t xml:space="preserve"> 2100 RAD</w:t>
      </w:r>
    </w:p>
    <w:p w:rsidR="00C74844" w:rsidRPr="0013111C" w:rsidRDefault="00C74844" w:rsidP="00E32492">
      <w:pPr>
        <w:jc w:val="center"/>
        <w:rPr>
          <w:rFonts w:ascii="Arial" w:hAnsi="Arial" w:cs="Arial"/>
          <w:sz w:val="20"/>
          <w:szCs w:val="20"/>
        </w:rPr>
      </w:pPr>
    </w:p>
    <w:p w:rsidR="00C74844" w:rsidRPr="0013111C" w:rsidRDefault="00C74844" w:rsidP="00E54196">
      <w:pPr>
        <w:spacing w:line="360" w:lineRule="auto"/>
        <w:rPr>
          <w:rFonts w:ascii="Arial" w:hAnsi="Arial" w:cs="Arial"/>
          <w:sz w:val="20"/>
          <w:szCs w:val="20"/>
        </w:rPr>
        <w:sectPr w:rsidR="00C74844" w:rsidRPr="0013111C" w:rsidSect="00EE5BFB">
          <w:type w:val="continuous"/>
          <w:pgSz w:w="12240" w:h="15840" w:code="1"/>
          <w:pgMar w:top="2268" w:right="851" w:bottom="2268" w:left="1418" w:header="567" w:footer="454" w:gutter="0"/>
          <w:pgNumType w:start="1"/>
          <w:cols w:num="2" w:space="720"/>
          <w:noEndnote/>
          <w:titlePg/>
          <w:docGrid w:linePitch="326"/>
        </w:sectPr>
      </w:pPr>
    </w:p>
    <w:p w:rsidR="00D46D18" w:rsidRPr="0013111C" w:rsidRDefault="00D46D18" w:rsidP="00E54196">
      <w:pPr>
        <w:spacing w:line="360" w:lineRule="auto"/>
        <w:jc w:val="both"/>
        <w:rPr>
          <w:color w:val="000000"/>
          <w:lang w:eastAsia="es-CO"/>
        </w:rPr>
      </w:pPr>
      <w:r w:rsidRPr="0013111C">
        <w:rPr>
          <w:bCs/>
          <w:lang w:eastAsia="es-CO"/>
        </w:rPr>
        <w:lastRenderedPageBreak/>
        <w:t xml:space="preserve">El modulo PS en su estructura física cuenta con un ventilador </w:t>
      </w:r>
      <w:r w:rsidRPr="0013111C">
        <w:rPr>
          <w:color w:val="000000"/>
          <w:lang w:eastAsia="es-CO"/>
        </w:rPr>
        <w:t xml:space="preserve">de refrigeración en el panel frontal, es importante que este se encuentre libre de obstrucciones. Además el modulo incluye dos puentes internos que controlan la conexión de tierra del bastidor </w:t>
      </w:r>
      <w:r w:rsidR="002C7A8D" w:rsidRPr="0013111C">
        <w:rPr>
          <w:color w:val="000000"/>
          <w:lang w:eastAsia="es-CO"/>
        </w:rPr>
        <w:t>a las líneas de tierra interna</w:t>
      </w:r>
      <w:r w:rsidRPr="0013111C">
        <w:rPr>
          <w:color w:val="000000"/>
          <w:lang w:eastAsia="es-CO"/>
        </w:rPr>
        <w:t>s.</w:t>
      </w:r>
    </w:p>
    <w:p w:rsidR="00855E4F" w:rsidRPr="0013111C" w:rsidRDefault="00855E4F" w:rsidP="00E32492">
      <w:pPr>
        <w:keepNext/>
        <w:jc w:val="center"/>
      </w:pPr>
      <w:r w:rsidRPr="0013111C">
        <w:rPr>
          <w:rFonts w:ascii="Arial" w:hAnsi="Arial"/>
          <w:noProof/>
          <w:sz w:val="20"/>
          <w:szCs w:val="20"/>
          <w:lang w:eastAsia="es-CO"/>
        </w:rPr>
        <w:drawing>
          <wp:inline distT="0" distB="0" distL="0" distR="0">
            <wp:extent cx="3413051" cy="2644723"/>
            <wp:effectExtent l="19050" t="0" r="0" b="0"/>
            <wp:docPr id="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srcRect l="25003" t="17333" r="20090" b="7000"/>
                    <a:stretch>
                      <a:fillRect/>
                    </a:stretch>
                  </pic:blipFill>
                  <pic:spPr bwMode="auto">
                    <a:xfrm>
                      <a:off x="0" y="0"/>
                      <a:ext cx="3418540" cy="2648976"/>
                    </a:xfrm>
                    <a:prstGeom prst="rect">
                      <a:avLst/>
                    </a:prstGeom>
                    <a:noFill/>
                    <a:ln w="9525">
                      <a:noFill/>
                      <a:miter lim="800000"/>
                      <a:headEnd/>
                      <a:tailEnd/>
                    </a:ln>
                  </pic:spPr>
                </pic:pic>
              </a:graphicData>
            </a:graphic>
          </wp:inline>
        </w:drawing>
      </w:r>
    </w:p>
    <w:p w:rsidR="00855E4F" w:rsidRPr="0013111C" w:rsidRDefault="00855E4F" w:rsidP="00E32492">
      <w:pPr>
        <w:pStyle w:val="Epgrafe"/>
        <w:rPr>
          <w:rFonts w:cs="Arial"/>
          <w:lang w:val="es-CO"/>
        </w:rPr>
      </w:pPr>
      <w:bookmarkStart w:id="203" w:name="_Toc381698719"/>
      <w:bookmarkStart w:id="204" w:name="_Toc387994454"/>
      <w:r w:rsidRPr="0013111C">
        <w:rPr>
          <w:rFonts w:cs="Arial"/>
          <w:lang w:val="es-CO"/>
        </w:rPr>
        <w:t xml:space="preserve">Ilustración </w:t>
      </w:r>
      <w:r w:rsidR="002B133A" w:rsidRPr="0013111C">
        <w:rPr>
          <w:rFonts w:cs="Arial"/>
          <w:lang w:val="es-CO"/>
        </w:rPr>
        <w:fldChar w:fldCharType="begin"/>
      </w:r>
      <w:r w:rsidRPr="0013111C">
        <w:rPr>
          <w:rFonts w:cs="Arial"/>
          <w:lang w:val="es-CO"/>
        </w:rPr>
        <w:instrText xml:space="preserve"> SEQ Ilustración \* ARABIC </w:instrText>
      </w:r>
      <w:r w:rsidR="002B133A" w:rsidRPr="0013111C">
        <w:rPr>
          <w:rFonts w:cs="Arial"/>
          <w:lang w:val="es-CO"/>
        </w:rPr>
        <w:fldChar w:fldCharType="separate"/>
      </w:r>
      <w:r w:rsidR="00AE1752" w:rsidRPr="0013111C">
        <w:rPr>
          <w:rFonts w:cs="Arial"/>
          <w:lang w:val="es-CO"/>
        </w:rPr>
        <w:t>46</w:t>
      </w:r>
      <w:r w:rsidR="002B133A" w:rsidRPr="0013111C">
        <w:rPr>
          <w:rFonts w:cs="Arial"/>
          <w:lang w:val="es-CO"/>
        </w:rPr>
        <w:fldChar w:fldCharType="end"/>
      </w:r>
      <w:r w:rsidRPr="0013111C">
        <w:rPr>
          <w:rFonts w:cs="Arial"/>
          <w:lang w:val="es-CO"/>
        </w:rPr>
        <w:t xml:space="preserve">- MP-2100 Paneles del </w:t>
      </w:r>
      <w:r w:rsidR="003917D2" w:rsidRPr="0013111C">
        <w:rPr>
          <w:rFonts w:cs="Arial"/>
          <w:lang w:val="es-CO"/>
        </w:rPr>
        <w:t>módulo</w:t>
      </w:r>
      <w:r w:rsidRPr="0013111C">
        <w:rPr>
          <w:rFonts w:cs="Arial"/>
          <w:lang w:val="es-CO"/>
        </w:rPr>
        <w:t xml:space="preserve"> PS</w:t>
      </w:r>
      <w:bookmarkEnd w:id="203"/>
      <w:bookmarkEnd w:id="204"/>
    </w:p>
    <w:p w:rsidR="00C74844" w:rsidRPr="0013111C" w:rsidRDefault="00C74844"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Megaplex</w:t>
      </w:r>
      <w:proofErr w:type="spellEnd"/>
      <w:r w:rsidRPr="0013111C">
        <w:rPr>
          <w:sz w:val="18"/>
          <w:szCs w:val="18"/>
          <w:lang w:eastAsia="es-CO"/>
        </w:rPr>
        <w:t xml:space="preserve"> 2100 RAD</w:t>
      </w:r>
    </w:p>
    <w:p w:rsidR="00CC5E89" w:rsidRPr="0013111C" w:rsidRDefault="00CC5E89" w:rsidP="00E54196">
      <w:pPr>
        <w:spacing w:line="360" w:lineRule="auto"/>
      </w:pPr>
    </w:p>
    <w:p w:rsidR="007B592D" w:rsidRPr="0013111C" w:rsidRDefault="007B592D" w:rsidP="00E54196">
      <w:pPr>
        <w:spacing w:line="360" w:lineRule="auto"/>
        <w:jc w:val="both"/>
      </w:pPr>
      <w:r w:rsidRPr="0013111C">
        <w:t xml:space="preserve">En cuanto al </w:t>
      </w:r>
      <w:r w:rsidR="003917D2" w:rsidRPr="0013111C">
        <w:t>módulo</w:t>
      </w:r>
      <w:r w:rsidRPr="0013111C">
        <w:t xml:space="preserve"> CL, presenta tres conectores:</w:t>
      </w:r>
    </w:p>
    <w:p w:rsidR="007B592D" w:rsidRPr="0013111C" w:rsidRDefault="007B592D" w:rsidP="00E54196">
      <w:pPr>
        <w:autoSpaceDE w:val="0"/>
        <w:autoSpaceDN w:val="0"/>
        <w:adjustRightInd w:val="0"/>
        <w:spacing w:line="360" w:lineRule="auto"/>
        <w:jc w:val="both"/>
      </w:pPr>
    </w:p>
    <w:p w:rsidR="007B592D" w:rsidRPr="0013111C" w:rsidRDefault="002146EA" w:rsidP="00E54196">
      <w:pPr>
        <w:pStyle w:val="Prrafodelista"/>
        <w:numPr>
          <w:ilvl w:val="0"/>
          <w:numId w:val="25"/>
        </w:numPr>
        <w:autoSpaceDE w:val="0"/>
        <w:autoSpaceDN w:val="0"/>
        <w:adjustRightInd w:val="0"/>
        <w:spacing w:line="360" w:lineRule="auto"/>
        <w:jc w:val="both"/>
      </w:pPr>
      <w:r w:rsidRPr="0013111C">
        <w:t>Un conector hembra de 9 pines designado CONTROL-DCE</w:t>
      </w:r>
      <w:r w:rsidR="007B592D" w:rsidRPr="0013111C">
        <w:t xml:space="preserve">. Cuyo diagrama de conexiones se puede apreciar a continuación: </w:t>
      </w:r>
    </w:p>
    <w:p w:rsidR="007B592D" w:rsidRPr="0013111C" w:rsidRDefault="007B592D" w:rsidP="00E32492">
      <w:pPr>
        <w:keepNext/>
        <w:autoSpaceDE w:val="0"/>
        <w:autoSpaceDN w:val="0"/>
        <w:adjustRightInd w:val="0"/>
        <w:jc w:val="center"/>
      </w:pPr>
      <w:r w:rsidRPr="0013111C">
        <w:rPr>
          <w:rFonts w:ascii="Arial" w:hAnsi="Arial" w:cs="Arial"/>
          <w:noProof/>
          <w:color w:val="000000"/>
          <w:sz w:val="20"/>
          <w:szCs w:val="20"/>
          <w:lang w:eastAsia="es-CO"/>
        </w:rPr>
        <w:drawing>
          <wp:inline distT="0" distB="0" distL="0" distR="0">
            <wp:extent cx="3021862" cy="1664369"/>
            <wp:effectExtent l="19050" t="0" r="7088" b="0"/>
            <wp:docPr id="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cstate="print"/>
                    <a:srcRect l="22551" t="21333" r="12930" b="15333"/>
                    <a:stretch>
                      <a:fillRect/>
                    </a:stretch>
                  </pic:blipFill>
                  <pic:spPr bwMode="auto">
                    <a:xfrm>
                      <a:off x="0" y="0"/>
                      <a:ext cx="3022815" cy="1664894"/>
                    </a:xfrm>
                    <a:prstGeom prst="rect">
                      <a:avLst/>
                    </a:prstGeom>
                    <a:noFill/>
                    <a:ln w="9525">
                      <a:noFill/>
                      <a:miter lim="800000"/>
                      <a:headEnd/>
                      <a:tailEnd/>
                    </a:ln>
                  </pic:spPr>
                </pic:pic>
              </a:graphicData>
            </a:graphic>
          </wp:inline>
        </w:drawing>
      </w:r>
    </w:p>
    <w:p w:rsidR="007B592D" w:rsidRPr="0013111C" w:rsidRDefault="007B592D" w:rsidP="00E32492">
      <w:pPr>
        <w:pStyle w:val="Epgrafe"/>
        <w:rPr>
          <w:lang w:val="es-CO"/>
        </w:rPr>
      </w:pPr>
      <w:bookmarkStart w:id="205" w:name="_Toc381698722"/>
      <w:bookmarkStart w:id="206" w:name="_Toc387994455"/>
      <w:r w:rsidRPr="0013111C">
        <w:rPr>
          <w:lang w:val="es-CO"/>
        </w:rPr>
        <w:t xml:space="preserve">Ilustración </w:t>
      </w:r>
      <w:r w:rsidR="002B133A" w:rsidRPr="0013111C">
        <w:rPr>
          <w:lang w:val="es-CO"/>
        </w:rPr>
        <w:fldChar w:fldCharType="begin"/>
      </w:r>
      <w:r w:rsidRPr="0013111C">
        <w:rPr>
          <w:lang w:val="es-CO"/>
        </w:rPr>
        <w:instrText xml:space="preserve"> SEQ Ilustración \* ARABIC </w:instrText>
      </w:r>
      <w:r w:rsidR="002B133A" w:rsidRPr="0013111C">
        <w:rPr>
          <w:lang w:val="es-CO"/>
        </w:rPr>
        <w:fldChar w:fldCharType="separate"/>
      </w:r>
      <w:r w:rsidR="00AE1752" w:rsidRPr="0013111C">
        <w:rPr>
          <w:lang w:val="es-CO"/>
        </w:rPr>
        <w:t>47</w:t>
      </w:r>
      <w:r w:rsidR="002B133A" w:rsidRPr="0013111C">
        <w:rPr>
          <w:lang w:val="es-CO"/>
        </w:rPr>
        <w:fldChar w:fldCharType="end"/>
      </w:r>
      <w:r w:rsidRPr="0013111C">
        <w:rPr>
          <w:lang w:val="es-CO"/>
        </w:rPr>
        <w:t>- Conexión del Conector Control DCE</w:t>
      </w:r>
      <w:bookmarkEnd w:id="205"/>
      <w:bookmarkEnd w:id="206"/>
    </w:p>
    <w:p w:rsidR="00C74844" w:rsidRPr="0013111C" w:rsidRDefault="00C74844"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Megaplex</w:t>
      </w:r>
      <w:proofErr w:type="spellEnd"/>
      <w:r w:rsidRPr="0013111C">
        <w:rPr>
          <w:sz w:val="18"/>
          <w:szCs w:val="18"/>
          <w:lang w:eastAsia="es-CO"/>
        </w:rPr>
        <w:t xml:space="preserve"> 2100 RAD</w:t>
      </w:r>
    </w:p>
    <w:p w:rsidR="00C74844" w:rsidRPr="0013111C" w:rsidRDefault="00C74844" w:rsidP="00E54196">
      <w:pPr>
        <w:spacing w:line="360" w:lineRule="auto"/>
        <w:rPr>
          <w:lang w:eastAsia="es-CO"/>
        </w:rPr>
      </w:pPr>
    </w:p>
    <w:p w:rsidR="007B592D" w:rsidRPr="0013111C" w:rsidRDefault="002146EA" w:rsidP="00E54196">
      <w:pPr>
        <w:pStyle w:val="Prrafodelista"/>
        <w:numPr>
          <w:ilvl w:val="0"/>
          <w:numId w:val="25"/>
        </w:numPr>
        <w:autoSpaceDE w:val="0"/>
        <w:autoSpaceDN w:val="0"/>
        <w:adjustRightInd w:val="0"/>
        <w:spacing w:line="360" w:lineRule="auto"/>
        <w:jc w:val="both"/>
      </w:pPr>
      <w:r w:rsidRPr="0013111C">
        <w:lastRenderedPageBreak/>
        <w:t>Un conector RJ-45 designado CONTROL-ETH, que proporciona acceso a la Inter</w:t>
      </w:r>
      <w:r w:rsidR="007B592D" w:rsidRPr="0013111C">
        <w:t>faz de Ethernet del módulo CL.</w:t>
      </w:r>
    </w:p>
    <w:p w:rsidR="002146EA" w:rsidRPr="0013111C" w:rsidRDefault="002146EA" w:rsidP="00E54196">
      <w:pPr>
        <w:pStyle w:val="Prrafodelista"/>
        <w:numPr>
          <w:ilvl w:val="0"/>
          <w:numId w:val="25"/>
        </w:numPr>
        <w:autoSpaceDE w:val="0"/>
        <w:autoSpaceDN w:val="0"/>
        <w:adjustRightInd w:val="0"/>
        <w:spacing w:line="360" w:lineRule="auto"/>
        <w:jc w:val="both"/>
      </w:pPr>
      <w:r w:rsidRPr="0013111C">
        <w:t>R1 y R2 conectores, que contienen los contactos de la indicación de alarma de dos relés.</w:t>
      </w:r>
    </w:p>
    <w:p w:rsidR="007B592D" w:rsidRPr="0013111C" w:rsidRDefault="007B592D" w:rsidP="00E54196">
      <w:pPr>
        <w:pStyle w:val="Prrafodelista"/>
        <w:autoSpaceDE w:val="0"/>
        <w:autoSpaceDN w:val="0"/>
        <w:adjustRightInd w:val="0"/>
        <w:spacing w:line="360" w:lineRule="auto"/>
        <w:ind w:left="360"/>
        <w:jc w:val="both"/>
      </w:pPr>
    </w:p>
    <w:p w:rsidR="007B592D" w:rsidRPr="0013111C" w:rsidRDefault="007B592D" w:rsidP="00E32492">
      <w:pPr>
        <w:keepNext/>
        <w:jc w:val="center"/>
      </w:pPr>
      <w:r w:rsidRPr="0013111C">
        <w:rPr>
          <w:rFonts w:ascii="Arial" w:hAnsi="Arial"/>
          <w:noProof/>
          <w:sz w:val="20"/>
          <w:szCs w:val="20"/>
          <w:lang w:eastAsia="es-CO"/>
        </w:rPr>
        <w:drawing>
          <wp:inline distT="0" distB="0" distL="0" distR="0">
            <wp:extent cx="2949781" cy="1733376"/>
            <wp:effectExtent l="19050" t="0" r="2969" b="0"/>
            <wp:docPr id="1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cstate="print"/>
                    <a:srcRect l="42665" t="39667" r="21058" b="22333"/>
                    <a:stretch>
                      <a:fillRect/>
                    </a:stretch>
                  </pic:blipFill>
                  <pic:spPr bwMode="auto">
                    <a:xfrm>
                      <a:off x="0" y="0"/>
                      <a:ext cx="2949781" cy="1733376"/>
                    </a:xfrm>
                    <a:prstGeom prst="rect">
                      <a:avLst/>
                    </a:prstGeom>
                    <a:noFill/>
                    <a:ln w="9525">
                      <a:noFill/>
                      <a:miter lim="800000"/>
                      <a:headEnd/>
                      <a:tailEnd/>
                    </a:ln>
                  </pic:spPr>
                </pic:pic>
              </a:graphicData>
            </a:graphic>
          </wp:inline>
        </w:drawing>
      </w:r>
    </w:p>
    <w:p w:rsidR="007B592D" w:rsidRPr="0013111C" w:rsidRDefault="007B592D" w:rsidP="00E32492">
      <w:pPr>
        <w:pStyle w:val="Epgrafe"/>
        <w:rPr>
          <w:rFonts w:ascii="Helvetica-Bold" w:hAnsi="Helvetica-Bold"/>
          <w:b w:val="0"/>
          <w:lang w:val="es-CO"/>
        </w:rPr>
      </w:pPr>
      <w:bookmarkStart w:id="207" w:name="_Toc381698723"/>
      <w:bookmarkStart w:id="208" w:name="_Toc387994456"/>
      <w:r w:rsidRPr="0013111C">
        <w:rPr>
          <w:lang w:val="es-CO"/>
        </w:rPr>
        <w:t xml:space="preserve">Ilustración </w:t>
      </w:r>
      <w:r w:rsidR="002B133A" w:rsidRPr="0013111C">
        <w:rPr>
          <w:lang w:val="es-CO"/>
        </w:rPr>
        <w:fldChar w:fldCharType="begin"/>
      </w:r>
      <w:r w:rsidRPr="0013111C">
        <w:rPr>
          <w:lang w:val="es-CO"/>
        </w:rPr>
        <w:instrText xml:space="preserve"> SEQ Ilustración \* ARABIC </w:instrText>
      </w:r>
      <w:r w:rsidR="002B133A" w:rsidRPr="0013111C">
        <w:rPr>
          <w:lang w:val="es-CO"/>
        </w:rPr>
        <w:fldChar w:fldCharType="separate"/>
      </w:r>
      <w:r w:rsidR="00AE1752" w:rsidRPr="0013111C">
        <w:rPr>
          <w:lang w:val="es-CO"/>
        </w:rPr>
        <w:t>48</w:t>
      </w:r>
      <w:r w:rsidR="002B133A" w:rsidRPr="0013111C">
        <w:rPr>
          <w:lang w:val="es-CO"/>
        </w:rPr>
        <w:fldChar w:fldCharType="end"/>
      </w:r>
      <w:r w:rsidRPr="0013111C">
        <w:rPr>
          <w:lang w:val="es-CO"/>
        </w:rPr>
        <w:t>- Conexión típica para conectores de relé</w:t>
      </w:r>
      <w:bookmarkEnd w:id="207"/>
      <w:bookmarkEnd w:id="208"/>
      <w:r w:rsidRPr="0013111C">
        <w:rPr>
          <w:lang w:val="es-CO"/>
        </w:rPr>
        <w:t xml:space="preserve">  </w:t>
      </w:r>
      <w:r w:rsidRPr="0013111C">
        <w:rPr>
          <w:rFonts w:ascii="Helvetica-Bold" w:hAnsi="Helvetica-Bold" w:cs="Helvetica-Bold"/>
          <w:b w:val="0"/>
          <w:bCs/>
          <w:lang w:val="es-CO"/>
        </w:rPr>
        <w:t xml:space="preserve">                                                                                                 </w:t>
      </w:r>
    </w:p>
    <w:p w:rsidR="00C74844" w:rsidRPr="0013111C" w:rsidRDefault="00C74844" w:rsidP="00E32492">
      <w:pPr>
        <w:jc w:val="center"/>
        <w:rPr>
          <w:sz w:val="18"/>
          <w:szCs w:val="18"/>
          <w:lang w:eastAsia="es-CO"/>
        </w:rPr>
      </w:pPr>
      <w:r w:rsidRPr="0013111C">
        <w:rPr>
          <w:sz w:val="18"/>
          <w:szCs w:val="18"/>
          <w:lang w:eastAsia="es-CO"/>
        </w:rPr>
        <w:t xml:space="preserve">Obtenido de: Manual de Instalación y Operación, </w:t>
      </w:r>
      <w:proofErr w:type="spellStart"/>
      <w:r w:rsidRPr="0013111C">
        <w:rPr>
          <w:sz w:val="18"/>
          <w:szCs w:val="18"/>
          <w:lang w:eastAsia="es-CO"/>
        </w:rPr>
        <w:t>Megaplex</w:t>
      </w:r>
      <w:proofErr w:type="spellEnd"/>
      <w:r w:rsidRPr="0013111C">
        <w:rPr>
          <w:sz w:val="18"/>
          <w:szCs w:val="18"/>
          <w:lang w:eastAsia="es-CO"/>
        </w:rPr>
        <w:t xml:space="preserve"> 2100 RAD</w:t>
      </w:r>
    </w:p>
    <w:p w:rsidR="007B592D" w:rsidRPr="0013111C" w:rsidRDefault="007B592D" w:rsidP="00E54196">
      <w:pPr>
        <w:pStyle w:val="Prrafodelista"/>
        <w:autoSpaceDE w:val="0"/>
        <w:autoSpaceDN w:val="0"/>
        <w:adjustRightInd w:val="0"/>
        <w:spacing w:line="360" w:lineRule="auto"/>
        <w:ind w:left="360"/>
        <w:jc w:val="both"/>
      </w:pPr>
    </w:p>
    <w:p w:rsidR="004973EF" w:rsidRPr="0013111C" w:rsidRDefault="00AD2805" w:rsidP="00E54196">
      <w:pPr>
        <w:pStyle w:val="Ttulo1"/>
        <w:numPr>
          <w:ilvl w:val="0"/>
          <w:numId w:val="0"/>
        </w:numPr>
        <w:spacing w:line="360" w:lineRule="auto"/>
        <w:ind w:left="432" w:hanging="432"/>
        <w:rPr>
          <w:rFonts w:ascii="Times New Roman" w:hAnsi="Times New Roman"/>
          <w:sz w:val="24"/>
          <w:szCs w:val="24"/>
          <w:lang w:val="es-CO"/>
        </w:rPr>
      </w:pPr>
      <w:bookmarkStart w:id="209" w:name="_Toc387994346"/>
      <w:r w:rsidRPr="0013111C">
        <w:rPr>
          <w:rFonts w:ascii="Times New Roman" w:hAnsi="Times New Roman"/>
          <w:sz w:val="24"/>
          <w:szCs w:val="24"/>
          <w:lang w:val="es-CO"/>
        </w:rPr>
        <w:lastRenderedPageBreak/>
        <w:t>CAPITULO 4.</w:t>
      </w:r>
      <w:bookmarkEnd w:id="209"/>
    </w:p>
    <w:p w:rsidR="00AD2805" w:rsidRPr="0013111C" w:rsidRDefault="00AD2805" w:rsidP="00E54196">
      <w:pPr>
        <w:autoSpaceDE w:val="0"/>
        <w:autoSpaceDN w:val="0"/>
        <w:adjustRightInd w:val="0"/>
        <w:spacing w:line="360" w:lineRule="auto"/>
        <w:jc w:val="both"/>
      </w:pPr>
    </w:p>
    <w:p w:rsidR="007B592D" w:rsidRPr="0013111C" w:rsidRDefault="00184990" w:rsidP="00E54196">
      <w:pPr>
        <w:pStyle w:val="Prrafodelista"/>
        <w:numPr>
          <w:ilvl w:val="0"/>
          <w:numId w:val="30"/>
        </w:numPr>
        <w:autoSpaceDE w:val="0"/>
        <w:autoSpaceDN w:val="0"/>
        <w:adjustRightInd w:val="0"/>
        <w:spacing w:line="360" w:lineRule="auto"/>
        <w:jc w:val="both"/>
        <w:outlineLvl w:val="0"/>
        <w:rPr>
          <w:b/>
        </w:rPr>
      </w:pPr>
      <w:bookmarkStart w:id="210" w:name="_Toc387994347"/>
      <w:r w:rsidRPr="0013111C">
        <w:rPr>
          <w:b/>
        </w:rPr>
        <w:t xml:space="preserve">DISEÑO </w:t>
      </w:r>
      <w:r w:rsidR="008C44AE" w:rsidRPr="0013111C">
        <w:rPr>
          <w:b/>
        </w:rPr>
        <w:t>SISTEMAS DE COMUNICACIÓN</w:t>
      </w:r>
      <w:bookmarkEnd w:id="210"/>
    </w:p>
    <w:p w:rsidR="0056281C" w:rsidRPr="0013111C" w:rsidRDefault="0056281C" w:rsidP="00E54196">
      <w:pPr>
        <w:pStyle w:val="Ttulo2"/>
        <w:numPr>
          <w:ilvl w:val="1"/>
          <w:numId w:val="30"/>
        </w:numPr>
        <w:tabs>
          <w:tab w:val="left" w:pos="708"/>
        </w:tabs>
        <w:spacing w:line="360" w:lineRule="auto"/>
        <w:rPr>
          <w:rFonts w:ascii="Times New Roman" w:hAnsi="Times New Roman"/>
          <w:sz w:val="24"/>
          <w:szCs w:val="24"/>
          <w:lang w:val="es-CO"/>
        </w:rPr>
      </w:pPr>
      <w:bookmarkStart w:id="211" w:name="_Toc381698635"/>
      <w:bookmarkStart w:id="212" w:name="_Toc387994348"/>
      <w:r w:rsidRPr="0013111C">
        <w:rPr>
          <w:rFonts w:ascii="Times New Roman" w:hAnsi="Times New Roman"/>
          <w:caps w:val="0"/>
          <w:sz w:val="24"/>
          <w:szCs w:val="24"/>
          <w:lang w:val="es-CO"/>
        </w:rPr>
        <w:t>PROPOSITO DEL PROYECTO</w:t>
      </w:r>
      <w:bookmarkEnd w:id="211"/>
      <w:bookmarkEnd w:id="212"/>
    </w:p>
    <w:p w:rsidR="0056281C" w:rsidRPr="0013111C" w:rsidRDefault="0056281C" w:rsidP="00E54196">
      <w:pPr>
        <w:autoSpaceDE w:val="0"/>
        <w:autoSpaceDN w:val="0"/>
        <w:adjustRightInd w:val="0"/>
        <w:spacing w:line="360" w:lineRule="auto"/>
        <w:jc w:val="both"/>
        <w:rPr>
          <w:lang w:eastAsia="es-CO"/>
        </w:rPr>
      </w:pPr>
      <w:r w:rsidRPr="0013111C">
        <w:rPr>
          <w:lang w:eastAsia="es-CO"/>
        </w:rPr>
        <w:t xml:space="preserve">Para el proceso de implementación de la infraestructura técnica de comunicaciones en el Cerro El Tablazo, Cerro El Rosal y Aeropuerto de </w:t>
      </w:r>
      <w:proofErr w:type="spellStart"/>
      <w:r w:rsidRPr="0013111C">
        <w:rPr>
          <w:lang w:eastAsia="es-CO"/>
        </w:rPr>
        <w:t>Guaymaral</w:t>
      </w:r>
      <w:proofErr w:type="spellEnd"/>
      <w:r w:rsidRPr="0013111C">
        <w:rPr>
          <w:lang w:eastAsia="es-CO"/>
        </w:rPr>
        <w:t xml:space="preserve"> se requiere establecer tres (3) enlaces de microondas con el CGAC. También se realizara la instalación de un sistema de multiplexacion de 25 nodos, ubicados en diferentes estaciones y aeropuertos del país, con el fin de garantizar de manera segura y confiable, el transporte de información aeronáutica necesaria para la operación aérea y los sistemas de comunicación de VHF Aeronáutico (voz y datos) en el sitio.</w:t>
      </w:r>
    </w:p>
    <w:p w:rsidR="0056281C" w:rsidRPr="0013111C" w:rsidRDefault="0056281C" w:rsidP="00E54196">
      <w:pPr>
        <w:spacing w:line="360" w:lineRule="auto"/>
        <w:rPr>
          <w:rFonts w:ascii="Arial" w:hAnsi="Arial"/>
          <w:sz w:val="20"/>
          <w:szCs w:val="20"/>
        </w:rPr>
      </w:pPr>
    </w:p>
    <w:p w:rsidR="0056281C" w:rsidRPr="0013111C" w:rsidRDefault="0056281C" w:rsidP="00E54196">
      <w:pPr>
        <w:keepNext/>
        <w:spacing w:line="360" w:lineRule="auto"/>
        <w:jc w:val="center"/>
      </w:pPr>
      <w:r w:rsidRPr="0013111C">
        <w:rPr>
          <w:rFonts w:ascii="Arial" w:hAnsi="Arial"/>
          <w:noProof/>
          <w:sz w:val="20"/>
          <w:szCs w:val="20"/>
          <w:lang w:eastAsia="es-CO"/>
        </w:rPr>
        <w:drawing>
          <wp:inline distT="0" distB="0" distL="0" distR="0">
            <wp:extent cx="4295775" cy="2424430"/>
            <wp:effectExtent l="19050" t="0" r="9525" b="0"/>
            <wp:docPr id="23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1" cstate="print"/>
                    <a:srcRect l="19366" t="22667" r="12872" b="9332"/>
                    <a:stretch>
                      <a:fillRect/>
                    </a:stretch>
                  </pic:blipFill>
                  <pic:spPr bwMode="auto">
                    <a:xfrm>
                      <a:off x="0" y="0"/>
                      <a:ext cx="4295775" cy="2424430"/>
                    </a:xfrm>
                    <a:prstGeom prst="rect">
                      <a:avLst/>
                    </a:prstGeom>
                    <a:noFill/>
                    <a:ln w="9525">
                      <a:noFill/>
                      <a:miter lim="800000"/>
                      <a:headEnd/>
                      <a:tailEnd/>
                    </a:ln>
                  </pic:spPr>
                </pic:pic>
              </a:graphicData>
            </a:graphic>
          </wp:inline>
        </w:drawing>
      </w:r>
    </w:p>
    <w:p w:rsidR="0056281C" w:rsidRPr="0013111C" w:rsidRDefault="0056281C" w:rsidP="00E54196">
      <w:pPr>
        <w:pStyle w:val="Epgrafe"/>
        <w:spacing w:line="360" w:lineRule="auto"/>
        <w:rPr>
          <w:rFonts w:cs="Arial"/>
          <w:lang w:val="es-CO"/>
        </w:rPr>
      </w:pPr>
      <w:bookmarkStart w:id="213" w:name="_Toc381698724"/>
      <w:bookmarkStart w:id="214" w:name="_Toc387994457"/>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49</w:t>
      </w:r>
      <w:r w:rsidR="002B133A" w:rsidRPr="0013111C">
        <w:rPr>
          <w:lang w:val="es-CO"/>
        </w:rPr>
        <w:fldChar w:fldCharType="end"/>
      </w:r>
      <w:r w:rsidRPr="0013111C">
        <w:rPr>
          <w:rFonts w:cs="Arial"/>
          <w:lang w:val="es-CO"/>
        </w:rPr>
        <w:t>- Enlaces propuestos</w:t>
      </w:r>
      <w:bookmarkEnd w:id="213"/>
      <w:bookmarkEnd w:id="214"/>
    </w:p>
    <w:p w:rsidR="00C74844" w:rsidRPr="0013111C" w:rsidRDefault="00C74844" w:rsidP="00E54196">
      <w:pPr>
        <w:spacing w:line="360" w:lineRule="auto"/>
        <w:jc w:val="center"/>
        <w:rPr>
          <w:sz w:val="18"/>
          <w:szCs w:val="18"/>
          <w:lang w:eastAsia="es-CO"/>
        </w:rPr>
      </w:pPr>
      <w:r w:rsidRPr="0013111C">
        <w:rPr>
          <w:sz w:val="18"/>
          <w:szCs w:val="18"/>
          <w:lang w:eastAsia="es-CO"/>
        </w:rPr>
        <w:t xml:space="preserve">Obtenido de: Google </w:t>
      </w:r>
      <w:proofErr w:type="spellStart"/>
      <w:r w:rsidRPr="0013111C">
        <w:rPr>
          <w:sz w:val="18"/>
          <w:szCs w:val="18"/>
          <w:lang w:eastAsia="es-CO"/>
        </w:rPr>
        <w:t>Maps</w:t>
      </w:r>
      <w:proofErr w:type="spellEnd"/>
    </w:p>
    <w:p w:rsidR="00E32492" w:rsidRPr="0013111C" w:rsidRDefault="00E32492" w:rsidP="00E54196">
      <w:pPr>
        <w:spacing w:line="360" w:lineRule="auto"/>
        <w:jc w:val="center"/>
        <w:rPr>
          <w:sz w:val="18"/>
          <w:szCs w:val="18"/>
          <w:lang w:eastAsia="es-CO"/>
        </w:rPr>
      </w:pPr>
    </w:p>
    <w:p w:rsidR="00E32492" w:rsidRPr="0013111C" w:rsidRDefault="00E32492" w:rsidP="00E54196">
      <w:pPr>
        <w:spacing w:line="360" w:lineRule="auto"/>
        <w:jc w:val="center"/>
        <w:rPr>
          <w:sz w:val="18"/>
          <w:szCs w:val="18"/>
          <w:lang w:eastAsia="es-CO"/>
        </w:rPr>
      </w:pPr>
    </w:p>
    <w:p w:rsidR="00E32492" w:rsidRPr="0013111C" w:rsidRDefault="00E32492" w:rsidP="00E54196">
      <w:pPr>
        <w:spacing w:line="360" w:lineRule="auto"/>
        <w:jc w:val="center"/>
        <w:rPr>
          <w:sz w:val="18"/>
          <w:szCs w:val="18"/>
          <w:lang w:eastAsia="es-CO"/>
        </w:rPr>
      </w:pPr>
    </w:p>
    <w:p w:rsidR="0056281C" w:rsidRPr="0013111C" w:rsidRDefault="0056281C" w:rsidP="00E54196">
      <w:pPr>
        <w:pStyle w:val="Ttulo2"/>
        <w:numPr>
          <w:ilvl w:val="1"/>
          <w:numId w:val="30"/>
        </w:numPr>
        <w:tabs>
          <w:tab w:val="left" w:pos="708"/>
        </w:tabs>
        <w:spacing w:line="360" w:lineRule="auto"/>
        <w:rPr>
          <w:rFonts w:ascii="Times New Roman" w:hAnsi="Times New Roman"/>
          <w:sz w:val="24"/>
          <w:szCs w:val="24"/>
          <w:lang w:val="es-CO"/>
        </w:rPr>
      </w:pPr>
      <w:bookmarkStart w:id="215" w:name="_Toc381698636"/>
      <w:bookmarkStart w:id="216" w:name="_Toc378575640"/>
      <w:bookmarkStart w:id="217" w:name="_Toc387994349"/>
      <w:r w:rsidRPr="0013111C">
        <w:rPr>
          <w:rFonts w:ascii="Times New Roman" w:hAnsi="Times New Roman"/>
          <w:sz w:val="24"/>
          <w:szCs w:val="24"/>
          <w:lang w:val="es-CO"/>
        </w:rPr>
        <w:lastRenderedPageBreak/>
        <w:t>RADIO DIGITAL DE MICROONDAS Transcend t-800</w:t>
      </w:r>
      <w:bookmarkEnd w:id="215"/>
      <w:bookmarkEnd w:id="216"/>
      <w:bookmarkEnd w:id="217"/>
    </w:p>
    <w:p w:rsidR="0056281C" w:rsidRPr="0013111C" w:rsidRDefault="0056281C" w:rsidP="00E54196">
      <w:pPr>
        <w:autoSpaceDE w:val="0"/>
        <w:autoSpaceDN w:val="0"/>
        <w:adjustRightInd w:val="0"/>
        <w:spacing w:line="360" w:lineRule="auto"/>
        <w:jc w:val="both"/>
        <w:rPr>
          <w:lang w:eastAsia="es-CO"/>
        </w:rPr>
      </w:pPr>
      <w:r w:rsidRPr="0013111C">
        <w:rPr>
          <w:lang w:eastAsia="es-CO"/>
        </w:rPr>
        <w:t>Los enlaces terrestre</w:t>
      </w:r>
      <w:r w:rsidR="004E2600" w:rsidRPr="0013111C">
        <w:rPr>
          <w:lang w:eastAsia="es-CO"/>
        </w:rPr>
        <w:t>s</w:t>
      </w:r>
      <w:r w:rsidRPr="0013111C">
        <w:rPr>
          <w:lang w:eastAsia="es-CO"/>
        </w:rPr>
        <w:t xml:space="preserve"> o de microondas son los sistemas que permiten interconectar el Nivel Central con los puntos nodales (aeropuertos y estaciones aeronáuticas) ubicados en diferentes sitios de la geografía Nacional, estos se encargarán del transporte de información corporativa y aeronáutica necesaria (mensajería aeronáutica, meteorología, radar, de comunicaciones VHF, etc.,) para el suministro del servicio ATS desde el Centro de Gestión Aeronáutico de Colombia – CGAC.</w:t>
      </w:r>
    </w:p>
    <w:p w:rsidR="0056281C" w:rsidRPr="0013111C" w:rsidRDefault="0056281C" w:rsidP="00E54196">
      <w:pPr>
        <w:spacing w:line="360" w:lineRule="auto"/>
        <w:jc w:val="both"/>
      </w:pPr>
    </w:p>
    <w:p w:rsidR="00AE79C7" w:rsidRPr="0013111C" w:rsidRDefault="00AE79C7" w:rsidP="00E54196">
      <w:pPr>
        <w:spacing w:line="360" w:lineRule="auto"/>
        <w:jc w:val="both"/>
      </w:pPr>
      <w:r w:rsidRPr="0013111C">
        <w:t xml:space="preserve">El diseño de los radioenlaces que se implementaran permitirá tener claro las características de funcionamiento que tendrán los equipos y los alcances de la red de acuerdo a los requerimientos de la </w:t>
      </w:r>
      <w:proofErr w:type="spellStart"/>
      <w:r w:rsidRPr="0013111C">
        <w:t>Aerocivil</w:t>
      </w:r>
      <w:proofErr w:type="spellEnd"/>
      <w:r w:rsidRPr="0013111C">
        <w:t>.</w:t>
      </w:r>
    </w:p>
    <w:p w:rsidR="0056281C" w:rsidRPr="0013111C" w:rsidRDefault="00AE79C7" w:rsidP="00E54196">
      <w:pPr>
        <w:spacing w:line="360" w:lineRule="auto"/>
        <w:jc w:val="both"/>
      </w:pPr>
      <w:r w:rsidRPr="0013111C">
        <w:t xml:space="preserve"> </w:t>
      </w:r>
    </w:p>
    <w:p w:rsidR="0056281C" w:rsidRDefault="0056281C" w:rsidP="00E54196">
      <w:pPr>
        <w:pStyle w:val="Prrafodelista"/>
        <w:numPr>
          <w:ilvl w:val="2"/>
          <w:numId w:val="30"/>
        </w:numPr>
        <w:spacing w:line="360" w:lineRule="auto"/>
        <w:outlineLvl w:val="2"/>
      </w:pPr>
      <w:bookmarkStart w:id="218" w:name="_Toc381698637"/>
      <w:bookmarkStart w:id="219" w:name="_Toc387994350"/>
      <w:r w:rsidRPr="0013111C">
        <w:t>Enlaces a Implementar</w:t>
      </w:r>
      <w:bookmarkEnd w:id="218"/>
      <w:bookmarkEnd w:id="219"/>
    </w:p>
    <w:p w:rsidR="004630DC" w:rsidRPr="0013111C" w:rsidRDefault="004630DC" w:rsidP="004630DC">
      <w:pPr>
        <w:pStyle w:val="Prrafodelista"/>
        <w:spacing w:line="360" w:lineRule="auto"/>
        <w:outlineLvl w:val="2"/>
      </w:pPr>
    </w:p>
    <w:p w:rsidR="0056281C" w:rsidRPr="0013111C" w:rsidRDefault="0056281C" w:rsidP="00E32492">
      <w:pPr>
        <w:keepNext/>
        <w:jc w:val="center"/>
      </w:pPr>
      <w:r w:rsidRPr="0013111C">
        <w:rPr>
          <w:rFonts w:ascii="Helvetica-Bold" w:hAnsi="Helvetica-Bold"/>
          <w:b/>
          <w:noProof/>
          <w:sz w:val="20"/>
          <w:szCs w:val="20"/>
          <w:lang w:eastAsia="es-CO"/>
        </w:rPr>
        <w:drawing>
          <wp:inline distT="0" distB="0" distL="0" distR="0">
            <wp:extent cx="2798578" cy="3297830"/>
            <wp:effectExtent l="19050" t="0" r="1772" b="0"/>
            <wp:docPr id="23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2" cstate="print"/>
                    <a:srcRect l="33012" t="16333" r="30919" b="8000"/>
                    <a:stretch>
                      <a:fillRect/>
                    </a:stretch>
                  </pic:blipFill>
                  <pic:spPr bwMode="auto">
                    <a:xfrm>
                      <a:off x="0" y="0"/>
                      <a:ext cx="2805226" cy="3305664"/>
                    </a:xfrm>
                    <a:prstGeom prst="rect">
                      <a:avLst/>
                    </a:prstGeom>
                    <a:noFill/>
                    <a:ln w="9525">
                      <a:noFill/>
                      <a:miter lim="800000"/>
                      <a:headEnd/>
                      <a:tailEnd/>
                    </a:ln>
                  </pic:spPr>
                </pic:pic>
              </a:graphicData>
            </a:graphic>
          </wp:inline>
        </w:drawing>
      </w:r>
    </w:p>
    <w:p w:rsidR="0056281C" w:rsidRPr="0013111C" w:rsidRDefault="0056281C" w:rsidP="00E32492">
      <w:pPr>
        <w:pStyle w:val="Epgrafe"/>
        <w:rPr>
          <w:rFonts w:cs="Arial"/>
          <w:lang w:val="es-CO"/>
        </w:rPr>
      </w:pPr>
      <w:bookmarkStart w:id="220" w:name="_Toc381698725"/>
      <w:bookmarkStart w:id="221" w:name="_Toc387994458"/>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50</w:t>
      </w:r>
      <w:r w:rsidR="002B133A" w:rsidRPr="0013111C">
        <w:rPr>
          <w:lang w:val="es-CO"/>
        </w:rPr>
        <w:fldChar w:fldCharType="end"/>
      </w:r>
      <w:r w:rsidRPr="0013111C">
        <w:rPr>
          <w:rFonts w:cs="Arial"/>
          <w:lang w:val="es-CO"/>
        </w:rPr>
        <w:t>- Plan de Red</w:t>
      </w:r>
      <w:bookmarkEnd w:id="220"/>
      <w:bookmarkEnd w:id="221"/>
    </w:p>
    <w:p w:rsidR="00C74844" w:rsidRPr="0013111C" w:rsidRDefault="00C74844" w:rsidP="00E32492">
      <w:pPr>
        <w:jc w:val="center"/>
        <w:rPr>
          <w:sz w:val="18"/>
          <w:szCs w:val="18"/>
          <w:lang w:eastAsia="es-CO"/>
        </w:rPr>
      </w:pPr>
      <w:r w:rsidRPr="0013111C">
        <w:rPr>
          <w:sz w:val="18"/>
          <w:szCs w:val="18"/>
          <w:lang w:eastAsia="es-CO"/>
        </w:rPr>
        <w:t xml:space="preserve">Obtenido de: Google </w:t>
      </w:r>
      <w:proofErr w:type="spellStart"/>
      <w:r w:rsidRPr="0013111C">
        <w:rPr>
          <w:sz w:val="18"/>
          <w:szCs w:val="18"/>
          <w:lang w:eastAsia="es-CO"/>
        </w:rPr>
        <w:t>Maps</w:t>
      </w:r>
      <w:proofErr w:type="spellEnd"/>
    </w:p>
    <w:p w:rsidR="0056281C" w:rsidRPr="0013111C" w:rsidRDefault="00AA5E8A" w:rsidP="00E54196">
      <w:pPr>
        <w:spacing w:line="360" w:lineRule="auto"/>
        <w:jc w:val="both"/>
      </w:pPr>
      <w:r w:rsidRPr="0013111C">
        <w:lastRenderedPageBreak/>
        <w:t xml:space="preserve">Los 4 lugares donde se realizara la instalación de los enlaces de microondas presentan las siguientes ubicaciones: </w:t>
      </w:r>
    </w:p>
    <w:p w:rsidR="0056281C" w:rsidRPr="0013111C" w:rsidRDefault="0056281C" w:rsidP="00E32492">
      <w:pPr>
        <w:pStyle w:val="Epgrafe"/>
        <w:keepNext/>
        <w:rPr>
          <w:rFonts w:ascii="Times New Roman" w:hAnsi="Times New Roman"/>
          <w:lang w:val="es-CO"/>
        </w:rPr>
      </w:pPr>
      <w:bookmarkStart w:id="222" w:name="_Toc381698822"/>
      <w:bookmarkStart w:id="223" w:name="_Toc387994389"/>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21</w:t>
      </w:r>
      <w:r w:rsidR="002B133A" w:rsidRPr="0013111C">
        <w:rPr>
          <w:rFonts w:ascii="Times New Roman" w:hAnsi="Times New Roman"/>
          <w:lang w:val="es-CO"/>
        </w:rPr>
        <w:fldChar w:fldCharType="end"/>
      </w:r>
      <w:r w:rsidRPr="0013111C">
        <w:rPr>
          <w:rFonts w:ascii="Times New Roman" w:hAnsi="Times New Roman"/>
          <w:lang w:val="es-CO"/>
        </w:rPr>
        <w:t>- Coordenadas de los Sitios</w:t>
      </w:r>
      <w:bookmarkEnd w:id="222"/>
      <w:bookmarkEnd w:id="223"/>
    </w:p>
    <w:tbl>
      <w:tblPr>
        <w:tblStyle w:val="Tablaweb2"/>
        <w:tblW w:w="0" w:type="auto"/>
        <w:jc w:val="center"/>
        <w:tblLook w:val="04A0" w:firstRow="1" w:lastRow="0" w:firstColumn="1" w:lastColumn="0" w:noHBand="0" w:noVBand="1"/>
      </w:tblPr>
      <w:tblGrid>
        <w:gridCol w:w="1337"/>
        <w:gridCol w:w="1598"/>
        <w:gridCol w:w="1761"/>
        <w:gridCol w:w="1761"/>
      </w:tblGrid>
      <w:tr w:rsidR="00933C5E" w:rsidRPr="0013111C" w:rsidTr="00933C5E">
        <w:trPr>
          <w:cnfStyle w:val="100000000000" w:firstRow="1" w:lastRow="0" w:firstColumn="0" w:lastColumn="0" w:oddVBand="0" w:evenVBand="0" w:oddHBand="0" w:evenHBand="0" w:firstRowFirstColumn="0" w:firstRowLastColumn="0" w:lastRowFirstColumn="0" w:lastRowLastColumn="0"/>
          <w:jc w:val="center"/>
        </w:trPr>
        <w:tc>
          <w:tcPr>
            <w:tcW w:w="1277"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b/>
                <w:sz w:val="20"/>
                <w:szCs w:val="20"/>
              </w:rPr>
            </w:pPr>
            <w:r w:rsidRPr="0013111C">
              <w:rPr>
                <w:rFonts w:ascii="Arial" w:hAnsi="Arial"/>
                <w:b/>
                <w:sz w:val="20"/>
                <w:szCs w:val="20"/>
              </w:rPr>
              <w:t xml:space="preserve">Sitio </w:t>
            </w:r>
          </w:p>
        </w:tc>
        <w:tc>
          <w:tcPr>
            <w:tcW w:w="1558"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b/>
                <w:sz w:val="20"/>
                <w:szCs w:val="20"/>
              </w:rPr>
            </w:pPr>
            <w:r w:rsidRPr="0013111C">
              <w:rPr>
                <w:rFonts w:ascii="Arial" w:hAnsi="Arial"/>
                <w:b/>
                <w:sz w:val="20"/>
                <w:szCs w:val="20"/>
              </w:rPr>
              <w:t>Latitud</w:t>
            </w:r>
          </w:p>
        </w:tc>
        <w:tc>
          <w:tcPr>
            <w:tcW w:w="1721"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b/>
                <w:sz w:val="20"/>
                <w:szCs w:val="20"/>
              </w:rPr>
            </w:pPr>
            <w:r w:rsidRPr="0013111C">
              <w:rPr>
                <w:rFonts w:ascii="Arial" w:hAnsi="Arial"/>
                <w:b/>
                <w:sz w:val="20"/>
                <w:szCs w:val="20"/>
              </w:rPr>
              <w:t>Longitud</w:t>
            </w:r>
          </w:p>
        </w:tc>
        <w:tc>
          <w:tcPr>
            <w:tcW w:w="1701" w:type="dxa"/>
            <w:tcBorders>
              <w:top w:val="inset" w:sz="6" w:space="0" w:color="auto"/>
              <w:left w:val="inset" w:sz="6" w:space="0" w:color="auto"/>
              <w:bottom w:val="inset" w:sz="6" w:space="0" w:color="auto"/>
              <w:right w:val="inset" w:sz="6" w:space="0" w:color="auto"/>
            </w:tcBorders>
          </w:tcPr>
          <w:p w:rsidR="00933C5E" w:rsidRPr="0013111C" w:rsidRDefault="00933C5E" w:rsidP="00E32492">
            <w:pPr>
              <w:jc w:val="center"/>
              <w:rPr>
                <w:rFonts w:ascii="Arial" w:hAnsi="Arial"/>
                <w:b/>
                <w:sz w:val="20"/>
                <w:szCs w:val="20"/>
              </w:rPr>
            </w:pPr>
            <w:r w:rsidRPr="0013111C">
              <w:rPr>
                <w:rFonts w:ascii="Arial" w:hAnsi="Arial"/>
                <w:b/>
                <w:sz w:val="20"/>
                <w:szCs w:val="20"/>
              </w:rPr>
              <w:t>Altura</w:t>
            </w:r>
          </w:p>
        </w:tc>
      </w:tr>
      <w:tr w:rsidR="00933C5E" w:rsidRPr="0013111C" w:rsidTr="00933C5E">
        <w:trPr>
          <w:jc w:val="center"/>
        </w:trPr>
        <w:tc>
          <w:tcPr>
            <w:tcW w:w="1277"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sz w:val="20"/>
                <w:szCs w:val="20"/>
              </w:rPr>
            </w:pPr>
            <w:r w:rsidRPr="0013111C">
              <w:rPr>
                <w:rFonts w:ascii="Arial" w:hAnsi="Arial"/>
                <w:sz w:val="20"/>
                <w:szCs w:val="20"/>
              </w:rPr>
              <w:t>CGAC</w:t>
            </w:r>
          </w:p>
        </w:tc>
        <w:tc>
          <w:tcPr>
            <w:tcW w:w="1558"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sz w:val="20"/>
                <w:szCs w:val="20"/>
              </w:rPr>
            </w:pPr>
            <w:r w:rsidRPr="0013111C">
              <w:rPr>
                <w:rFonts w:ascii="Arial" w:hAnsi="Arial"/>
                <w:sz w:val="20"/>
                <w:szCs w:val="20"/>
              </w:rPr>
              <w:t>04 42 22.00 N</w:t>
            </w:r>
          </w:p>
        </w:tc>
        <w:tc>
          <w:tcPr>
            <w:tcW w:w="1721"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sz w:val="20"/>
                <w:szCs w:val="20"/>
              </w:rPr>
            </w:pPr>
            <w:r w:rsidRPr="0013111C">
              <w:rPr>
                <w:rFonts w:ascii="Arial" w:hAnsi="Arial"/>
                <w:sz w:val="20"/>
                <w:szCs w:val="20"/>
              </w:rPr>
              <w:t>074 09 11.00 W</w:t>
            </w:r>
          </w:p>
        </w:tc>
        <w:tc>
          <w:tcPr>
            <w:tcW w:w="1701" w:type="dxa"/>
            <w:tcBorders>
              <w:top w:val="inset" w:sz="6" w:space="0" w:color="auto"/>
              <w:left w:val="inset" w:sz="6" w:space="0" w:color="auto"/>
              <w:bottom w:val="inset" w:sz="6" w:space="0" w:color="auto"/>
              <w:right w:val="inset" w:sz="6" w:space="0" w:color="auto"/>
            </w:tcBorders>
          </w:tcPr>
          <w:p w:rsidR="00933C5E" w:rsidRPr="0013111C" w:rsidRDefault="00933C5E" w:rsidP="00E32492">
            <w:pPr>
              <w:jc w:val="center"/>
              <w:rPr>
                <w:rFonts w:ascii="Arial" w:hAnsi="Arial"/>
                <w:sz w:val="20"/>
                <w:szCs w:val="20"/>
              </w:rPr>
            </w:pPr>
            <w:r w:rsidRPr="0013111C">
              <w:rPr>
                <w:rFonts w:ascii="Arial" w:hAnsi="Arial"/>
                <w:sz w:val="20"/>
                <w:szCs w:val="20"/>
              </w:rPr>
              <w:t>2249.21</w:t>
            </w:r>
          </w:p>
        </w:tc>
      </w:tr>
      <w:tr w:rsidR="00933C5E" w:rsidRPr="0013111C" w:rsidTr="00933C5E">
        <w:trPr>
          <w:jc w:val="center"/>
        </w:trPr>
        <w:tc>
          <w:tcPr>
            <w:tcW w:w="1277"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sz w:val="20"/>
                <w:szCs w:val="20"/>
              </w:rPr>
            </w:pPr>
            <w:r w:rsidRPr="0013111C">
              <w:rPr>
                <w:rFonts w:ascii="Arial" w:hAnsi="Arial"/>
                <w:sz w:val="20"/>
                <w:szCs w:val="20"/>
              </w:rPr>
              <w:t>El Tablazo</w:t>
            </w:r>
          </w:p>
        </w:tc>
        <w:tc>
          <w:tcPr>
            <w:tcW w:w="1558"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sz w:val="20"/>
                <w:szCs w:val="20"/>
              </w:rPr>
            </w:pPr>
            <w:r w:rsidRPr="0013111C">
              <w:rPr>
                <w:rFonts w:ascii="Arial" w:hAnsi="Arial"/>
                <w:sz w:val="20"/>
                <w:szCs w:val="20"/>
              </w:rPr>
              <w:t>05 00 42.00 N</w:t>
            </w:r>
          </w:p>
        </w:tc>
        <w:tc>
          <w:tcPr>
            <w:tcW w:w="1721"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sz w:val="20"/>
                <w:szCs w:val="20"/>
              </w:rPr>
            </w:pPr>
            <w:r w:rsidRPr="0013111C">
              <w:rPr>
                <w:rFonts w:ascii="Arial" w:hAnsi="Arial"/>
                <w:sz w:val="20"/>
                <w:szCs w:val="20"/>
              </w:rPr>
              <w:t>074 12 18.00 W</w:t>
            </w:r>
          </w:p>
        </w:tc>
        <w:tc>
          <w:tcPr>
            <w:tcW w:w="1701" w:type="dxa"/>
            <w:tcBorders>
              <w:top w:val="inset" w:sz="6" w:space="0" w:color="auto"/>
              <w:left w:val="inset" w:sz="6" w:space="0" w:color="auto"/>
              <w:bottom w:val="inset" w:sz="6" w:space="0" w:color="auto"/>
              <w:right w:val="inset" w:sz="6" w:space="0" w:color="auto"/>
            </w:tcBorders>
          </w:tcPr>
          <w:p w:rsidR="00933C5E" w:rsidRPr="0013111C" w:rsidRDefault="008E1306" w:rsidP="00E32492">
            <w:pPr>
              <w:jc w:val="center"/>
              <w:rPr>
                <w:rFonts w:ascii="Arial" w:hAnsi="Arial"/>
                <w:sz w:val="20"/>
                <w:szCs w:val="20"/>
              </w:rPr>
            </w:pPr>
            <w:r w:rsidRPr="0013111C">
              <w:rPr>
                <w:rFonts w:ascii="Arial" w:hAnsi="Arial"/>
                <w:sz w:val="20"/>
                <w:szCs w:val="20"/>
              </w:rPr>
              <w:t>3495.00</w:t>
            </w:r>
          </w:p>
        </w:tc>
      </w:tr>
      <w:tr w:rsidR="00933C5E" w:rsidRPr="0013111C" w:rsidTr="00933C5E">
        <w:trPr>
          <w:jc w:val="center"/>
        </w:trPr>
        <w:tc>
          <w:tcPr>
            <w:tcW w:w="1277"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sz w:val="20"/>
                <w:szCs w:val="20"/>
              </w:rPr>
            </w:pPr>
            <w:r w:rsidRPr="0013111C">
              <w:rPr>
                <w:rFonts w:ascii="Arial" w:hAnsi="Arial"/>
                <w:sz w:val="20"/>
                <w:szCs w:val="20"/>
              </w:rPr>
              <w:t>El Rosal</w:t>
            </w:r>
          </w:p>
        </w:tc>
        <w:tc>
          <w:tcPr>
            <w:tcW w:w="1558"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sz w:val="20"/>
                <w:szCs w:val="20"/>
              </w:rPr>
            </w:pPr>
            <w:r w:rsidRPr="0013111C">
              <w:rPr>
                <w:rFonts w:ascii="Arial" w:hAnsi="Arial"/>
                <w:sz w:val="20"/>
                <w:szCs w:val="20"/>
              </w:rPr>
              <w:t>04 50 49.40 N</w:t>
            </w:r>
          </w:p>
        </w:tc>
        <w:tc>
          <w:tcPr>
            <w:tcW w:w="1721"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sz w:val="20"/>
                <w:szCs w:val="20"/>
              </w:rPr>
            </w:pPr>
            <w:r w:rsidRPr="0013111C">
              <w:rPr>
                <w:rFonts w:ascii="Arial" w:hAnsi="Arial"/>
                <w:sz w:val="20"/>
                <w:szCs w:val="20"/>
              </w:rPr>
              <w:t>074 19 22.60 W</w:t>
            </w:r>
          </w:p>
        </w:tc>
        <w:tc>
          <w:tcPr>
            <w:tcW w:w="1701" w:type="dxa"/>
            <w:tcBorders>
              <w:top w:val="inset" w:sz="6" w:space="0" w:color="auto"/>
              <w:left w:val="inset" w:sz="6" w:space="0" w:color="auto"/>
              <w:bottom w:val="inset" w:sz="6" w:space="0" w:color="auto"/>
              <w:right w:val="inset" w:sz="6" w:space="0" w:color="auto"/>
            </w:tcBorders>
          </w:tcPr>
          <w:p w:rsidR="00933C5E" w:rsidRPr="0013111C" w:rsidRDefault="008E1306" w:rsidP="00E32492">
            <w:pPr>
              <w:jc w:val="center"/>
              <w:rPr>
                <w:rFonts w:ascii="Arial" w:hAnsi="Arial"/>
                <w:sz w:val="20"/>
                <w:szCs w:val="20"/>
              </w:rPr>
            </w:pPr>
            <w:r w:rsidRPr="0013111C">
              <w:rPr>
                <w:rFonts w:ascii="Arial" w:hAnsi="Arial"/>
                <w:sz w:val="20"/>
                <w:szCs w:val="20"/>
              </w:rPr>
              <w:t>2761.16</w:t>
            </w:r>
          </w:p>
        </w:tc>
      </w:tr>
      <w:tr w:rsidR="00933C5E" w:rsidRPr="0013111C" w:rsidTr="00933C5E">
        <w:trPr>
          <w:jc w:val="center"/>
        </w:trPr>
        <w:tc>
          <w:tcPr>
            <w:tcW w:w="1277"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sz w:val="20"/>
                <w:szCs w:val="20"/>
              </w:rPr>
            </w:pPr>
            <w:proofErr w:type="spellStart"/>
            <w:r w:rsidRPr="0013111C">
              <w:rPr>
                <w:rFonts w:ascii="Arial" w:hAnsi="Arial"/>
                <w:sz w:val="20"/>
                <w:szCs w:val="20"/>
              </w:rPr>
              <w:t>Guaymaral</w:t>
            </w:r>
            <w:proofErr w:type="spellEnd"/>
          </w:p>
        </w:tc>
        <w:tc>
          <w:tcPr>
            <w:tcW w:w="1558"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sz w:val="20"/>
                <w:szCs w:val="20"/>
              </w:rPr>
            </w:pPr>
            <w:r w:rsidRPr="0013111C">
              <w:rPr>
                <w:rFonts w:ascii="Arial" w:hAnsi="Arial"/>
                <w:sz w:val="20"/>
                <w:szCs w:val="20"/>
              </w:rPr>
              <w:t>04 48 59.50 N</w:t>
            </w:r>
          </w:p>
        </w:tc>
        <w:tc>
          <w:tcPr>
            <w:tcW w:w="1721" w:type="dxa"/>
            <w:tcBorders>
              <w:top w:val="inset" w:sz="6" w:space="0" w:color="auto"/>
              <w:left w:val="inset" w:sz="6" w:space="0" w:color="auto"/>
              <w:bottom w:val="inset" w:sz="6" w:space="0" w:color="auto"/>
              <w:right w:val="inset" w:sz="6" w:space="0" w:color="auto"/>
            </w:tcBorders>
            <w:hideMark/>
          </w:tcPr>
          <w:p w:rsidR="00933C5E" w:rsidRPr="0013111C" w:rsidRDefault="00933C5E" w:rsidP="00E32492">
            <w:pPr>
              <w:rPr>
                <w:rFonts w:ascii="Arial" w:hAnsi="Arial"/>
                <w:sz w:val="20"/>
                <w:szCs w:val="20"/>
              </w:rPr>
            </w:pPr>
            <w:r w:rsidRPr="0013111C">
              <w:rPr>
                <w:rFonts w:ascii="Arial" w:hAnsi="Arial"/>
                <w:sz w:val="20"/>
                <w:szCs w:val="20"/>
              </w:rPr>
              <w:t>074 04 10.90 W</w:t>
            </w:r>
          </w:p>
        </w:tc>
        <w:tc>
          <w:tcPr>
            <w:tcW w:w="1701" w:type="dxa"/>
            <w:tcBorders>
              <w:top w:val="inset" w:sz="6" w:space="0" w:color="auto"/>
              <w:left w:val="inset" w:sz="6" w:space="0" w:color="auto"/>
              <w:bottom w:val="inset" w:sz="6" w:space="0" w:color="auto"/>
              <w:right w:val="inset" w:sz="6" w:space="0" w:color="auto"/>
            </w:tcBorders>
          </w:tcPr>
          <w:p w:rsidR="00933C5E" w:rsidRPr="0013111C" w:rsidRDefault="008E1306" w:rsidP="00E32492">
            <w:pPr>
              <w:jc w:val="center"/>
              <w:rPr>
                <w:rFonts w:ascii="Arial" w:hAnsi="Arial"/>
                <w:sz w:val="20"/>
                <w:szCs w:val="20"/>
              </w:rPr>
            </w:pPr>
            <w:r w:rsidRPr="0013111C">
              <w:rPr>
                <w:rFonts w:ascii="Arial" w:hAnsi="Arial"/>
                <w:sz w:val="20"/>
                <w:szCs w:val="20"/>
              </w:rPr>
              <w:t>2339.96</w:t>
            </w:r>
          </w:p>
        </w:tc>
      </w:tr>
    </w:tbl>
    <w:p w:rsidR="00C74844" w:rsidRPr="0013111C" w:rsidRDefault="00C74844" w:rsidP="00E32492">
      <w:pPr>
        <w:jc w:val="both"/>
        <w:rPr>
          <w:lang w:eastAsia="es-CO"/>
        </w:rPr>
      </w:pPr>
    </w:p>
    <w:p w:rsidR="00AF52D2" w:rsidRPr="0013111C" w:rsidRDefault="00AA5E8A" w:rsidP="00E54196">
      <w:pPr>
        <w:spacing w:line="360" w:lineRule="auto"/>
        <w:jc w:val="both"/>
        <w:rPr>
          <w:lang w:eastAsia="es-CO"/>
        </w:rPr>
      </w:pPr>
      <w:r w:rsidRPr="0013111C">
        <w:rPr>
          <w:lang w:eastAsia="es-CO"/>
        </w:rPr>
        <w:t xml:space="preserve">Con esta </w:t>
      </w:r>
      <w:r w:rsidR="003917D2" w:rsidRPr="0013111C">
        <w:rPr>
          <w:lang w:eastAsia="es-CO"/>
        </w:rPr>
        <w:t>información</w:t>
      </w:r>
      <w:r w:rsidRPr="0013111C">
        <w:rPr>
          <w:lang w:eastAsia="es-CO"/>
        </w:rPr>
        <w:t xml:space="preserve"> es posible </w:t>
      </w:r>
      <w:r w:rsidR="00AF52D2" w:rsidRPr="0013111C">
        <w:rPr>
          <w:lang w:eastAsia="es-CO"/>
        </w:rPr>
        <w:t xml:space="preserve">empezar a realizar los </w:t>
      </w:r>
      <w:r w:rsidR="00933C5E" w:rsidRPr="0013111C">
        <w:rPr>
          <w:lang w:eastAsia="es-CO"/>
        </w:rPr>
        <w:t>perfil</w:t>
      </w:r>
      <w:r w:rsidR="002B28BE" w:rsidRPr="0013111C">
        <w:rPr>
          <w:lang w:eastAsia="es-CO"/>
        </w:rPr>
        <w:t xml:space="preserve">es de ruta, estos se basan en un estudio </w:t>
      </w:r>
      <w:r w:rsidR="003917D2" w:rsidRPr="0013111C">
        <w:rPr>
          <w:lang w:eastAsia="es-CO"/>
        </w:rPr>
        <w:t>geográfico</w:t>
      </w:r>
      <w:r w:rsidR="002B28BE" w:rsidRPr="0013111C">
        <w:rPr>
          <w:lang w:eastAsia="es-CO"/>
        </w:rPr>
        <w:t xml:space="preserve"> del lugar de</w:t>
      </w:r>
      <w:r w:rsidR="003D1787" w:rsidRPr="0013111C">
        <w:rPr>
          <w:lang w:eastAsia="es-CO"/>
        </w:rPr>
        <w:t xml:space="preserve"> </w:t>
      </w:r>
      <w:r w:rsidR="002B28BE" w:rsidRPr="0013111C">
        <w:rPr>
          <w:lang w:eastAsia="es-CO"/>
        </w:rPr>
        <w:t xml:space="preserve">la </w:t>
      </w:r>
      <w:r w:rsidR="003917D2" w:rsidRPr="0013111C">
        <w:rPr>
          <w:lang w:eastAsia="es-CO"/>
        </w:rPr>
        <w:t>instalación</w:t>
      </w:r>
      <w:r w:rsidR="002B28BE" w:rsidRPr="0013111C">
        <w:rPr>
          <w:lang w:eastAsia="es-CO"/>
        </w:rPr>
        <w:t xml:space="preserve"> y </w:t>
      </w:r>
      <w:r w:rsidR="003917D2" w:rsidRPr="0013111C">
        <w:rPr>
          <w:lang w:eastAsia="es-CO"/>
        </w:rPr>
        <w:t>permitirán</w:t>
      </w:r>
      <w:r w:rsidR="002B28BE" w:rsidRPr="0013111C">
        <w:rPr>
          <w:lang w:eastAsia="es-CO"/>
        </w:rPr>
        <w:t xml:space="preserve"> saber que obstrucciones existen entre cada punto del enlace y </w:t>
      </w:r>
      <w:r w:rsidR="003917D2" w:rsidRPr="0013111C">
        <w:rPr>
          <w:lang w:eastAsia="es-CO"/>
        </w:rPr>
        <w:t>podrían</w:t>
      </w:r>
      <w:r w:rsidR="002B28BE" w:rsidRPr="0013111C">
        <w:rPr>
          <w:lang w:eastAsia="es-CO"/>
        </w:rPr>
        <w:t xml:space="preserve"> afectar su buen funcionamiento.</w:t>
      </w:r>
    </w:p>
    <w:p w:rsidR="002B28BE" w:rsidRPr="0013111C" w:rsidRDefault="002B28BE" w:rsidP="00E54196">
      <w:pPr>
        <w:spacing w:line="360" w:lineRule="auto"/>
        <w:jc w:val="both"/>
        <w:rPr>
          <w:lang w:eastAsia="es-CO"/>
        </w:rPr>
      </w:pPr>
    </w:p>
    <w:p w:rsidR="00D738C9" w:rsidRPr="0013111C" w:rsidRDefault="00D738C9" w:rsidP="00E54196">
      <w:pPr>
        <w:autoSpaceDE w:val="0"/>
        <w:autoSpaceDN w:val="0"/>
        <w:adjustRightInd w:val="0"/>
        <w:spacing w:line="360" w:lineRule="auto"/>
        <w:jc w:val="both"/>
      </w:pPr>
      <w:r w:rsidRPr="0013111C">
        <w:t xml:space="preserve">Para realizar los estudios de las líneas de vista de los enlaces se utilizara el Software </w:t>
      </w:r>
      <w:proofErr w:type="spellStart"/>
      <w:r w:rsidRPr="0013111C">
        <w:t>Pathloss</w:t>
      </w:r>
      <w:proofErr w:type="spellEnd"/>
      <w:r w:rsidRPr="0013111C">
        <w:t xml:space="preserve"> 4.0, el cual cuenta con la opción de  realizar cálculos con las especificaciones de los equipos para radios de cualquier fabricante, en este caso de </w:t>
      </w:r>
      <w:proofErr w:type="spellStart"/>
      <w:r w:rsidRPr="0013111C">
        <w:t>Advantech</w:t>
      </w:r>
      <w:proofErr w:type="spellEnd"/>
      <w:r w:rsidRPr="0013111C">
        <w:t xml:space="preserve"> Wireless.</w:t>
      </w:r>
    </w:p>
    <w:p w:rsidR="004D001B" w:rsidRPr="0013111C" w:rsidRDefault="004D001B" w:rsidP="00E54196">
      <w:pPr>
        <w:spacing w:line="360" w:lineRule="auto"/>
        <w:jc w:val="both"/>
        <w:rPr>
          <w:rFonts w:ascii="Arial" w:hAnsi="Arial"/>
          <w:sz w:val="20"/>
          <w:szCs w:val="20"/>
          <w:lang w:eastAsia="es-CO"/>
        </w:rPr>
      </w:pPr>
    </w:p>
    <w:p w:rsidR="00C74844" w:rsidRPr="0013111C" w:rsidRDefault="00E46853" w:rsidP="00E32492">
      <w:pPr>
        <w:spacing w:line="360" w:lineRule="auto"/>
        <w:jc w:val="both"/>
      </w:pPr>
      <w:r w:rsidRPr="0013111C">
        <w:rPr>
          <w:lang w:eastAsia="es-CO"/>
        </w:rPr>
        <w:t xml:space="preserve">Para empezar con el diseño de los Perfiles </w:t>
      </w:r>
      <w:r w:rsidR="003917D2" w:rsidRPr="0013111C">
        <w:rPr>
          <w:lang w:eastAsia="es-CO"/>
        </w:rPr>
        <w:t>Topográficos</w:t>
      </w:r>
      <w:r w:rsidRPr="0013111C">
        <w:rPr>
          <w:lang w:eastAsia="es-CO"/>
        </w:rPr>
        <w:t xml:space="preserve"> es necesario </w:t>
      </w:r>
      <w:r w:rsidR="003917D2" w:rsidRPr="0013111C">
        <w:rPr>
          <w:lang w:eastAsia="es-CO"/>
        </w:rPr>
        <w:t>introducir</w:t>
      </w:r>
      <w:r w:rsidRPr="0013111C">
        <w:rPr>
          <w:lang w:eastAsia="es-CO"/>
        </w:rPr>
        <w:t xml:space="preserve"> al programa los datos de ubicación y </w:t>
      </w:r>
      <w:r w:rsidR="000E3613" w:rsidRPr="0013111C">
        <w:rPr>
          <w:lang w:eastAsia="es-CO"/>
        </w:rPr>
        <w:t>a</w:t>
      </w:r>
      <w:r w:rsidRPr="0013111C">
        <w:rPr>
          <w:lang w:eastAsia="es-CO"/>
        </w:rPr>
        <w:t>ltura de los dos puntos extremos de los enlaces, como se aprecia en la siguiente imagen.</w:t>
      </w:r>
    </w:p>
    <w:p w:rsidR="00AB3D48" w:rsidRPr="0013111C" w:rsidRDefault="00AB3D48" w:rsidP="00E54196">
      <w:pPr>
        <w:keepNext/>
        <w:spacing w:line="360" w:lineRule="auto"/>
        <w:jc w:val="center"/>
        <w:sectPr w:rsidR="00AB3D48" w:rsidRPr="0013111C" w:rsidSect="00EE5BFB">
          <w:type w:val="continuous"/>
          <w:pgSz w:w="12240" w:h="15840"/>
          <w:pgMar w:top="2268" w:right="851" w:bottom="2268" w:left="1418" w:header="567" w:footer="454" w:gutter="0"/>
          <w:pgNumType w:start="1"/>
          <w:cols w:space="720"/>
        </w:sectPr>
      </w:pPr>
    </w:p>
    <w:p w:rsidR="00C74844" w:rsidRPr="0013111C" w:rsidRDefault="00E46853" w:rsidP="00E32492">
      <w:pPr>
        <w:keepNext/>
        <w:jc w:val="center"/>
      </w:pPr>
      <w:r w:rsidRPr="0013111C">
        <w:rPr>
          <w:noProof/>
          <w:lang w:eastAsia="es-CO"/>
        </w:rPr>
        <w:lastRenderedPageBreak/>
        <w:drawing>
          <wp:inline distT="0" distB="0" distL="0" distR="0">
            <wp:extent cx="2632913" cy="1839433"/>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cstate="print"/>
                    <a:srcRect l="6454" t="11481" r="31547" b="11481"/>
                    <a:stretch/>
                  </pic:blipFill>
                  <pic:spPr bwMode="auto">
                    <a:xfrm>
                      <a:off x="0" y="0"/>
                      <a:ext cx="2635177" cy="1841015"/>
                    </a:xfrm>
                    <a:prstGeom prst="rect">
                      <a:avLst/>
                    </a:prstGeom>
                    <a:ln>
                      <a:noFill/>
                    </a:ln>
                    <a:extLst>
                      <a:ext uri="{53640926-AAD7-44D8-BBD7-CCE9431645EC}">
                        <a14:shadowObscured xmlns:a14="http://schemas.microsoft.com/office/drawing/2010/main"/>
                      </a:ext>
                    </a:extLst>
                  </pic:spPr>
                </pic:pic>
              </a:graphicData>
            </a:graphic>
          </wp:inline>
        </w:drawing>
      </w:r>
    </w:p>
    <w:p w:rsidR="00C74844" w:rsidRPr="0013111C" w:rsidRDefault="00C74844" w:rsidP="00E32492">
      <w:pPr>
        <w:pStyle w:val="Epgrafe"/>
        <w:rPr>
          <w:rFonts w:ascii="Times New Roman" w:hAnsi="Times New Roman"/>
          <w:lang w:val="es-CO"/>
        </w:rPr>
      </w:pPr>
      <w:bookmarkStart w:id="224" w:name="_Toc387994459"/>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51</w:t>
      </w:r>
      <w:r w:rsidR="002B133A" w:rsidRPr="0013111C">
        <w:rPr>
          <w:rFonts w:ascii="Times New Roman" w:hAnsi="Times New Roman"/>
          <w:lang w:val="es-CO"/>
        </w:rPr>
        <w:fldChar w:fldCharType="end"/>
      </w:r>
      <w:r w:rsidRPr="0013111C">
        <w:rPr>
          <w:rFonts w:ascii="Times New Roman" w:hAnsi="Times New Roman"/>
          <w:lang w:val="es-CO"/>
        </w:rPr>
        <w:t xml:space="preserve">- Ingreso de datos de los enlaces en </w:t>
      </w:r>
      <w:proofErr w:type="spellStart"/>
      <w:r w:rsidRPr="0013111C">
        <w:rPr>
          <w:rFonts w:ascii="Times New Roman" w:hAnsi="Times New Roman"/>
          <w:lang w:val="es-CO"/>
        </w:rPr>
        <w:t>Path</w:t>
      </w:r>
      <w:proofErr w:type="spellEnd"/>
      <w:r w:rsidRPr="0013111C">
        <w:rPr>
          <w:rFonts w:ascii="Times New Roman" w:hAnsi="Times New Roman"/>
          <w:lang w:val="es-CO"/>
        </w:rPr>
        <w:t xml:space="preserve"> </w:t>
      </w:r>
      <w:proofErr w:type="spellStart"/>
      <w:r w:rsidRPr="0013111C">
        <w:rPr>
          <w:rFonts w:ascii="Times New Roman" w:hAnsi="Times New Roman"/>
          <w:lang w:val="es-CO"/>
        </w:rPr>
        <w:t>Loss</w:t>
      </w:r>
      <w:proofErr w:type="spellEnd"/>
      <w:r w:rsidRPr="0013111C">
        <w:rPr>
          <w:rFonts w:ascii="Times New Roman" w:hAnsi="Times New Roman"/>
          <w:lang w:val="es-CO"/>
        </w:rPr>
        <w:t xml:space="preserve"> 4.0</w:t>
      </w:r>
      <w:bookmarkEnd w:id="224"/>
    </w:p>
    <w:p w:rsidR="00AB3D48" w:rsidRPr="0013111C" w:rsidRDefault="00AB3D48" w:rsidP="00E32492">
      <w:pPr>
        <w:jc w:val="center"/>
        <w:rPr>
          <w:sz w:val="18"/>
          <w:szCs w:val="18"/>
          <w:lang w:eastAsia="es-CO"/>
        </w:rPr>
      </w:pPr>
      <w:r w:rsidRPr="0013111C">
        <w:rPr>
          <w:sz w:val="18"/>
          <w:szCs w:val="18"/>
          <w:lang w:eastAsia="es-CO"/>
        </w:rPr>
        <w:t xml:space="preserve">Obtenido de: Software </w:t>
      </w:r>
      <w:proofErr w:type="spellStart"/>
      <w:r w:rsidRPr="0013111C">
        <w:rPr>
          <w:sz w:val="18"/>
          <w:szCs w:val="18"/>
          <w:lang w:eastAsia="es-CO"/>
        </w:rPr>
        <w:t>Path</w:t>
      </w:r>
      <w:proofErr w:type="spellEnd"/>
      <w:r w:rsidRPr="0013111C">
        <w:rPr>
          <w:sz w:val="18"/>
          <w:szCs w:val="18"/>
          <w:lang w:eastAsia="es-CO"/>
        </w:rPr>
        <w:t xml:space="preserve"> </w:t>
      </w:r>
      <w:proofErr w:type="spellStart"/>
      <w:r w:rsidRPr="0013111C">
        <w:rPr>
          <w:sz w:val="18"/>
          <w:szCs w:val="18"/>
          <w:lang w:eastAsia="es-CO"/>
        </w:rPr>
        <w:t>Loss</w:t>
      </w:r>
      <w:proofErr w:type="spellEnd"/>
      <w:r w:rsidRPr="0013111C">
        <w:rPr>
          <w:sz w:val="18"/>
          <w:szCs w:val="18"/>
          <w:lang w:eastAsia="es-CO"/>
        </w:rPr>
        <w:t xml:space="preserve"> 4.0</w:t>
      </w:r>
    </w:p>
    <w:p w:rsidR="00AB3D48" w:rsidRPr="0013111C" w:rsidRDefault="00AB3D48" w:rsidP="00E32492">
      <w:pPr>
        <w:rPr>
          <w:lang w:eastAsia="es-CO"/>
        </w:rPr>
      </w:pPr>
    </w:p>
    <w:p w:rsidR="00C74844" w:rsidRPr="0013111C" w:rsidRDefault="00EB639D" w:rsidP="00E32492">
      <w:pPr>
        <w:keepNext/>
        <w:jc w:val="center"/>
      </w:pPr>
      <w:r w:rsidRPr="0013111C">
        <w:lastRenderedPageBreak/>
        <w:t xml:space="preserve">      </w:t>
      </w:r>
      <w:r w:rsidR="00E46853" w:rsidRPr="0013111C">
        <w:rPr>
          <w:noProof/>
          <w:lang w:eastAsia="es-CO"/>
        </w:rPr>
        <w:drawing>
          <wp:inline distT="0" distB="0" distL="0" distR="0">
            <wp:extent cx="2690037" cy="187036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cstate="print"/>
                    <a:srcRect l="6796" t="12386" r="31886" b="11783"/>
                    <a:stretch/>
                  </pic:blipFill>
                  <pic:spPr bwMode="auto">
                    <a:xfrm>
                      <a:off x="0" y="0"/>
                      <a:ext cx="2698068" cy="1875944"/>
                    </a:xfrm>
                    <a:prstGeom prst="rect">
                      <a:avLst/>
                    </a:prstGeom>
                    <a:ln>
                      <a:noFill/>
                    </a:ln>
                    <a:extLst>
                      <a:ext uri="{53640926-AAD7-44D8-BBD7-CCE9431645EC}">
                        <a14:shadowObscured xmlns:a14="http://schemas.microsoft.com/office/drawing/2010/main"/>
                      </a:ext>
                    </a:extLst>
                  </pic:spPr>
                </pic:pic>
              </a:graphicData>
            </a:graphic>
          </wp:inline>
        </w:drawing>
      </w:r>
    </w:p>
    <w:p w:rsidR="00E46853" w:rsidRPr="0013111C" w:rsidRDefault="00C74844" w:rsidP="00E32492">
      <w:pPr>
        <w:pStyle w:val="Epgrafe"/>
        <w:rPr>
          <w:rFonts w:ascii="Times New Roman" w:hAnsi="Times New Roman"/>
          <w:lang w:val="es-CO"/>
        </w:rPr>
      </w:pPr>
      <w:bookmarkStart w:id="225" w:name="_Toc387994460"/>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52</w:t>
      </w:r>
      <w:r w:rsidR="002B133A" w:rsidRPr="0013111C">
        <w:rPr>
          <w:rFonts w:ascii="Times New Roman" w:hAnsi="Times New Roman"/>
          <w:lang w:val="es-CO"/>
        </w:rPr>
        <w:fldChar w:fldCharType="end"/>
      </w:r>
      <w:r w:rsidR="00AB3D48" w:rsidRPr="0013111C">
        <w:rPr>
          <w:rFonts w:ascii="Times New Roman" w:hAnsi="Times New Roman"/>
          <w:lang w:val="es-CO"/>
        </w:rPr>
        <w:t xml:space="preserve">- Ingreso de datos de los enlaces en </w:t>
      </w:r>
      <w:proofErr w:type="spellStart"/>
      <w:r w:rsidR="00AB3D48" w:rsidRPr="0013111C">
        <w:rPr>
          <w:rFonts w:ascii="Times New Roman" w:hAnsi="Times New Roman"/>
          <w:lang w:val="es-CO"/>
        </w:rPr>
        <w:t>Path</w:t>
      </w:r>
      <w:proofErr w:type="spellEnd"/>
      <w:r w:rsidR="00AB3D48" w:rsidRPr="0013111C">
        <w:rPr>
          <w:rFonts w:ascii="Times New Roman" w:hAnsi="Times New Roman"/>
          <w:lang w:val="es-CO"/>
        </w:rPr>
        <w:t xml:space="preserve"> </w:t>
      </w:r>
      <w:proofErr w:type="spellStart"/>
      <w:r w:rsidR="00AB3D48" w:rsidRPr="0013111C">
        <w:rPr>
          <w:rFonts w:ascii="Times New Roman" w:hAnsi="Times New Roman"/>
          <w:lang w:val="es-CO"/>
        </w:rPr>
        <w:t>Loss</w:t>
      </w:r>
      <w:proofErr w:type="spellEnd"/>
      <w:r w:rsidR="00AB3D48" w:rsidRPr="0013111C">
        <w:rPr>
          <w:rFonts w:ascii="Times New Roman" w:hAnsi="Times New Roman"/>
          <w:lang w:val="es-CO"/>
        </w:rPr>
        <w:t xml:space="preserve"> 4.0</w:t>
      </w:r>
      <w:bookmarkEnd w:id="225"/>
    </w:p>
    <w:p w:rsidR="00AB3D48" w:rsidRPr="0013111C" w:rsidRDefault="00AB3D48" w:rsidP="00E32492">
      <w:pPr>
        <w:jc w:val="center"/>
        <w:rPr>
          <w:sz w:val="18"/>
          <w:szCs w:val="18"/>
          <w:lang w:eastAsia="es-CO"/>
        </w:rPr>
        <w:sectPr w:rsidR="00AB3D48" w:rsidRPr="0013111C" w:rsidSect="00EE5BFB">
          <w:type w:val="continuous"/>
          <w:pgSz w:w="12240" w:h="15840"/>
          <w:pgMar w:top="2268" w:right="851" w:bottom="2268" w:left="1418" w:header="567" w:footer="454" w:gutter="0"/>
          <w:pgNumType w:start="1"/>
          <w:cols w:num="2" w:space="720"/>
        </w:sectPr>
      </w:pPr>
      <w:r w:rsidRPr="0013111C">
        <w:rPr>
          <w:sz w:val="18"/>
          <w:szCs w:val="18"/>
          <w:lang w:eastAsia="es-CO"/>
        </w:rPr>
        <w:t xml:space="preserve">Obtenido de: Software </w:t>
      </w:r>
      <w:proofErr w:type="spellStart"/>
      <w:r w:rsidRPr="0013111C">
        <w:rPr>
          <w:sz w:val="18"/>
          <w:szCs w:val="18"/>
          <w:lang w:eastAsia="es-CO"/>
        </w:rPr>
        <w:t>Path</w:t>
      </w:r>
      <w:proofErr w:type="spellEnd"/>
      <w:r w:rsidRPr="0013111C">
        <w:rPr>
          <w:sz w:val="18"/>
          <w:szCs w:val="18"/>
          <w:lang w:eastAsia="es-CO"/>
        </w:rPr>
        <w:t xml:space="preserve"> </w:t>
      </w:r>
      <w:proofErr w:type="spellStart"/>
      <w:r w:rsidRPr="0013111C">
        <w:rPr>
          <w:sz w:val="18"/>
          <w:szCs w:val="18"/>
          <w:lang w:eastAsia="es-CO"/>
        </w:rPr>
        <w:t>Loss</w:t>
      </w:r>
      <w:proofErr w:type="spellEnd"/>
      <w:r w:rsidRPr="0013111C">
        <w:rPr>
          <w:sz w:val="18"/>
          <w:szCs w:val="18"/>
          <w:lang w:eastAsia="es-CO"/>
        </w:rPr>
        <w:t xml:space="preserve"> 4.0</w:t>
      </w:r>
    </w:p>
    <w:p w:rsidR="00AB3D48" w:rsidRPr="0013111C" w:rsidRDefault="00E46853" w:rsidP="00E32492">
      <w:pPr>
        <w:keepNext/>
        <w:jc w:val="center"/>
      </w:pPr>
      <w:r w:rsidRPr="0013111C">
        <w:rPr>
          <w:noProof/>
          <w:lang w:eastAsia="es-CO"/>
        </w:rPr>
        <w:lastRenderedPageBreak/>
        <w:drawing>
          <wp:inline distT="0" distB="0" distL="0" distR="0">
            <wp:extent cx="2990850" cy="2090291"/>
            <wp:effectExtent l="0" t="0" r="0" b="571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cstate="print"/>
                    <a:srcRect l="6794" t="11782" r="31717" b="11782"/>
                    <a:stretch/>
                  </pic:blipFill>
                  <pic:spPr bwMode="auto">
                    <a:xfrm>
                      <a:off x="0" y="0"/>
                      <a:ext cx="2993260" cy="2091975"/>
                    </a:xfrm>
                    <a:prstGeom prst="rect">
                      <a:avLst/>
                    </a:prstGeom>
                    <a:ln>
                      <a:noFill/>
                    </a:ln>
                    <a:extLst>
                      <a:ext uri="{53640926-AAD7-44D8-BBD7-CCE9431645EC}">
                        <a14:shadowObscured xmlns:a14="http://schemas.microsoft.com/office/drawing/2010/main"/>
                      </a:ext>
                    </a:extLst>
                  </pic:spPr>
                </pic:pic>
              </a:graphicData>
            </a:graphic>
          </wp:inline>
        </w:drawing>
      </w:r>
    </w:p>
    <w:p w:rsidR="00E46853" w:rsidRPr="0013111C" w:rsidRDefault="00AB3D48" w:rsidP="00E32492">
      <w:pPr>
        <w:pStyle w:val="Epgrafe"/>
        <w:rPr>
          <w:rFonts w:ascii="Times New Roman" w:hAnsi="Times New Roman"/>
          <w:lang w:val="es-CO"/>
        </w:rPr>
      </w:pPr>
      <w:bookmarkStart w:id="226" w:name="_Toc387994461"/>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53</w:t>
      </w:r>
      <w:r w:rsidR="002B133A" w:rsidRPr="0013111C">
        <w:rPr>
          <w:rFonts w:ascii="Times New Roman" w:hAnsi="Times New Roman"/>
          <w:lang w:val="es-CO"/>
        </w:rPr>
        <w:fldChar w:fldCharType="end"/>
      </w:r>
      <w:r w:rsidRPr="0013111C">
        <w:rPr>
          <w:rFonts w:ascii="Times New Roman" w:hAnsi="Times New Roman"/>
          <w:lang w:val="es-CO"/>
        </w:rPr>
        <w:t xml:space="preserve"> – Datos </w:t>
      </w:r>
      <w:r w:rsidR="003917D2" w:rsidRPr="0013111C">
        <w:rPr>
          <w:rFonts w:ascii="Times New Roman" w:hAnsi="Times New Roman"/>
          <w:lang w:val="es-CO"/>
        </w:rPr>
        <w:t>Geográficos</w:t>
      </w:r>
      <w:r w:rsidRPr="0013111C">
        <w:rPr>
          <w:rFonts w:ascii="Times New Roman" w:hAnsi="Times New Roman"/>
          <w:lang w:val="es-CO"/>
        </w:rPr>
        <w:t xml:space="preserve"> de los enlaces en </w:t>
      </w:r>
      <w:proofErr w:type="spellStart"/>
      <w:r w:rsidRPr="0013111C">
        <w:rPr>
          <w:rFonts w:ascii="Times New Roman" w:hAnsi="Times New Roman"/>
          <w:lang w:val="es-CO"/>
        </w:rPr>
        <w:t>Path</w:t>
      </w:r>
      <w:proofErr w:type="spellEnd"/>
      <w:r w:rsidRPr="0013111C">
        <w:rPr>
          <w:rFonts w:ascii="Times New Roman" w:hAnsi="Times New Roman"/>
          <w:lang w:val="es-CO"/>
        </w:rPr>
        <w:t xml:space="preserve"> </w:t>
      </w:r>
      <w:proofErr w:type="spellStart"/>
      <w:r w:rsidRPr="0013111C">
        <w:rPr>
          <w:rFonts w:ascii="Times New Roman" w:hAnsi="Times New Roman"/>
          <w:lang w:val="es-CO"/>
        </w:rPr>
        <w:t>Loss</w:t>
      </w:r>
      <w:proofErr w:type="spellEnd"/>
      <w:r w:rsidRPr="0013111C">
        <w:rPr>
          <w:rFonts w:ascii="Times New Roman" w:hAnsi="Times New Roman"/>
          <w:lang w:val="es-CO"/>
        </w:rPr>
        <w:t xml:space="preserve"> 4.0</w:t>
      </w:r>
      <w:bookmarkEnd w:id="226"/>
    </w:p>
    <w:p w:rsidR="00047AD0" w:rsidRPr="0013111C" w:rsidRDefault="00047AD0" w:rsidP="00E32492">
      <w:pPr>
        <w:jc w:val="center"/>
        <w:rPr>
          <w:sz w:val="18"/>
          <w:szCs w:val="18"/>
          <w:lang w:eastAsia="es-CO"/>
        </w:rPr>
      </w:pPr>
      <w:r w:rsidRPr="0013111C">
        <w:rPr>
          <w:sz w:val="18"/>
          <w:szCs w:val="18"/>
          <w:lang w:eastAsia="es-CO"/>
        </w:rPr>
        <w:t xml:space="preserve">Obtenido de: Software </w:t>
      </w:r>
      <w:proofErr w:type="spellStart"/>
      <w:r w:rsidRPr="0013111C">
        <w:rPr>
          <w:sz w:val="18"/>
          <w:szCs w:val="18"/>
          <w:lang w:eastAsia="es-CO"/>
        </w:rPr>
        <w:t>Path</w:t>
      </w:r>
      <w:proofErr w:type="spellEnd"/>
      <w:r w:rsidRPr="0013111C">
        <w:rPr>
          <w:sz w:val="18"/>
          <w:szCs w:val="18"/>
          <w:lang w:eastAsia="es-CO"/>
        </w:rPr>
        <w:t xml:space="preserve"> </w:t>
      </w:r>
      <w:proofErr w:type="spellStart"/>
      <w:r w:rsidRPr="0013111C">
        <w:rPr>
          <w:sz w:val="18"/>
          <w:szCs w:val="18"/>
          <w:lang w:eastAsia="es-CO"/>
        </w:rPr>
        <w:t>Loss</w:t>
      </w:r>
      <w:proofErr w:type="spellEnd"/>
      <w:r w:rsidRPr="0013111C">
        <w:rPr>
          <w:sz w:val="18"/>
          <w:szCs w:val="18"/>
          <w:lang w:eastAsia="es-CO"/>
        </w:rPr>
        <w:t xml:space="preserve"> 40</w:t>
      </w:r>
    </w:p>
    <w:p w:rsidR="00E46853" w:rsidRPr="0013111C" w:rsidRDefault="00E46853" w:rsidP="00E54196">
      <w:pPr>
        <w:spacing w:line="360" w:lineRule="auto"/>
        <w:jc w:val="both"/>
        <w:rPr>
          <w:rFonts w:ascii="Arial" w:hAnsi="Arial"/>
          <w:sz w:val="20"/>
          <w:szCs w:val="20"/>
          <w:lang w:eastAsia="es-CO"/>
        </w:rPr>
      </w:pPr>
    </w:p>
    <w:p w:rsidR="000E3613" w:rsidRPr="0013111C" w:rsidRDefault="000E3613" w:rsidP="00E54196">
      <w:pPr>
        <w:spacing w:line="360" w:lineRule="auto"/>
        <w:jc w:val="both"/>
        <w:rPr>
          <w:lang w:eastAsia="es-CO"/>
        </w:rPr>
      </w:pPr>
      <w:r w:rsidRPr="0013111C">
        <w:rPr>
          <w:lang w:eastAsia="es-CO"/>
        </w:rPr>
        <w:t xml:space="preserve">A </w:t>
      </w:r>
      <w:r w:rsidR="003917D2" w:rsidRPr="0013111C">
        <w:rPr>
          <w:lang w:eastAsia="es-CO"/>
        </w:rPr>
        <w:t>continuación</w:t>
      </w:r>
      <w:r w:rsidRPr="0013111C">
        <w:rPr>
          <w:lang w:eastAsia="es-CO"/>
        </w:rPr>
        <w:t xml:space="preserve"> el programa generara los puntos el perfil de la Red de microondas que se desea implementar:</w:t>
      </w:r>
    </w:p>
    <w:p w:rsidR="000E3613" w:rsidRPr="0013111C" w:rsidRDefault="000E3613" w:rsidP="00E54196">
      <w:pPr>
        <w:spacing w:line="360" w:lineRule="auto"/>
        <w:jc w:val="both"/>
        <w:rPr>
          <w:rFonts w:ascii="Arial" w:hAnsi="Arial"/>
          <w:sz w:val="20"/>
          <w:szCs w:val="20"/>
          <w:lang w:eastAsia="es-CO"/>
        </w:rPr>
      </w:pPr>
    </w:p>
    <w:p w:rsidR="00AB3D48" w:rsidRPr="0013111C" w:rsidRDefault="000E3613" w:rsidP="00E32492">
      <w:pPr>
        <w:keepNext/>
        <w:jc w:val="center"/>
      </w:pPr>
      <w:r w:rsidRPr="0013111C">
        <w:rPr>
          <w:noProof/>
          <w:lang w:eastAsia="es-CO"/>
        </w:rPr>
        <w:drawing>
          <wp:inline distT="0" distB="0" distL="0" distR="0">
            <wp:extent cx="4295775" cy="2291175"/>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cstate="print"/>
                    <a:srcRect b="5136"/>
                    <a:stretch/>
                  </pic:blipFill>
                  <pic:spPr bwMode="auto">
                    <a:xfrm>
                      <a:off x="0" y="0"/>
                      <a:ext cx="4307538" cy="2297449"/>
                    </a:xfrm>
                    <a:prstGeom prst="rect">
                      <a:avLst/>
                    </a:prstGeom>
                    <a:ln>
                      <a:noFill/>
                    </a:ln>
                    <a:extLst>
                      <a:ext uri="{53640926-AAD7-44D8-BBD7-CCE9431645EC}">
                        <a14:shadowObscured xmlns:a14="http://schemas.microsoft.com/office/drawing/2010/main"/>
                      </a:ext>
                    </a:extLst>
                  </pic:spPr>
                </pic:pic>
              </a:graphicData>
            </a:graphic>
          </wp:inline>
        </w:drawing>
      </w:r>
    </w:p>
    <w:p w:rsidR="000E3613" w:rsidRPr="0013111C" w:rsidRDefault="00AB3D48" w:rsidP="00E32492">
      <w:pPr>
        <w:pStyle w:val="Epgrafe"/>
        <w:rPr>
          <w:rFonts w:ascii="Times New Roman" w:hAnsi="Times New Roman"/>
          <w:lang w:val="es-CO"/>
        </w:rPr>
      </w:pPr>
      <w:bookmarkStart w:id="227" w:name="_Toc387994462"/>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54</w:t>
      </w:r>
      <w:r w:rsidR="002B133A" w:rsidRPr="0013111C">
        <w:rPr>
          <w:rFonts w:ascii="Times New Roman" w:hAnsi="Times New Roman"/>
          <w:lang w:val="es-CO"/>
        </w:rPr>
        <w:fldChar w:fldCharType="end"/>
      </w:r>
      <w:r w:rsidR="00AE1752" w:rsidRPr="0013111C">
        <w:rPr>
          <w:rFonts w:ascii="Times New Roman" w:hAnsi="Times New Roman"/>
          <w:lang w:val="es-CO"/>
        </w:rPr>
        <w:t xml:space="preserve">- </w:t>
      </w:r>
      <w:r w:rsidR="003917D2" w:rsidRPr="0013111C">
        <w:rPr>
          <w:rFonts w:ascii="Times New Roman" w:hAnsi="Times New Roman"/>
          <w:lang w:val="es-CO"/>
        </w:rPr>
        <w:t>Ubicación</w:t>
      </w:r>
      <w:r w:rsidR="00AE1752" w:rsidRPr="0013111C">
        <w:rPr>
          <w:rFonts w:ascii="Times New Roman" w:hAnsi="Times New Roman"/>
          <w:lang w:val="es-CO"/>
        </w:rPr>
        <w:t xml:space="preserve"> de los enlaces de la Red proyectada</w:t>
      </w:r>
      <w:bookmarkEnd w:id="227"/>
    </w:p>
    <w:p w:rsidR="00AE1752" w:rsidRPr="0013111C" w:rsidRDefault="00AE1752" w:rsidP="00E32492">
      <w:pPr>
        <w:jc w:val="center"/>
        <w:rPr>
          <w:sz w:val="18"/>
          <w:szCs w:val="18"/>
          <w:lang w:eastAsia="es-CO"/>
        </w:rPr>
      </w:pPr>
      <w:r w:rsidRPr="0013111C">
        <w:rPr>
          <w:sz w:val="18"/>
          <w:szCs w:val="18"/>
          <w:lang w:eastAsia="es-CO"/>
        </w:rPr>
        <w:t xml:space="preserve">Obtenido de: Software </w:t>
      </w:r>
      <w:proofErr w:type="spellStart"/>
      <w:r w:rsidRPr="0013111C">
        <w:rPr>
          <w:sz w:val="18"/>
          <w:szCs w:val="18"/>
          <w:lang w:eastAsia="es-CO"/>
        </w:rPr>
        <w:t>Path</w:t>
      </w:r>
      <w:proofErr w:type="spellEnd"/>
      <w:r w:rsidRPr="0013111C">
        <w:rPr>
          <w:sz w:val="18"/>
          <w:szCs w:val="18"/>
          <w:lang w:eastAsia="es-CO"/>
        </w:rPr>
        <w:t xml:space="preserve"> </w:t>
      </w:r>
      <w:proofErr w:type="spellStart"/>
      <w:r w:rsidRPr="0013111C">
        <w:rPr>
          <w:sz w:val="18"/>
          <w:szCs w:val="18"/>
          <w:lang w:eastAsia="es-CO"/>
        </w:rPr>
        <w:t>Loss</w:t>
      </w:r>
      <w:proofErr w:type="spellEnd"/>
      <w:r w:rsidRPr="0013111C">
        <w:rPr>
          <w:sz w:val="18"/>
          <w:szCs w:val="18"/>
          <w:lang w:eastAsia="es-CO"/>
        </w:rPr>
        <w:t xml:space="preserve"> 4.0</w:t>
      </w:r>
    </w:p>
    <w:p w:rsidR="000E3613" w:rsidRPr="0013111C" w:rsidRDefault="000E3613" w:rsidP="00E54196">
      <w:pPr>
        <w:spacing w:line="360" w:lineRule="auto"/>
        <w:jc w:val="center"/>
        <w:rPr>
          <w:rFonts w:ascii="Arial" w:hAnsi="Arial"/>
          <w:sz w:val="20"/>
          <w:szCs w:val="20"/>
          <w:lang w:eastAsia="es-CO"/>
        </w:rPr>
      </w:pPr>
    </w:p>
    <w:p w:rsidR="00B80999" w:rsidRPr="0013111C" w:rsidRDefault="000E3613" w:rsidP="00E54196">
      <w:pPr>
        <w:spacing w:line="360" w:lineRule="auto"/>
        <w:jc w:val="both"/>
        <w:rPr>
          <w:rFonts w:ascii="Arial" w:hAnsi="Arial"/>
          <w:sz w:val="20"/>
          <w:szCs w:val="20"/>
          <w:lang w:eastAsia="es-CO"/>
        </w:rPr>
      </w:pPr>
      <w:r w:rsidRPr="0013111C">
        <w:rPr>
          <w:lang w:eastAsia="es-CO"/>
        </w:rPr>
        <w:t xml:space="preserve">Para poder obtener los perfiles </w:t>
      </w:r>
      <w:r w:rsidR="00E4751C" w:rsidRPr="0013111C">
        <w:rPr>
          <w:lang w:eastAsia="es-CO"/>
        </w:rPr>
        <w:t xml:space="preserve">es </w:t>
      </w:r>
      <w:r w:rsidRPr="0013111C">
        <w:rPr>
          <w:lang w:eastAsia="es-CO"/>
        </w:rPr>
        <w:t xml:space="preserve">necesario importar los datos </w:t>
      </w:r>
      <w:r w:rsidR="003917D2" w:rsidRPr="0013111C">
        <w:rPr>
          <w:lang w:eastAsia="es-CO"/>
        </w:rPr>
        <w:t>geográficos</w:t>
      </w:r>
      <w:r w:rsidRPr="0013111C">
        <w:rPr>
          <w:lang w:eastAsia="es-CO"/>
        </w:rPr>
        <w:t xml:space="preserve"> que se encuentran intermedios entre los extremos de la Red, El diseño de </w:t>
      </w:r>
      <w:r w:rsidR="003917D2" w:rsidRPr="0013111C">
        <w:rPr>
          <w:lang w:eastAsia="es-CO"/>
        </w:rPr>
        <w:t>ingeniería</w:t>
      </w:r>
      <w:r w:rsidRPr="0013111C">
        <w:rPr>
          <w:lang w:eastAsia="es-CO"/>
        </w:rPr>
        <w:t xml:space="preserve"> de ruta fue ejecutado con el uso de los datos de los modelos digitales de terreno STRM y GO TOPO 30.</w:t>
      </w:r>
      <w:r w:rsidR="00B80999" w:rsidRPr="0013111C">
        <w:rPr>
          <w:lang w:eastAsia="es-CO"/>
        </w:rPr>
        <w:t xml:space="preserve"> Los pasos explicados anteriormente se ejecutan para los tres enlaces ilustrados en el proyecto</w:t>
      </w:r>
      <w:r w:rsidR="00B80999" w:rsidRPr="0013111C">
        <w:rPr>
          <w:rFonts w:ascii="Arial" w:hAnsi="Arial"/>
          <w:sz w:val="20"/>
          <w:szCs w:val="20"/>
          <w:lang w:eastAsia="es-CO"/>
        </w:rPr>
        <w:t xml:space="preserve">.    </w:t>
      </w:r>
    </w:p>
    <w:p w:rsidR="0056281C" w:rsidRPr="0013111C" w:rsidRDefault="0056281C" w:rsidP="00E54196">
      <w:pPr>
        <w:spacing w:line="360" w:lineRule="auto"/>
        <w:jc w:val="both"/>
        <w:rPr>
          <w:lang w:eastAsia="es-CO"/>
        </w:rPr>
      </w:pPr>
    </w:p>
    <w:p w:rsidR="00B80999" w:rsidRPr="0013111C" w:rsidRDefault="00B80999" w:rsidP="00E54196">
      <w:pPr>
        <w:spacing w:line="360" w:lineRule="auto"/>
        <w:jc w:val="both"/>
        <w:rPr>
          <w:lang w:eastAsia="es-CO"/>
        </w:rPr>
      </w:pPr>
      <w:r w:rsidRPr="0013111C">
        <w:rPr>
          <w:lang w:eastAsia="es-CO"/>
        </w:rPr>
        <w:t xml:space="preserve">Finalmente, el resultado que arroja el programa de los perfiles de ruta es el siguiente: </w:t>
      </w:r>
    </w:p>
    <w:p w:rsidR="000E3613" w:rsidRPr="0013111C" w:rsidRDefault="000E3613" w:rsidP="00E54196">
      <w:pPr>
        <w:autoSpaceDE w:val="0"/>
        <w:autoSpaceDN w:val="0"/>
        <w:adjustRightInd w:val="0"/>
        <w:spacing w:line="360" w:lineRule="auto"/>
        <w:jc w:val="both"/>
      </w:pPr>
    </w:p>
    <w:p w:rsidR="00B80999" w:rsidRPr="0013111C" w:rsidRDefault="00B80999" w:rsidP="00E54196">
      <w:pPr>
        <w:pStyle w:val="Prrafodelista"/>
        <w:numPr>
          <w:ilvl w:val="0"/>
          <w:numId w:val="35"/>
        </w:numPr>
        <w:spacing w:line="360" w:lineRule="auto"/>
        <w:ind w:left="720"/>
        <w:jc w:val="both"/>
      </w:pPr>
      <w:r w:rsidRPr="0013111C">
        <w:t>El tablazo</w:t>
      </w:r>
    </w:p>
    <w:p w:rsidR="00B80999" w:rsidRPr="0013111C" w:rsidRDefault="00B80999" w:rsidP="00E32492">
      <w:pPr>
        <w:keepNext/>
        <w:jc w:val="center"/>
      </w:pPr>
      <w:r w:rsidRPr="0013111C">
        <w:rPr>
          <w:rFonts w:ascii="Arial" w:hAnsi="Arial"/>
          <w:noProof/>
          <w:sz w:val="20"/>
          <w:szCs w:val="20"/>
          <w:lang w:eastAsia="es-CO"/>
        </w:rPr>
        <w:drawing>
          <wp:inline distT="0" distB="0" distL="0" distR="0">
            <wp:extent cx="3413125" cy="2860040"/>
            <wp:effectExtent l="19050" t="0" r="0" b="0"/>
            <wp:docPr id="22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7" cstate="print"/>
                    <a:srcRect l="23325" t="17332" r="25671" b="6667"/>
                    <a:stretch>
                      <a:fillRect/>
                    </a:stretch>
                  </pic:blipFill>
                  <pic:spPr bwMode="auto">
                    <a:xfrm>
                      <a:off x="0" y="0"/>
                      <a:ext cx="3413125" cy="2860040"/>
                    </a:xfrm>
                    <a:prstGeom prst="rect">
                      <a:avLst/>
                    </a:prstGeom>
                    <a:noFill/>
                    <a:ln w="9525">
                      <a:noFill/>
                      <a:miter lim="800000"/>
                      <a:headEnd/>
                      <a:tailEnd/>
                    </a:ln>
                  </pic:spPr>
                </pic:pic>
              </a:graphicData>
            </a:graphic>
          </wp:inline>
        </w:drawing>
      </w:r>
    </w:p>
    <w:p w:rsidR="00B80999" w:rsidRPr="0013111C" w:rsidRDefault="00B80999" w:rsidP="00E32492">
      <w:pPr>
        <w:pStyle w:val="Epgrafe"/>
        <w:rPr>
          <w:rFonts w:cs="Arial"/>
          <w:lang w:val="es-CO"/>
        </w:rPr>
      </w:pPr>
      <w:bookmarkStart w:id="228" w:name="_Toc381698726"/>
      <w:bookmarkStart w:id="229" w:name="_Toc387994463"/>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55</w:t>
      </w:r>
      <w:r w:rsidR="002B133A" w:rsidRPr="0013111C">
        <w:rPr>
          <w:lang w:val="es-CO"/>
        </w:rPr>
        <w:fldChar w:fldCharType="end"/>
      </w:r>
      <w:r w:rsidRPr="0013111C">
        <w:rPr>
          <w:rFonts w:cs="Arial"/>
          <w:lang w:val="es-CO"/>
        </w:rPr>
        <w:t>- Perfiles CGAC-El Tablazo</w:t>
      </w:r>
      <w:bookmarkEnd w:id="228"/>
      <w:bookmarkEnd w:id="229"/>
    </w:p>
    <w:p w:rsidR="00AE1752" w:rsidRPr="0013111C" w:rsidRDefault="00AE1752" w:rsidP="00E32492">
      <w:pPr>
        <w:jc w:val="center"/>
        <w:rPr>
          <w:sz w:val="18"/>
          <w:szCs w:val="18"/>
          <w:lang w:eastAsia="es-CO"/>
        </w:rPr>
      </w:pPr>
      <w:r w:rsidRPr="0013111C">
        <w:rPr>
          <w:sz w:val="18"/>
          <w:szCs w:val="18"/>
          <w:lang w:eastAsia="es-CO"/>
        </w:rPr>
        <w:t xml:space="preserve">Obtenido de: Software </w:t>
      </w:r>
      <w:proofErr w:type="spellStart"/>
      <w:r w:rsidRPr="0013111C">
        <w:rPr>
          <w:sz w:val="18"/>
          <w:szCs w:val="18"/>
          <w:lang w:eastAsia="es-CO"/>
        </w:rPr>
        <w:t>Path</w:t>
      </w:r>
      <w:proofErr w:type="spellEnd"/>
      <w:r w:rsidRPr="0013111C">
        <w:rPr>
          <w:sz w:val="18"/>
          <w:szCs w:val="18"/>
          <w:lang w:eastAsia="es-CO"/>
        </w:rPr>
        <w:t xml:space="preserve"> </w:t>
      </w:r>
      <w:proofErr w:type="spellStart"/>
      <w:r w:rsidRPr="0013111C">
        <w:rPr>
          <w:sz w:val="18"/>
          <w:szCs w:val="18"/>
          <w:lang w:eastAsia="es-CO"/>
        </w:rPr>
        <w:t>Loss</w:t>
      </w:r>
      <w:proofErr w:type="spellEnd"/>
      <w:r w:rsidRPr="0013111C">
        <w:rPr>
          <w:sz w:val="18"/>
          <w:szCs w:val="18"/>
          <w:lang w:eastAsia="es-CO"/>
        </w:rPr>
        <w:t xml:space="preserve"> 4.0</w:t>
      </w:r>
    </w:p>
    <w:p w:rsidR="00C806E5" w:rsidRPr="0013111C" w:rsidRDefault="00C806E5" w:rsidP="00E54196">
      <w:pPr>
        <w:spacing w:line="360" w:lineRule="auto"/>
        <w:jc w:val="both"/>
      </w:pPr>
      <w:r w:rsidRPr="0013111C">
        <w:t xml:space="preserve">En la </w:t>
      </w:r>
      <w:r w:rsidR="00530547" w:rsidRPr="0013111C">
        <w:t xml:space="preserve">parte central de la imagen se encuentra la información relacionada al enlace, es decir distancia, frecuencia fundamental de operación, y el valor que se utiliza de k para el cálculo de la Zona de </w:t>
      </w:r>
      <w:proofErr w:type="spellStart"/>
      <w:r w:rsidR="00530547" w:rsidRPr="0013111C">
        <w:t>Fresnel</w:t>
      </w:r>
      <w:proofErr w:type="spellEnd"/>
      <w:r w:rsidR="00530547" w:rsidRPr="0013111C">
        <w:t>.</w:t>
      </w:r>
      <w:r w:rsidR="00C347D4" w:rsidRPr="0013111C">
        <w:t xml:space="preserve"> En este caso el valor de k utilizado es de 4/3,</w:t>
      </w:r>
      <w:r w:rsidR="00915B0C" w:rsidRPr="0013111C">
        <w:t xml:space="preserve"> se utiliza este dato después</w:t>
      </w:r>
      <w:r w:rsidR="00216FC8" w:rsidRPr="0013111C">
        <w:t xml:space="preserve"> de realizar el cálculo de d</w:t>
      </w:r>
      <w:r w:rsidR="00915B0C" w:rsidRPr="0013111C">
        <w:t xml:space="preserve">isponibilidad de servicio, mediante el </w:t>
      </w:r>
      <w:r w:rsidR="003917D2" w:rsidRPr="0013111C">
        <w:t>Método</w:t>
      </w:r>
      <w:r w:rsidR="00915B0C" w:rsidRPr="0013111C">
        <w:t xml:space="preserve"> de </w:t>
      </w:r>
      <w:proofErr w:type="spellStart"/>
      <w:r w:rsidR="00915B0C" w:rsidRPr="0013111C">
        <w:t>Vigants-Barnett</w:t>
      </w:r>
      <w:proofErr w:type="spellEnd"/>
      <w:r w:rsidR="00915B0C" w:rsidRPr="0013111C">
        <w:t xml:space="preserve">, el cual </w:t>
      </w:r>
      <w:r w:rsidR="003917D2" w:rsidRPr="0013111C">
        <w:t>está</w:t>
      </w:r>
      <w:r w:rsidR="00216FC8" w:rsidRPr="0013111C">
        <w:t xml:space="preserve"> </w:t>
      </w:r>
      <w:r w:rsidR="00685C3C" w:rsidRPr="0013111C">
        <w:t>determina</w:t>
      </w:r>
      <w:r w:rsidR="00216FC8" w:rsidRPr="0013111C">
        <w:t>do</w:t>
      </w:r>
      <w:r w:rsidR="00685C3C" w:rsidRPr="0013111C">
        <w:t xml:space="preserve"> por la siguiente ecuación:</w:t>
      </w:r>
    </w:p>
    <w:p w:rsidR="00685C3C" w:rsidRPr="0013111C" w:rsidRDefault="00685C3C" w:rsidP="00E54196">
      <w:pPr>
        <w:spacing w:line="360" w:lineRule="auto"/>
        <w:jc w:val="both"/>
      </w:pPr>
    </w:p>
    <w:p w:rsidR="00685C3C" w:rsidRPr="0013111C" w:rsidRDefault="00685C3C" w:rsidP="00E54196">
      <w:pPr>
        <w:spacing w:line="360" w:lineRule="auto"/>
        <w:jc w:val="both"/>
        <w:rPr>
          <w:vertAlign w:val="superscript"/>
          <w:lang w:eastAsia="ar-SA"/>
        </w:rPr>
      </w:pPr>
      <w:r w:rsidRPr="0013111C">
        <w:rPr>
          <w:lang w:eastAsia="ar-SA"/>
        </w:rPr>
        <w:tab/>
        <w:t>U = 6x10</w:t>
      </w:r>
      <w:r w:rsidRPr="0013111C">
        <w:rPr>
          <w:vertAlign w:val="superscript"/>
          <w:lang w:eastAsia="ar-SA"/>
        </w:rPr>
        <w:t>-7</w:t>
      </w:r>
      <w:r w:rsidRPr="0013111C">
        <w:rPr>
          <w:lang w:eastAsia="ar-SA"/>
        </w:rPr>
        <w:t xml:space="preserve"> C f d</w:t>
      </w:r>
      <w:r w:rsidRPr="0013111C">
        <w:rPr>
          <w:vertAlign w:val="superscript"/>
          <w:lang w:eastAsia="ar-SA"/>
        </w:rPr>
        <w:t>3</w:t>
      </w:r>
      <w:r w:rsidRPr="0013111C">
        <w:rPr>
          <w:lang w:eastAsia="ar-SA"/>
        </w:rPr>
        <w:t xml:space="preserve"> 10</w:t>
      </w:r>
      <w:r w:rsidRPr="0013111C">
        <w:rPr>
          <w:vertAlign w:val="superscript"/>
          <w:lang w:eastAsia="ar-SA"/>
        </w:rPr>
        <w:t>-A/10</w:t>
      </w:r>
    </w:p>
    <w:p w:rsidR="00685C3C" w:rsidRPr="0013111C" w:rsidRDefault="00685C3C" w:rsidP="00E54196">
      <w:pPr>
        <w:spacing w:line="360" w:lineRule="auto"/>
        <w:jc w:val="both"/>
        <w:rPr>
          <w:lang w:eastAsia="ar-SA"/>
        </w:rPr>
      </w:pPr>
      <w:r w:rsidRPr="0013111C">
        <w:rPr>
          <w:lang w:eastAsia="ar-SA"/>
        </w:rPr>
        <w:tab/>
        <w:t>El valor C se puede determinar así:</w:t>
      </w:r>
    </w:p>
    <w:p w:rsidR="00685C3C" w:rsidRPr="0013111C" w:rsidRDefault="00685C3C" w:rsidP="00E54196">
      <w:pPr>
        <w:spacing w:line="360" w:lineRule="auto"/>
        <w:jc w:val="both"/>
        <w:rPr>
          <w:lang w:eastAsia="ar-SA"/>
        </w:rPr>
      </w:pPr>
      <w:r w:rsidRPr="0013111C">
        <w:rPr>
          <w:lang w:eastAsia="ar-SA"/>
        </w:rPr>
        <w:tab/>
        <w:t>C= 0.25</w:t>
      </w:r>
      <w:r w:rsidRPr="0013111C">
        <w:rPr>
          <w:lang w:eastAsia="ar-SA"/>
        </w:rPr>
        <w:tab/>
        <w:t>Terreno montañoso y seco.</w:t>
      </w:r>
    </w:p>
    <w:p w:rsidR="00685C3C" w:rsidRPr="0013111C" w:rsidRDefault="00685C3C" w:rsidP="00E54196">
      <w:pPr>
        <w:spacing w:line="360" w:lineRule="auto"/>
        <w:jc w:val="both"/>
        <w:rPr>
          <w:lang w:eastAsia="ar-SA"/>
        </w:rPr>
      </w:pPr>
      <w:r w:rsidRPr="0013111C">
        <w:rPr>
          <w:lang w:eastAsia="ar-SA"/>
        </w:rPr>
        <w:tab/>
        <w:t>C= 1</w:t>
      </w:r>
      <w:r w:rsidRPr="0013111C">
        <w:rPr>
          <w:lang w:eastAsia="ar-SA"/>
        </w:rPr>
        <w:tab/>
      </w:r>
      <w:r w:rsidRPr="0013111C">
        <w:rPr>
          <w:lang w:eastAsia="ar-SA"/>
        </w:rPr>
        <w:tab/>
        <w:t>Condiciones promedio de propagación.</w:t>
      </w:r>
    </w:p>
    <w:p w:rsidR="00685C3C" w:rsidRPr="0013111C" w:rsidRDefault="00685C3C" w:rsidP="00E54196">
      <w:pPr>
        <w:spacing w:line="360" w:lineRule="auto"/>
        <w:jc w:val="both"/>
        <w:rPr>
          <w:rFonts w:ascii="Arial" w:hAnsi="Arial" w:cs="Arial"/>
          <w:sz w:val="20"/>
          <w:szCs w:val="20"/>
          <w:lang w:eastAsia="ar-SA"/>
        </w:rPr>
      </w:pPr>
      <w:r w:rsidRPr="0013111C">
        <w:rPr>
          <w:lang w:eastAsia="ar-SA"/>
        </w:rPr>
        <w:tab/>
        <w:t>C= 4</w:t>
      </w:r>
      <w:r w:rsidRPr="0013111C">
        <w:rPr>
          <w:lang w:eastAsia="ar-SA"/>
        </w:rPr>
        <w:tab/>
      </w:r>
      <w:r w:rsidRPr="0013111C">
        <w:rPr>
          <w:lang w:eastAsia="ar-SA"/>
        </w:rPr>
        <w:tab/>
        <w:t>Terreno plano o sobre agua.</w:t>
      </w:r>
      <w:r w:rsidRPr="0013111C">
        <w:rPr>
          <w:rFonts w:ascii="Arial" w:hAnsi="Arial" w:cs="Arial"/>
          <w:sz w:val="20"/>
          <w:szCs w:val="20"/>
          <w:lang w:eastAsia="ar-SA"/>
        </w:rPr>
        <w:tab/>
      </w:r>
      <w:r w:rsidRPr="0013111C">
        <w:rPr>
          <w:rFonts w:ascii="Arial" w:hAnsi="Arial" w:cs="Arial"/>
          <w:sz w:val="20"/>
          <w:szCs w:val="20"/>
          <w:lang w:eastAsia="ar-SA"/>
        </w:rPr>
        <w:tab/>
      </w:r>
    </w:p>
    <w:p w:rsidR="002E44AB" w:rsidRPr="0013111C" w:rsidRDefault="002E44AB" w:rsidP="00E54196">
      <w:pPr>
        <w:spacing w:line="360" w:lineRule="auto"/>
        <w:jc w:val="both"/>
        <w:rPr>
          <w:lang w:eastAsia="ar-SA"/>
        </w:rPr>
      </w:pPr>
      <w:r w:rsidRPr="0013111C">
        <w:rPr>
          <w:lang w:eastAsia="ar-SA"/>
        </w:rPr>
        <w:lastRenderedPageBreak/>
        <w:t>Para cada uno de los enlaces fue determinado este valor y los resultados son los siguientes:</w:t>
      </w:r>
    </w:p>
    <w:p w:rsidR="002E44AB" w:rsidRPr="0013111C" w:rsidRDefault="002E44AB" w:rsidP="00E54196">
      <w:pPr>
        <w:spacing w:line="360" w:lineRule="auto"/>
        <w:jc w:val="both"/>
        <w:rPr>
          <w:rFonts w:ascii="Arial" w:hAnsi="Arial" w:cs="Arial"/>
          <w:sz w:val="20"/>
          <w:szCs w:val="20"/>
          <w:lang w:eastAsia="ar-SA"/>
        </w:rPr>
      </w:pPr>
    </w:p>
    <w:p w:rsidR="002C6A61" w:rsidRPr="0013111C" w:rsidRDefault="002C6A61" w:rsidP="00E32492">
      <w:pPr>
        <w:pStyle w:val="Epgrafe"/>
        <w:keepNext/>
        <w:rPr>
          <w:rFonts w:ascii="Times New Roman" w:hAnsi="Times New Roman"/>
          <w:lang w:val="es-CO"/>
        </w:rPr>
      </w:pPr>
      <w:bookmarkStart w:id="230" w:name="_Toc387994390"/>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22</w:t>
      </w:r>
      <w:r w:rsidR="002B133A" w:rsidRPr="0013111C">
        <w:rPr>
          <w:rFonts w:ascii="Times New Roman" w:hAnsi="Times New Roman"/>
          <w:lang w:val="es-CO"/>
        </w:rPr>
        <w:fldChar w:fldCharType="end"/>
      </w:r>
      <w:r w:rsidRPr="0013111C">
        <w:rPr>
          <w:rFonts w:ascii="Times New Roman" w:hAnsi="Times New Roman"/>
          <w:lang w:val="es-CO"/>
        </w:rPr>
        <w:t>- Enlaces y Disponibilidad de servicio</w:t>
      </w:r>
      <w:bookmarkEnd w:id="230"/>
    </w:p>
    <w:tbl>
      <w:tblPr>
        <w:tblStyle w:val="Tablaconcuadrcula"/>
        <w:tblW w:w="0" w:type="auto"/>
        <w:jc w:val="center"/>
        <w:tblLook w:val="04A0" w:firstRow="1" w:lastRow="0" w:firstColumn="1" w:lastColumn="0" w:noHBand="0" w:noVBand="1"/>
      </w:tblPr>
      <w:tblGrid>
        <w:gridCol w:w="2022"/>
        <w:gridCol w:w="2022"/>
        <w:gridCol w:w="2022"/>
        <w:gridCol w:w="2022"/>
        <w:gridCol w:w="2022"/>
      </w:tblGrid>
      <w:tr w:rsidR="00F75A14" w:rsidRPr="0013111C" w:rsidTr="00CD1081">
        <w:trPr>
          <w:jc w:val="center"/>
        </w:trPr>
        <w:tc>
          <w:tcPr>
            <w:tcW w:w="2022" w:type="dxa"/>
          </w:tcPr>
          <w:p w:rsidR="00F75A14" w:rsidRPr="0013111C" w:rsidRDefault="00F75A14" w:rsidP="00E32492">
            <w:pPr>
              <w:jc w:val="center"/>
              <w:rPr>
                <w:b/>
                <w:lang w:eastAsia="ar-SA"/>
              </w:rPr>
            </w:pPr>
            <w:r w:rsidRPr="0013111C">
              <w:rPr>
                <w:b/>
                <w:lang w:eastAsia="ar-SA"/>
              </w:rPr>
              <w:t>Sitio 1</w:t>
            </w:r>
          </w:p>
        </w:tc>
        <w:tc>
          <w:tcPr>
            <w:tcW w:w="2022" w:type="dxa"/>
          </w:tcPr>
          <w:p w:rsidR="00F75A14" w:rsidRPr="0013111C" w:rsidRDefault="00F75A14" w:rsidP="00E32492">
            <w:pPr>
              <w:jc w:val="center"/>
              <w:rPr>
                <w:b/>
                <w:lang w:eastAsia="ar-SA"/>
              </w:rPr>
            </w:pPr>
            <w:r w:rsidRPr="0013111C">
              <w:rPr>
                <w:b/>
                <w:lang w:eastAsia="ar-SA"/>
              </w:rPr>
              <w:t>Sitio 2</w:t>
            </w:r>
          </w:p>
        </w:tc>
        <w:tc>
          <w:tcPr>
            <w:tcW w:w="2022" w:type="dxa"/>
          </w:tcPr>
          <w:p w:rsidR="00F75A14" w:rsidRPr="0013111C" w:rsidRDefault="00F75A14" w:rsidP="00E32492">
            <w:pPr>
              <w:jc w:val="center"/>
              <w:rPr>
                <w:b/>
                <w:lang w:eastAsia="ar-SA"/>
              </w:rPr>
            </w:pPr>
            <w:r w:rsidRPr="0013111C">
              <w:rPr>
                <w:b/>
                <w:lang w:eastAsia="ar-SA"/>
              </w:rPr>
              <w:t>Distancia</w:t>
            </w:r>
          </w:p>
        </w:tc>
        <w:tc>
          <w:tcPr>
            <w:tcW w:w="2022" w:type="dxa"/>
          </w:tcPr>
          <w:p w:rsidR="00F75A14" w:rsidRPr="0013111C" w:rsidRDefault="00F75A14" w:rsidP="00E32492">
            <w:pPr>
              <w:jc w:val="center"/>
              <w:rPr>
                <w:b/>
                <w:lang w:eastAsia="ar-SA"/>
              </w:rPr>
            </w:pPr>
            <w:r w:rsidRPr="0013111C">
              <w:rPr>
                <w:b/>
                <w:lang w:eastAsia="ar-SA"/>
              </w:rPr>
              <w:t>Disponibilidad (%)</w:t>
            </w:r>
          </w:p>
        </w:tc>
        <w:tc>
          <w:tcPr>
            <w:tcW w:w="2022" w:type="dxa"/>
          </w:tcPr>
          <w:p w:rsidR="00F75A14" w:rsidRPr="0013111C" w:rsidRDefault="00F75A14" w:rsidP="00E32492">
            <w:pPr>
              <w:jc w:val="center"/>
              <w:rPr>
                <w:b/>
                <w:lang w:eastAsia="ar-SA"/>
              </w:rPr>
            </w:pPr>
            <w:r w:rsidRPr="0013111C">
              <w:rPr>
                <w:b/>
                <w:lang w:eastAsia="ar-SA"/>
              </w:rPr>
              <w:t>No Disponible (</w:t>
            </w:r>
            <w:proofErr w:type="spellStart"/>
            <w:r w:rsidRPr="0013111C">
              <w:rPr>
                <w:b/>
                <w:lang w:eastAsia="ar-SA"/>
              </w:rPr>
              <w:t>seg</w:t>
            </w:r>
            <w:proofErr w:type="spellEnd"/>
            <w:r w:rsidRPr="0013111C">
              <w:rPr>
                <w:b/>
                <w:lang w:eastAsia="ar-SA"/>
              </w:rPr>
              <w:t>)</w:t>
            </w:r>
          </w:p>
        </w:tc>
      </w:tr>
      <w:tr w:rsidR="00F75A14" w:rsidRPr="0013111C" w:rsidTr="00CD1081">
        <w:trPr>
          <w:jc w:val="center"/>
        </w:trPr>
        <w:tc>
          <w:tcPr>
            <w:tcW w:w="2022" w:type="dxa"/>
          </w:tcPr>
          <w:p w:rsidR="00F75A14" w:rsidRPr="0013111C" w:rsidRDefault="00F75A14" w:rsidP="00E32492">
            <w:pPr>
              <w:jc w:val="both"/>
              <w:rPr>
                <w:lang w:eastAsia="ar-SA"/>
              </w:rPr>
            </w:pPr>
            <w:r w:rsidRPr="0013111C">
              <w:rPr>
                <w:lang w:eastAsia="ar-SA"/>
              </w:rPr>
              <w:t>CGAC</w:t>
            </w:r>
          </w:p>
        </w:tc>
        <w:tc>
          <w:tcPr>
            <w:tcW w:w="2022" w:type="dxa"/>
          </w:tcPr>
          <w:p w:rsidR="00F75A14" w:rsidRPr="0013111C" w:rsidRDefault="00F75A14" w:rsidP="00E32492">
            <w:pPr>
              <w:jc w:val="both"/>
              <w:rPr>
                <w:lang w:eastAsia="ar-SA"/>
              </w:rPr>
            </w:pPr>
            <w:proofErr w:type="spellStart"/>
            <w:r w:rsidRPr="0013111C">
              <w:rPr>
                <w:lang w:eastAsia="ar-SA"/>
              </w:rPr>
              <w:t>Guaymaral</w:t>
            </w:r>
            <w:proofErr w:type="spellEnd"/>
          </w:p>
        </w:tc>
        <w:tc>
          <w:tcPr>
            <w:tcW w:w="2022" w:type="dxa"/>
          </w:tcPr>
          <w:p w:rsidR="00F75A14" w:rsidRPr="0013111C" w:rsidRDefault="00F75A14" w:rsidP="00E32492">
            <w:pPr>
              <w:jc w:val="center"/>
              <w:rPr>
                <w:lang w:eastAsia="ar-SA"/>
              </w:rPr>
            </w:pPr>
            <w:r w:rsidRPr="0013111C">
              <w:rPr>
                <w:lang w:eastAsia="ar-SA"/>
              </w:rPr>
              <w:t>15.32 km</w:t>
            </w:r>
          </w:p>
        </w:tc>
        <w:tc>
          <w:tcPr>
            <w:tcW w:w="2022" w:type="dxa"/>
          </w:tcPr>
          <w:p w:rsidR="00F75A14" w:rsidRPr="0013111C" w:rsidRDefault="00F75A14" w:rsidP="00E32492">
            <w:pPr>
              <w:jc w:val="center"/>
              <w:rPr>
                <w:lang w:eastAsia="ar-SA"/>
              </w:rPr>
            </w:pPr>
            <w:r w:rsidRPr="0013111C">
              <w:rPr>
                <w:lang w:eastAsia="ar-SA"/>
              </w:rPr>
              <w:t>99.99780</w:t>
            </w:r>
          </w:p>
        </w:tc>
        <w:tc>
          <w:tcPr>
            <w:tcW w:w="2022" w:type="dxa"/>
          </w:tcPr>
          <w:p w:rsidR="00F75A14" w:rsidRPr="0013111C" w:rsidRDefault="00F75A14" w:rsidP="00E32492">
            <w:pPr>
              <w:jc w:val="center"/>
              <w:rPr>
                <w:lang w:eastAsia="ar-SA"/>
              </w:rPr>
            </w:pPr>
            <w:r w:rsidRPr="0013111C">
              <w:rPr>
                <w:lang w:eastAsia="ar-SA"/>
              </w:rPr>
              <w:t>693.6</w:t>
            </w:r>
          </w:p>
        </w:tc>
      </w:tr>
      <w:tr w:rsidR="00F75A14" w:rsidRPr="0013111C" w:rsidTr="00CD1081">
        <w:trPr>
          <w:jc w:val="center"/>
        </w:trPr>
        <w:tc>
          <w:tcPr>
            <w:tcW w:w="2022" w:type="dxa"/>
          </w:tcPr>
          <w:p w:rsidR="00F75A14" w:rsidRPr="0013111C" w:rsidRDefault="00F75A14" w:rsidP="00E32492">
            <w:pPr>
              <w:jc w:val="both"/>
              <w:rPr>
                <w:lang w:eastAsia="ar-SA"/>
              </w:rPr>
            </w:pPr>
            <w:r w:rsidRPr="0013111C">
              <w:rPr>
                <w:lang w:eastAsia="ar-SA"/>
              </w:rPr>
              <w:t>CGAC</w:t>
            </w:r>
          </w:p>
        </w:tc>
        <w:tc>
          <w:tcPr>
            <w:tcW w:w="2022" w:type="dxa"/>
          </w:tcPr>
          <w:p w:rsidR="00F75A14" w:rsidRPr="0013111C" w:rsidRDefault="00F75A14" w:rsidP="00E32492">
            <w:pPr>
              <w:jc w:val="both"/>
              <w:rPr>
                <w:lang w:eastAsia="ar-SA"/>
              </w:rPr>
            </w:pPr>
            <w:r w:rsidRPr="0013111C">
              <w:rPr>
                <w:lang w:eastAsia="ar-SA"/>
              </w:rPr>
              <w:t>El Tablazo</w:t>
            </w:r>
          </w:p>
        </w:tc>
        <w:tc>
          <w:tcPr>
            <w:tcW w:w="2022" w:type="dxa"/>
          </w:tcPr>
          <w:p w:rsidR="00F75A14" w:rsidRPr="0013111C" w:rsidRDefault="00F75A14" w:rsidP="00E32492">
            <w:pPr>
              <w:jc w:val="center"/>
              <w:rPr>
                <w:lang w:eastAsia="ar-SA"/>
              </w:rPr>
            </w:pPr>
            <w:r w:rsidRPr="0013111C">
              <w:rPr>
                <w:lang w:eastAsia="ar-SA"/>
              </w:rPr>
              <w:t>34.28 km</w:t>
            </w:r>
          </w:p>
        </w:tc>
        <w:tc>
          <w:tcPr>
            <w:tcW w:w="2022" w:type="dxa"/>
          </w:tcPr>
          <w:p w:rsidR="00F75A14" w:rsidRPr="0013111C" w:rsidRDefault="00F75A14" w:rsidP="00E32492">
            <w:pPr>
              <w:jc w:val="center"/>
              <w:rPr>
                <w:lang w:eastAsia="ar-SA"/>
              </w:rPr>
            </w:pPr>
            <w:r w:rsidRPr="0013111C">
              <w:rPr>
                <w:lang w:eastAsia="ar-SA"/>
              </w:rPr>
              <w:t>99.99596</w:t>
            </w:r>
          </w:p>
        </w:tc>
        <w:tc>
          <w:tcPr>
            <w:tcW w:w="2022" w:type="dxa"/>
          </w:tcPr>
          <w:p w:rsidR="00F75A14" w:rsidRPr="0013111C" w:rsidRDefault="00F75A14" w:rsidP="00E32492">
            <w:pPr>
              <w:jc w:val="center"/>
              <w:rPr>
                <w:lang w:eastAsia="ar-SA"/>
              </w:rPr>
            </w:pPr>
            <w:r w:rsidRPr="0013111C">
              <w:rPr>
                <w:lang w:eastAsia="ar-SA"/>
              </w:rPr>
              <w:t>1274.3</w:t>
            </w:r>
          </w:p>
        </w:tc>
      </w:tr>
      <w:tr w:rsidR="00F75A14" w:rsidRPr="0013111C" w:rsidTr="00CD1081">
        <w:trPr>
          <w:jc w:val="center"/>
        </w:trPr>
        <w:tc>
          <w:tcPr>
            <w:tcW w:w="2022" w:type="dxa"/>
          </w:tcPr>
          <w:p w:rsidR="00F75A14" w:rsidRPr="0013111C" w:rsidRDefault="00F75A14" w:rsidP="00E32492">
            <w:pPr>
              <w:jc w:val="both"/>
              <w:rPr>
                <w:lang w:eastAsia="ar-SA"/>
              </w:rPr>
            </w:pPr>
            <w:r w:rsidRPr="0013111C">
              <w:rPr>
                <w:lang w:eastAsia="ar-SA"/>
              </w:rPr>
              <w:t>CGAC</w:t>
            </w:r>
          </w:p>
        </w:tc>
        <w:tc>
          <w:tcPr>
            <w:tcW w:w="2022" w:type="dxa"/>
          </w:tcPr>
          <w:p w:rsidR="00F75A14" w:rsidRPr="0013111C" w:rsidRDefault="00F75A14" w:rsidP="00E32492">
            <w:pPr>
              <w:jc w:val="both"/>
              <w:rPr>
                <w:lang w:eastAsia="ar-SA"/>
              </w:rPr>
            </w:pPr>
            <w:r w:rsidRPr="0013111C">
              <w:rPr>
                <w:lang w:eastAsia="ar-SA"/>
              </w:rPr>
              <w:t>El Rosal</w:t>
            </w:r>
          </w:p>
        </w:tc>
        <w:tc>
          <w:tcPr>
            <w:tcW w:w="2022" w:type="dxa"/>
          </w:tcPr>
          <w:p w:rsidR="00F75A14" w:rsidRPr="0013111C" w:rsidRDefault="00F75A14" w:rsidP="00E32492">
            <w:pPr>
              <w:jc w:val="center"/>
              <w:rPr>
                <w:lang w:eastAsia="ar-SA"/>
              </w:rPr>
            </w:pPr>
            <w:r w:rsidRPr="0013111C">
              <w:rPr>
                <w:lang w:eastAsia="ar-SA"/>
              </w:rPr>
              <w:t>24.46 km</w:t>
            </w:r>
          </w:p>
        </w:tc>
        <w:tc>
          <w:tcPr>
            <w:tcW w:w="2022" w:type="dxa"/>
          </w:tcPr>
          <w:p w:rsidR="00F75A14" w:rsidRPr="0013111C" w:rsidRDefault="00F75A14" w:rsidP="00E32492">
            <w:pPr>
              <w:jc w:val="center"/>
              <w:rPr>
                <w:lang w:eastAsia="ar-SA"/>
              </w:rPr>
            </w:pPr>
            <w:r w:rsidRPr="0013111C">
              <w:rPr>
                <w:lang w:eastAsia="ar-SA"/>
              </w:rPr>
              <w:t>99.99819</w:t>
            </w:r>
          </w:p>
        </w:tc>
        <w:tc>
          <w:tcPr>
            <w:tcW w:w="2022" w:type="dxa"/>
          </w:tcPr>
          <w:p w:rsidR="00F75A14" w:rsidRPr="0013111C" w:rsidRDefault="00F75A14" w:rsidP="00E32492">
            <w:pPr>
              <w:jc w:val="center"/>
              <w:rPr>
                <w:lang w:eastAsia="ar-SA"/>
              </w:rPr>
            </w:pPr>
            <w:r w:rsidRPr="0013111C">
              <w:rPr>
                <w:lang w:eastAsia="ar-SA"/>
              </w:rPr>
              <w:t>570.3</w:t>
            </w:r>
          </w:p>
        </w:tc>
      </w:tr>
    </w:tbl>
    <w:p w:rsidR="002051B0" w:rsidRPr="0013111C" w:rsidRDefault="002051B0" w:rsidP="00E54196">
      <w:pPr>
        <w:spacing w:line="360" w:lineRule="auto"/>
        <w:jc w:val="both"/>
        <w:rPr>
          <w:rFonts w:ascii="Arial" w:hAnsi="Arial" w:cs="Arial"/>
          <w:sz w:val="20"/>
          <w:szCs w:val="20"/>
          <w:lang w:eastAsia="ar-SA"/>
        </w:rPr>
      </w:pPr>
    </w:p>
    <w:p w:rsidR="00685C3C" w:rsidRPr="0013111C" w:rsidRDefault="00F75A14" w:rsidP="00E54196">
      <w:pPr>
        <w:spacing w:line="360" w:lineRule="auto"/>
        <w:jc w:val="both"/>
        <w:rPr>
          <w:color w:val="000000"/>
          <w:u w:val="single"/>
          <w:lang w:eastAsia="es-CO"/>
        </w:rPr>
      </w:pPr>
      <w:r w:rsidRPr="0013111C">
        <w:t xml:space="preserve">Para el proyecto se esperaba una disponibilidad y calidad en el enlace mínimo de 99,995% anual, el cual se cumple a cabalidad en cada una de las redes, como se especifica en la tabla anterior, </w:t>
      </w:r>
      <w:r w:rsidR="00685C3C" w:rsidRPr="0013111C">
        <w:rPr>
          <w:color w:val="000000"/>
          <w:lang w:eastAsia="es-CO"/>
        </w:rPr>
        <w:t>con los supuestos establecidos</w:t>
      </w:r>
      <w:r w:rsidR="00A675CD" w:rsidRPr="0013111C">
        <w:rPr>
          <w:color w:val="000000"/>
          <w:lang w:eastAsia="es-CO"/>
        </w:rPr>
        <w:t xml:space="preserve">, esto asegura que los enlaces no se encontraran fuera de servicio por </w:t>
      </w:r>
      <w:r w:rsidR="00BB0F8F" w:rsidRPr="0013111C">
        <w:rPr>
          <w:color w:val="000000"/>
          <w:lang w:eastAsia="es-CO"/>
        </w:rPr>
        <w:t>más</w:t>
      </w:r>
      <w:r w:rsidR="00A675CD" w:rsidRPr="0013111C">
        <w:rPr>
          <w:color w:val="000000"/>
          <w:lang w:eastAsia="es-CO"/>
        </w:rPr>
        <w:t xml:space="preserve"> de 42.30 minutos en el año</w:t>
      </w:r>
      <w:r w:rsidR="00685C3C" w:rsidRPr="0013111C">
        <w:rPr>
          <w:color w:val="000000"/>
          <w:lang w:eastAsia="es-CO"/>
        </w:rPr>
        <w:t>.</w:t>
      </w:r>
      <w:r w:rsidR="00216FC8" w:rsidRPr="0013111C">
        <w:rPr>
          <w:color w:val="000000"/>
          <w:lang w:eastAsia="es-CO"/>
        </w:rPr>
        <w:t xml:space="preserve"> De acuerdo a los valores obtenidos inicialmente, se espera un 60% libre del radio de la primera zona de </w:t>
      </w:r>
      <w:proofErr w:type="spellStart"/>
      <w:r w:rsidR="00216FC8" w:rsidRPr="0013111C">
        <w:rPr>
          <w:color w:val="000000"/>
          <w:lang w:eastAsia="es-CO"/>
        </w:rPr>
        <w:t>Fresnel</w:t>
      </w:r>
      <w:proofErr w:type="spellEnd"/>
      <w:r w:rsidR="00216FC8" w:rsidRPr="0013111C">
        <w:rPr>
          <w:color w:val="000000"/>
          <w:lang w:eastAsia="es-CO"/>
        </w:rPr>
        <w:t xml:space="preserve"> R1</w:t>
      </w:r>
      <w:r w:rsidR="00281A19" w:rsidRPr="0013111C">
        <w:rPr>
          <w:color w:val="000000"/>
          <w:lang w:eastAsia="es-CO"/>
        </w:rPr>
        <w:t>, este porcentaje permite saber que las obstrucciones que se puedan presentar en la línea de vista de los enlaces se encuentran a lo largo del trayecto de la red.</w:t>
      </w:r>
    </w:p>
    <w:p w:rsidR="00685C3C" w:rsidRPr="0013111C" w:rsidRDefault="00685C3C" w:rsidP="00E54196">
      <w:pPr>
        <w:spacing w:line="360" w:lineRule="auto"/>
        <w:jc w:val="both"/>
      </w:pPr>
    </w:p>
    <w:p w:rsidR="00B80999" w:rsidRPr="0013111C" w:rsidRDefault="00B80999" w:rsidP="00E54196">
      <w:pPr>
        <w:pStyle w:val="Prrafodelista"/>
        <w:numPr>
          <w:ilvl w:val="0"/>
          <w:numId w:val="35"/>
        </w:numPr>
        <w:spacing w:line="360" w:lineRule="auto"/>
        <w:ind w:left="720"/>
        <w:jc w:val="both"/>
      </w:pPr>
      <w:r w:rsidRPr="0013111C">
        <w:t>El rosal</w:t>
      </w:r>
    </w:p>
    <w:p w:rsidR="00B80999" w:rsidRPr="0013111C" w:rsidRDefault="00B80999" w:rsidP="00E32492">
      <w:pPr>
        <w:keepNext/>
        <w:jc w:val="center"/>
      </w:pPr>
      <w:r w:rsidRPr="0013111C">
        <w:rPr>
          <w:rFonts w:ascii="Arial" w:hAnsi="Arial"/>
          <w:noProof/>
          <w:sz w:val="20"/>
          <w:szCs w:val="20"/>
          <w:lang w:eastAsia="es-CO"/>
        </w:rPr>
        <w:drawing>
          <wp:inline distT="0" distB="0" distL="0" distR="0">
            <wp:extent cx="3402330" cy="2849245"/>
            <wp:effectExtent l="19050" t="0" r="7620" b="0"/>
            <wp:docPr id="22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cstate="print"/>
                    <a:srcRect l="24789" t="17999" r="24361" b="6332"/>
                    <a:stretch>
                      <a:fillRect/>
                    </a:stretch>
                  </pic:blipFill>
                  <pic:spPr bwMode="auto">
                    <a:xfrm>
                      <a:off x="0" y="0"/>
                      <a:ext cx="3402330" cy="2849245"/>
                    </a:xfrm>
                    <a:prstGeom prst="rect">
                      <a:avLst/>
                    </a:prstGeom>
                    <a:noFill/>
                    <a:ln w="9525">
                      <a:noFill/>
                      <a:miter lim="800000"/>
                      <a:headEnd/>
                      <a:tailEnd/>
                    </a:ln>
                  </pic:spPr>
                </pic:pic>
              </a:graphicData>
            </a:graphic>
          </wp:inline>
        </w:drawing>
      </w:r>
    </w:p>
    <w:p w:rsidR="00B80999" w:rsidRPr="0013111C" w:rsidRDefault="00B80999" w:rsidP="00E32492">
      <w:pPr>
        <w:pStyle w:val="Epgrafe"/>
        <w:rPr>
          <w:rFonts w:ascii="Times New Roman" w:hAnsi="Times New Roman"/>
          <w:lang w:val="es-CO"/>
        </w:rPr>
      </w:pPr>
      <w:bookmarkStart w:id="231" w:name="_Toc381698727"/>
      <w:bookmarkStart w:id="232" w:name="_Toc387994464"/>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56</w:t>
      </w:r>
      <w:r w:rsidR="002B133A" w:rsidRPr="0013111C">
        <w:rPr>
          <w:rFonts w:ascii="Times New Roman" w:hAnsi="Times New Roman"/>
          <w:lang w:val="es-CO"/>
        </w:rPr>
        <w:fldChar w:fldCharType="end"/>
      </w:r>
      <w:r w:rsidRPr="0013111C">
        <w:rPr>
          <w:rFonts w:ascii="Times New Roman" w:hAnsi="Times New Roman"/>
          <w:lang w:val="es-CO"/>
        </w:rPr>
        <w:t>- Perfiles CGAC-El Rosal</w:t>
      </w:r>
      <w:bookmarkEnd w:id="231"/>
      <w:bookmarkEnd w:id="232"/>
    </w:p>
    <w:p w:rsidR="00AE1752" w:rsidRPr="0013111C" w:rsidRDefault="00AE1752" w:rsidP="00E32492">
      <w:pPr>
        <w:jc w:val="center"/>
        <w:rPr>
          <w:sz w:val="18"/>
          <w:szCs w:val="18"/>
          <w:lang w:eastAsia="es-CO"/>
        </w:rPr>
      </w:pPr>
      <w:r w:rsidRPr="0013111C">
        <w:rPr>
          <w:sz w:val="18"/>
          <w:szCs w:val="18"/>
          <w:lang w:eastAsia="es-CO"/>
        </w:rPr>
        <w:t xml:space="preserve">Obtenido de: Software </w:t>
      </w:r>
      <w:proofErr w:type="spellStart"/>
      <w:r w:rsidRPr="0013111C">
        <w:rPr>
          <w:sz w:val="18"/>
          <w:szCs w:val="18"/>
          <w:lang w:eastAsia="es-CO"/>
        </w:rPr>
        <w:t>Path</w:t>
      </w:r>
      <w:proofErr w:type="spellEnd"/>
      <w:r w:rsidRPr="0013111C">
        <w:rPr>
          <w:sz w:val="18"/>
          <w:szCs w:val="18"/>
          <w:lang w:eastAsia="es-CO"/>
        </w:rPr>
        <w:t xml:space="preserve"> </w:t>
      </w:r>
      <w:proofErr w:type="spellStart"/>
      <w:r w:rsidRPr="0013111C">
        <w:rPr>
          <w:sz w:val="18"/>
          <w:szCs w:val="18"/>
          <w:lang w:eastAsia="es-CO"/>
        </w:rPr>
        <w:t>Loss</w:t>
      </w:r>
      <w:proofErr w:type="spellEnd"/>
      <w:r w:rsidRPr="0013111C">
        <w:rPr>
          <w:sz w:val="18"/>
          <w:szCs w:val="18"/>
          <w:lang w:eastAsia="es-CO"/>
        </w:rPr>
        <w:t xml:space="preserve"> 4.0</w:t>
      </w:r>
    </w:p>
    <w:p w:rsidR="00B80999" w:rsidRPr="0013111C" w:rsidRDefault="00B80999" w:rsidP="00E54196">
      <w:pPr>
        <w:spacing w:line="360" w:lineRule="auto"/>
        <w:jc w:val="center"/>
        <w:rPr>
          <w:rFonts w:ascii="Arial" w:hAnsi="Arial"/>
          <w:sz w:val="20"/>
          <w:szCs w:val="20"/>
        </w:rPr>
      </w:pPr>
    </w:p>
    <w:p w:rsidR="00281A19" w:rsidRPr="0013111C" w:rsidRDefault="00281A19" w:rsidP="00E54196">
      <w:pPr>
        <w:spacing w:line="360" w:lineRule="auto"/>
        <w:jc w:val="both"/>
      </w:pPr>
      <w:r w:rsidRPr="0013111C">
        <w:lastRenderedPageBreak/>
        <w:t xml:space="preserve">En la parte izquierda y derecha de los perfiles se puede observar la información de cada uno de los puntos extremos de los enlaces, como lo es su ubicación; el valor de Azimut, que indica el punto exacto en el que se debe establecer la antena en el plano horizontal; la elevación que permitirá conocer la inclinación </w:t>
      </w:r>
      <w:r w:rsidR="00EB33D5" w:rsidRPr="0013111C">
        <w:t xml:space="preserve">que debe tener la antena respecto al plano vertical y por último la </w:t>
      </w:r>
      <w:r w:rsidR="00304A81" w:rsidRPr="0013111C">
        <w:t>altura</w:t>
      </w:r>
      <w:r w:rsidR="00EB33D5" w:rsidRPr="0013111C">
        <w:t xml:space="preserve"> de la antena </w:t>
      </w:r>
      <w:r w:rsidR="00304A81" w:rsidRPr="0013111C">
        <w:t xml:space="preserve">con </w:t>
      </w:r>
      <w:r w:rsidR="00EB33D5" w:rsidRPr="0013111C">
        <w:t>respecto al nivel del suelo (AGL).</w:t>
      </w:r>
      <w:r w:rsidRPr="0013111C">
        <w:t xml:space="preserve">   </w:t>
      </w:r>
    </w:p>
    <w:p w:rsidR="00281A19" w:rsidRPr="0013111C" w:rsidRDefault="00281A19" w:rsidP="00E54196">
      <w:pPr>
        <w:spacing w:line="360" w:lineRule="auto"/>
        <w:jc w:val="both"/>
        <w:rPr>
          <w:rFonts w:ascii="Arial" w:hAnsi="Arial"/>
          <w:sz w:val="20"/>
          <w:szCs w:val="20"/>
        </w:rPr>
      </w:pPr>
    </w:p>
    <w:p w:rsidR="00B80999" w:rsidRPr="0013111C" w:rsidRDefault="00B80999" w:rsidP="00E54196">
      <w:pPr>
        <w:pStyle w:val="Prrafodelista"/>
        <w:numPr>
          <w:ilvl w:val="0"/>
          <w:numId w:val="35"/>
        </w:numPr>
        <w:spacing w:line="360" w:lineRule="auto"/>
        <w:ind w:left="720"/>
      </w:pPr>
      <w:r w:rsidRPr="0013111C">
        <w:t xml:space="preserve">Aeropuerto de </w:t>
      </w:r>
      <w:proofErr w:type="spellStart"/>
      <w:r w:rsidRPr="0013111C">
        <w:t>Guaymaral</w:t>
      </w:r>
      <w:proofErr w:type="spellEnd"/>
    </w:p>
    <w:p w:rsidR="00B80999" w:rsidRPr="0013111C" w:rsidRDefault="00B80999" w:rsidP="00E32492">
      <w:pPr>
        <w:keepNext/>
        <w:jc w:val="center"/>
      </w:pPr>
      <w:r w:rsidRPr="0013111C">
        <w:rPr>
          <w:rFonts w:ascii="Arial" w:hAnsi="Arial"/>
          <w:noProof/>
          <w:sz w:val="20"/>
          <w:szCs w:val="20"/>
          <w:lang w:eastAsia="es-CO"/>
        </w:rPr>
        <w:drawing>
          <wp:inline distT="0" distB="0" distL="0" distR="0">
            <wp:extent cx="3328035" cy="2796540"/>
            <wp:effectExtent l="19050" t="0" r="5715" b="0"/>
            <wp:docPr id="22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cstate="print"/>
                    <a:srcRect l="23126" t="16667" r="26271" b="7668"/>
                    <a:stretch>
                      <a:fillRect/>
                    </a:stretch>
                  </pic:blipFill>
                  <pic:spPr bwMode="auto">
                    <a:xfrm>
                      <a:off x="0" y="0"/>
                      <a:ext cx="3328035" cy="2796540"/>
                    </a:xfrm>
                    <a:prstGeom prst="rect">
                      <a:avLst/>
                    </a:prstGeom>
                    <a:noFill/>
                    <a:ln w="9525">
                      <a:noFill/>
                      <a:miter lim="800000"/>
                      <a:headEnd/>
                      <a:tailEnd/>
                    </a:ln>
                  </pic:spPr>
                </pic:pic>
              </a:graphicData>
            </a:graphic>
          </wp:inline>
        </w:drawing>
      </w:r>
    </w:p>
    <w:p w:rsidR="00B80999" w:rsidRPr="0013111C" w:rsidRDefault="00B80999" w:rsidP="00E32492">
      <w:pPr>
        <w:pStyle w:val="Epgrafe"/>
        <w:rPr>
          <w:rFonts w:ascii="Times New Roman" w:hAnsi="Times New Roman"/>
          <w:lang w:val="es-CO"/>
        </w:rPr>
      </w:pPr>
      <w:bookmarkStart w:id="233" w:name="_Toc381698728"/>
      <w:bookmarkStart w:id="234" w:name="_Toc387994465"/>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00AE1752" w:rsidRPr="0013111C">
        <w:rPr>
          <w:rFonts w:ascii="Times New Roman" w:hAnsi="Times New Roman"/>
          <w:lang w:val="es-CO"/>
        </w:rPr>
        <w:t>57</w:t>
      </w:r>
      <w:r w:rsidR="002B133A" w:rsidRPr="0013111C">
        <w:rPr>
          <w:rFonts w:ascii="Times New Roman" w:hAnsi="Times New Roman"/>
          <w:lang w:val="es-CO"/>
        </w:rPr>
        <w:fldChar w:fldCharType="end"/>
      </w:r>
      <w:r w:rsidRPr="0013111C">
        <w:rPr>
          <w:rFonts w:ascii="Times New Roman" w:hAnsi="Times New Roman"/>
          <w:lang w:val="es-CO"/>
        </w:rPr>
        <w:t xml:space="preserve">- Perfiles CGAC-Aeropuerto de </w:t>
      </w:r>
      <w:proofErr w:type="spellStart"/>
      <w:r w:rsidRPr="0013111C">
        <w:rPr>
          <w:rFonts w:ascii="Times New Roman" w:hAnsi="Times New Roman"/>
          <w:lang w:val="es-CO"/>
        </w:rPr>
        <w:t>Guaymaral</w:t>
      </w:r>
      <w:bookmarkEnd w:id="233"/>
      <w:bookmarkEnd w:id="234"/>
      <w:proofErr w:type="spellEnd"/>
    </w:p>
    <w:p w:rsidR="00AE1752" w:rsidRPr="0013111C" w:rsidRDefault="00AE1752" w:rsidP="00E32492">
      <w:pPr>
        <w:jc w:val="center"/>
        <w:rPr>
          <w:sz w:val="18"/>
          <w:szCs w:val="18"/>
          <w:lang w:eastAsia="es-CO"/>
        </w:rPr>
      </w:pPr>
      <w:r w:rsidRPr="0013111C">
        <w:rPr>
          <w:sz w:val="18"/>
          <w:szCs w:val="18"/>
          <w:lang w:eastAsia="es-CO"/>
        </w:rPr>
        <w:t xml:space="preserve">Obtenido de: Software </w:t>
      </w:r>
      <w:proofErr w:type="spellStart"/>
      <w:r w:rsidRPr="0013111C">
        <w:rPr>
          <w:sz w:val="18"/>
          <w:szCs w:val="18"/>
          <w:lang w:eastAsia="es-CO"/>
        </w:rPr>
        <w:t>Path</w:t>
      </w:r>
      <w:proofErr w:type="spellEnd"/>
      <w:r w:rsidRPr="0013111C">
        <w:rPr>
          <w:sz w:val="18"/>
          <w:szCs w:val="18"/>
          <w:lang w:eastAsia="es-CO"/>
        </w:rPr>
        <w:t xml:space="preserve"> </w:t>
      </w:r>
      <w:proofErr w:type="spellStart"/>
      <w:r w:rsidRPr="0013111C">
        <w:rPr>
          <w:sz w:val="18"/>
          <w:szCs w:val="18"/>
          <w:lang w:eastAsia="es-CO"/>
        </w:rPr>
        <w:t>Loss</w:t>
      </w:r>
      <w:proofErr w:type="spellEnd"/>
      <w:r w:rsidRPr="0013111C">
        <w:rPr>
          <w:sz w:val="18"/>
          <w:szCs w:val="18"/>
          <w:lang w:eastAsia="es-CO"/>
        </w:rPr>
        <w:t xml:space="preserve"> 4.0</w:t>
      </w:r>
    </w:p>
    <w:p w:rsidR="00F23516" w:rsidRPr="0013111C" w:rsidRDefault="00F23516" w:rsidP="00E54196">
      <w:pPr>
        <w:spacing w:line="360" w:lineRule="auto"/>
        <w:jc w:val="both"/>
        <w:rPr>
          <w:lang w:eastAsia="es-CO"/>
        </w:rPr>
      </w:pPr>
      <w:r w:rsidRPr="0013111C">
        <w:rPr>
          <w:lang w:eastAsia="es-CO"/>
        </w:rPr>
        <w:t xml:space="preserve">De acuerdo a los datos vistos en los perfiles </w:t>
      </w:r>
      <w:r w:rsidR="003917D2" w:rsidRPr="0013111C">
        <w:rPr>
          <w:lang w:eastAsia="es-CO"/>
        </w:rPr>
        <w:t>topográficos</w:t>
      </w:r>
      <w:r w:rsidRPr="0013111C">
        <w:rPr>
          <w:lang w:eastAsia="es-CO"/>
        </w:rPr>
        <w:t xml:space="preserve"> del CGAC con respecto al Aeropuerto de </w:t>
      </w:r>
      <w:proofErr w:type="spellStart"/>
      <w:r w:rsidRPr="0013111C">
        <w:rPr>
          <w:lang w:eastAsia="es-CO"/>
        </w:rPr>
        <w:t>Guaymaral</w:t>
      </w:r>
      <w:proofErr w:type="spellEnd"/>
      <w:r w:rsidRPr="0013111C">
        <w:rPr>
          <w:lang w:eastAsia="es-CO"/>
        </w:rPr>
        <w:t>, Cerro El Tablazo y Cerro El Rosal, todos ubicados en el Departamento de Cundinamarca,</w:t>
      </w:r>
      <w:r w:rsidR="003D7445" w:rsidRPr="0013111C">
        <w:rPr>
          <w:lang w:eastAsia="es-CO"/>
        </w:rPr>
        <w:t xml:space="preserve"> </w:t>
      </w:r>
      <w:r w:rsidRPr="0013111C">
        <w:rPr>
          <w:lang w:eastAsia="es-CO"/>
        </w:rPr>
        <w:t>se determina el tamaño para las antenas que se van a uti</w:t>
      </w:r>
      <w:r w:rsidR="00F75A14" w:rsidRPr="0013111C">
        <w:rPr>
          <w:lang w:eastAsia="es-CO"/>
        </w:rPr>
        <w:t>lizar en cada uno de los sitios.</w:t>
      </w:r>
    </w:p>
    <w:p w:rsidR="00F75A14" w:rsidRPr="0013111C" w:rsidRDefault="00F75A14" w:rsidP="00E32492">
      <w:pPr>
        <w:jc w:val="both"/>
        <w:rPr>
          <w:lang w:eastAsia="es-CO"/>
        </w:rPr>
      </w:pPr>
    </w:p>
    <w:p w:rsidR="0056281C" w:rsidRPr="0013111C" w:rsidRDefault="0056281C" w:rsidP="00E32492">
      <w:pPr>
        <w:pStyle w:val="Epgrafe"/>
        <w:keepNext/>
        <w:rPr>
          <w:lang w:val="es-CO"/>
        </w:rPr>
      </w:pPr>
      <w:bookmarkStart w:id="235" w:name="_Toc381698823"/>
      <w:bookmarkStart w:id="236" w:name="_Toc387994391"/>
      <w:r w:rsidRPr="0013111C">
        <w:rPr>
          <w:lang w:val="es-CO"/>
        </w:rPr>
        <w:t xml:space="preserve">Tabla </w:t>
      </w:r>
      <w:r w:rsidR="002B133A" w:rsidRPr="0013111C">
        <w:rPr>
          <w:lang w:val="es-CO"/>
        </w:rPr>
        <w:fldChar w:fldCharType="begin"/>
      </w:r>
      <w:r w:rsidRPr="0013111C">
        <w:rPr>
          <w:lang w:val="es-CO"/>
        </w:rPr>
        <w:instrText xml:space="preserve"> SEQ Tabla \* ARABIC </w:instrText>
      </w:r>
      <w:r w:rsidR="002B133A" w:rsidRPr="0013111C">
        <w:rPr>
          <w:lang w:val="es-CO"/>
        </w:rPr>
        <w:fldChar w:fldCharType="separate"/>
      </w:r>
      <w:r w:rsidR="005412C1" w:rsidRPr="0013111C">
        <w:rPr>
          <w:lang w:val="es-CO"/>
        </w:rPr>
        <w:t>23</w:t>
      </w:r>
      <w:r w:rsidR="002B133A" w:rsidRPr="0013111C">
        <w:rPr>
          <w:lang w:val="es-CO"/>
        </w:rPr>
        <w:fldChar w:fldCharType="end"/>
      </w:r>
      <w:r w:rsidRPr="0013111C">
        <w:rPr>
          <w:lang w:val="es-CO"/>
        </w:rPr>
        <w:t>- Lista de Enlaces</w:t>
      </w:r>
      <w:bookmarkEnd w:id="235"/>
      <w:bookmarkEnd w:id="236"/>
    </w:p>
    <w:tbl>
      <w:tblPr>
        <w:tblStyle w:val="Tablaweb2"/>
        <w:tblW w:w="0" w:type="auto"/>
        <w:jc w:val="center"/>
        <w:tblLook w:val="04A0" w:firstRow="1" w:lastRow="0" w:firstColumn="1" w:lastColumn="0" w:noHBand="0" w:noVBand="1"/>
      </w:tblPr>
      <w:tblGrid>
        <w:gridCol w:w="1019"/>
        <w:gridCol w:w="1265"/>
        <w:gridCol w:w="1538"/>
        <w:gridCol w:w="2166"/>
      </w:tblGrid>
      <w:tr w:rsidR="0096197A" w:rsidRPr="0013111C" w:rsidTr="0096197A">
        <w:trPr>
          <w:cnfStyle w:val="100000000000" w:firstRow="1" w:lastRow="0" w:firstColumn="0" w:lastColumn="0" w:oddVBand="0" w:evenVBand="0" w:oddHBand="0" w:evenHBand="0" w:firstRowFirstColumn="0" w:firstRowLastColumn="0" w:lastRowFirstColumn="0" w:lastRowLastColumn="0"/>
          <w:jc w:val="center"/>
        </w:trPr>
        <w:tc>
          <w:tcPr>
            <w:tcW w:w="959"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center"/>
              <w:rPr>
                <w:rFonts w:ascii="Arial" w:hAnsi="Arial"/>
                <w:b/>
                <w:sz w:val="20"/>
                <w:szCs w:val="20"/>
                <w:lang w:eastAsia="es-CO"/>
              </w:rPr>
            </w:pPr>
            <w:r w:rsidRPr="0013111C">
              <w:rPr>
                <w:rFonts w:ascii="Arial" w:hAnsi="Arial"/>
                <w:b/>
                <w:sz w:val="20"/>
                <w:szCs w:val="20"/>
                <w:lang w:eastAsia="es-CO"/>
              </w:rPr>
              <w:t>Sitio 1</w:t>
            </w:r>
          </w:p>
        </w:tc>
        <w:tc>
          <w:tcPr>
            <w:tcW w:w="1225"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center"/>
              <w:rPr>
                <w:rFonts w:ascii="Arial" w:hAnsi="Arial"/>
                <w:b/>
                <w:sz w:val="20"/>
                <w:szCs w:val="20"/>
                <w:lang w:eastAsia="es-CO"/>
              </w:rPr>
            </w:pPr>
            <w:r w:rsidRPr="0013111C">
              <w:rPr>
                <w:rFonts w:ascii="Arial" w:hAnsi="Arial"/>
                <w:b/>
                <w:sz w:val="20"/>
                <w:szCs w:val="20"/>
                <w:lang w:eastAsia="es-CO"/>
              </w:rPr>
              <w:t>Sitio 2</w:t>
            </w:r>
          </w:p>
        </w:tc>
        <w:tc>
          <w:tcPr>
            <w:tcW w:w="1498"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center"/>
              <w:rPr>
                <w:rFonts w:ascii="Arial" w:hAnsi="Arial"/>
                <w:b/>
                <w:sz w:val="20"/>
                <w:szCs w:val="20"/>
                <w:lang w:eastAsia="es-CO"/>
              </w:rPr>
            </w:pPr>
            <w:r w:rsidRPr="0013111C">
              <w:rPr>
                <w:rFonts w:ascii="Arial" w:hAnsi="Arial"/>
                <w:b/>
                <w:sz w:val="20"/>
                <w:szCs w:val="20"/>
                <w:lang w:eastAsia="es-CO"/>
              </w:rPr>
              <w:t>Distancia (km)</w:t>
            </w:r>
          </w:p>
        </w:tc>
        <w:tc>
          <w:tcPr>
            <w:tcW w:w="2106"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center"/>
              <w:rPr>
                <w:rFonts w:ascii="Arial" w:hAnsi="Arial"/>
                <w:b/>
                <w:sz w:val="20"/>
                <w:szCs w:val="20"/>
                <w:lang w:eastAsia="es-CO"/>
              </w:rPr>
            </w:pPr>
            <w:r w:rsidRPr="0013111C">
              <w:rPr>
                <w:rFonts w:ascii="Arial" w:hAnsi="Arial"/>
                <w:b/>
                <w:sz w:val="20"/>
                <w:szCs w:val="20"/>
                <w:lang w:eastAsia="es-CO"/>
              </w:rPr>
              <w:t>Tamaño Antena (m)</w:t>
            </w:r>
          </w:p>
        </w:tc>
      </w:tr>
      <w:tr w:rsidR="0096197A" w:rsidRPr="0013111C" w:rsidTr="0096197A">
        <w:trPr>
          <w:jc w:val="center"/>
        </w:trPr>
        <w:tc>
          <w:tcPr>
            <w:tcW w:w="959"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both"/>
              <w:rPr>
                <w:rFonts w:ascii="Arial" w:hAnsi="Arial"/>
                <w:sz w:val="20"/>
                <w:szCs w:val="20"/>
                <w:lang w:eastAsia="es-CO"/>
              </w:rPr>
            </w:pPr>
            <w:r w:rsidRPr="0013111C">
              <w:rPr>
                <w:rFonts w:ascii="Arial" w:hAnsi="Arial"/>
                <w:sz w:val="20"/>
                <w:szCs w:val="20"/>
                <w:lang w:eastAsia="es-CO"/>
              </w:rPr>
              <w:t>CGAC</w:t>
            </w:r>
          </w:p>
        </w:tc>
        <w:tc>
          <w:tcPr>
            <w:tcW w:w="1225"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both"/>
              <w:rPr>
                <w:rFonts w:ascii="Arial" w:hAnsi="Arial"/>
                <w:sz w:val="20"/>
                <w:szCs w:val="20"/>
                <w:lang w:eastAsia="es-CO"/>
              </w:rPr>
            </w:pPr>
            <w:proofErr w:type="spellStart"/>
            <w:r w:rsidRPr="0013111C">
              <w:rPr>
                <w:rFonts w:ascii="Arial" w:hAnsi="Arial"/>
                <w:sz w:val="20"/>
                <w:szCs w:val="20"/>
                <w:lang w:eastAsia="es-CO"/>
              </w:rPr>
              <w:t>Guaymaral</w:t>
            </w:r>
            <w:proofErr w:type="spellEnd"/>
          </w:p>
        </w:tc>
        <w:tc>
          <w:tcPr>
            <w:tcW w:w="1498"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center"/>
              <w:rPr>
                <w:rFonts w:ascii="Arial" w:hAnsi="Arial"/>
                <w:sz w:val="20"/>
                <w:szCs w:val="20"/>
                <w:lang w:eastAsia="es-CO"/>
              </w:rPr>
            </w:pPr>
            <w:r w:rsidRPr="0013111C">
              <w:rPr>
                <w:rFonts w:ascii="Arial" w:hAnsi="Arial"/>
                <w:sz w:val="20"/>
                <w:szCs w:val="20"/>
                <w:lang w:eastAsia="es-CO"/>
              </w:rPr>
              <w:t>15.32</w:t>
            </w:r>
          </w:p>
        </w:tc>
        <w:tc>
          <w:tcPr>
            <w:tcW w:w="2106"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center"/>
              <w:rPr>
                <w:rFonts w:ascii="Arial" w:hAnsi="Arial"/>
                <w:sz w:val="20"/>
                <w:szCs w:val="20"/>
                <w:lang w:eastAsia="es-CO"/>
              </w:rPr>
            </w:pPr>
            <w:r w:rsidRPr="0013111C">
              <w:rPr>
                <w:rFonts w:ascii="Arial" w:hAnsi="Arial"/>
                <w:sz w:val="20"/>
                <w:szCs w:val="20"/>
                <w:lang w:eastAsia="es-CO"/>
              </w:rPr>
              <w:t>0.9</w:t>
            </w:r>
          </w:p>
        </w:tc>
      </w:tr>
      <w:tr w:rsidR="0096197A" w:rsidRPr="0013111C" w:rsidTr="0096197A">
        <w:trPr>
          <w:jc w:val="center"/>
        </w:trPr>
        <w:tc>
          <w:tcPr>
            <w:tcW w:w="959"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both"/>
              <w:rPr>
                <w:rFonts w:ascii="Arial" w:hAnsi="Arial"/>
                <w:sz w:val="20"/>
                <w:szCs w:val="20"/>
                <w:lang w:eastAsia="es-CO"/>
              </w:rPr>
            </w:pPr>
            <w:r w:rsidRPr="0013111C">
              <w:rPr>
                <w:rFonts w:ascii="Arial" w:hAnsi="Arial"/>
                <w:sz w:val="20"/>
                <w:szCs w:val="20"/>
                <w:lang w:eastAsia="es-CO"/>
              </w:rPr>
              <w:t>CGAC</w:t>
            </w:r>
          </w:p>
        </w:tc>
        <w:tc>
          <w:tcPr>
            <w:tcW w:w="1225"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both"/>
              <w:rPr>
                <w:rFonts w:ascii="Arial" w:hAnsi="Arial"/>
                <w:sz w:val="20"/>
                <w:szCs w:val="20"/>
                <w:lang w:eastAsia="es-CO"/>
              </w:rPr>
            </w:pPr>
            <w:r w:rsidRPr="0013111C">
              <w:rPr>
                <w:rFonts w:ascii="Arial" w:hAnsi="Arial"/>
                <w:sz w:val="20"/>
                <w:szCs w:val="20"/>
                <w:lang w:eastAsia="es-CO"/>
              </w:rPr>
              <w:t>El Tablazo</w:t>
            </w:r>
          </w:p>
        </w:tc>
        <w:tc>
          <w:tcPr>
            <w:tcW w:w="1498"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center"/>
              <w:rPr>
                <w:rFonts w:ascii="Arial" w:hAnsi="Arial"/>
                <w:sz w:val="20"/>
                <w:szCs w:val="20"/>
                <w:lang w:eastAsia="es-CO"/>
              </w:rPr>
            </w:pPr>
            <w:r w:rsidRPr="0013111C">
              <w:rPr>
                <w:rFonts w:ascii="Arial" w:hAnsi="Arial"/>
                <w:sz w:val="20"/>
                <w:szCs w:val="20"/>
                <w:lang w:eastAsia="es-CO"/>
              </w:rPr>
              <w:t>34.28</w:t>
            </w:r>
          </w:p>
        </w:tc>
        <w:tc>
          <w:tcPr>
            <w:tcW w:w="2106"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center"/>
              <w:rPr>
                <w:rFonts w:ascii="Arial" w:hAnsi="Arial"/>
                <w:sz w:val="20"/>
                <w:szCs w:val="20"/>
                <w:lang w:eastAsia="es-CO"/>
              </w:rPr>
            </w:pPr>
            <w:r w:rsidRPr="0013111C">
              <w:rPr>
                <w:rFonts w:ascii="Arial" w:hAnsi="Arial"/>
                <w:sz w:val="20"/>
                <w:szCs w:val="20"/>
                <w:lang w:eastAsia="es-CO"/>
              </w:rPr>
              <w:t>1.8</w:t>
            </w:r>
          </w:p>
        </w:tc>
      </w:tr>
      <w:tr w:rsidR="0096197A" w:rsidRPr="0013111C" w:rsidTr="0096197A">
        <w:trPr>
          <w:trHeight w:val="85"/>
          <w:jc w:val="center"/>
        </w:trPr>
        <w:tc>
          <w:tcPr>
            <w:tcW w:w="959"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both"/>
              <w:rPr>
                <w:rFonts w:ascii="Arial" w:hAnsi="Arial"/>
                <w:sz w:val="20"/>
                <w:szCs w:val="20"/>
                <w:lang w:eastAsia="es-CO"/>
              </w:rPr>
            </w:pPr>
            <w:r w:rsidRPr="0013111C">
              <w:rPr>
                <w:rFonts w:ascii="Arial" w:hAnsi="Arial"/>
                <w:sz w:val="20"/>
                <w:szCs w:val="20"/>
                <w:lang w:eastAsia="es-CO"/>
              </w:rPr>
              <w:t>CGAC</w:t>
            </w:r>
          </w:p>
        </w:tc>
        <w:tc>
          <w:tcPr>
            <w:tcW w:w="1225"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both"/>
              <w:rPr>
                <w:rFonts w:ascii="Arial" w:hAnsi="Arial"/>
                <w:sz w:val="20"/>
                <w:szCs w:val="20"/>
                <w:lang w:eastAsia="es-CO"/>
              </w:rPr>
            </w:pPr>
            <w:r w:rsidRPr="0013111C">
              <w:rPr>
                <w:rFonts w:ascii="Arial" w:hAnsi="Arial"/>
                <w:sz w:val="20"/>
                <w:szCs w:val="20"/>
                <w:lang w:eastAsia="es-CO"/>
              </w:rPr>
              <w:t>El Rosal</w:t>
            </w:r>
          </w:p>
        </w:tc>
        <w:tc>
          <w:tcPr>
            <w:tcW w:w="1498"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center"/>
              <w:rPr>
                <w:rFonts w:ascii="Arial" w:hAnsi="Arial"/>
                <w:sz w:val="20"/>
                <w:szCs w:val="20"/>
                <w:lang w:eastAsia="es-CO"/>
              </w:rPr>
            </w:pPr>
            <w:r w:rsidRPr="0013111C">
              <w:rPr>
                <w:rFonts w:ascii="Arial" w:hAnsi="Arial"/>
                <w:sz w:val="20"/>
                <w:szCs w:val="20"/>
                <w:lang w:eastAsia="es-CO"/>
              </w:rPr>
              <w:t>24.46</w:t>
            </w:r>
          </w:p>
        </w:tc>
        <w:tc>
          <w:tcPr>
            <w:tcW w:w="2106" w:type="dxa"/>
            <w:tcBorders>
              <w:top w:val="inset" w:sz="6" w:space="0" w:color="auto"/>
              <w:left w:val="inset" w:sz="6" w:space="0" w:color="auto"/>
              <w:bottom w:val="inset" w:sz="6" w:space="0" w:color="auto"/>
              <w:right w:val="inset" w:sz="6" w:space="0" w:color="auto"/>
            </w:tcBorders>
            <w:hideMark/>
          </w:tcPr>
          <w:p w:rsidR="0096197A" w:rsidRPr="0013111C" w:rsidRDefault="0096197A" w:rsidP="00E32492">
            <w:pPr>
              <w:jc w:val="center"/>
              <w:rPr>
                <w:rFonts w:ascii="Arial" w:hAnsi="Arial"/>
                <w:sz w:val="20"/>
                <w:szCs w:val="20"/>
                <w:lang w:eastAsia="es-CO"/>
              </w:rPr>
            </w:pPr>
            <w:r w:rsidRPr="0013111C">
              <w:rPr>
                <w:rFonts w:ascii="Arial" w:hAnsi="Arial"/>
                <w:sz w:val="20"/>
                <w:szCs w:val="20"/>
                <w:lang w:eastAsia="es-CO"/>
              </w:rPr>
              <w:t>1.2</w:t>
            </w:r>
          </w:p>
        </w:tc>
      </w:tr>
    </w:tbl>
    <w:p w:rsidR="0056281C" w:rsidRPr="0013111C" w:rsidRDefault="0056281C" w:rsidP="00E54196">
      <w:pPr>
        <w:spacing w:line="360" w:lineRule="auto"/>
        <w:jc w:val="center"/>
        <w:rPr>
          <w:rFonts w:ascii="Arial" w:hAnsi="Arial" w:cs="Arial"/>
          <w:sz w:val="20"/>
          <w:szCs w:val="20"/>
        </w:rPr>
      </w:pPr>
    </w:p>
    <w:p w:rsidR="00F75A14" w:rsidRPr="0013111C" w:rsidRDefault="00F75A14" w:rsidP="00E54196">
      <w:pPr>
        <w:autoSpaceDE w:val="0"/>
        <w:autoSpaceDN w:val="0"/>
        <w:adjustRightInd w:val="0"/>
        <w:spacing w:line="360" w:lineRule="auto"/>
        <w:jc w:val="both"/>
      </w:pPr>
      <w:r w:rsidRPr="0013111C">
        <w:lastRenderedPageBreak/>
        <w:t xml:space="preserve">La disponibilidad de tamaño de la antena y la ruta se calcula con la asunción de que todos los caminos tienen </w:t>
      </w:r>
      <w:proofErr w:type="spellStart"/>
      <w:r w:rsidRPr="0013111C">
        <w:t>despejamiento</w:t>
      </w:r>
      <w:proofErr w:type="spellEnd"/>
      <w:r w:rsidRPr="0013111C">
        <w:t xml:space="preserve"> del trayecto completo.</w:t>
      </w:r>
    </w:p>
    <w:p w:rsidR="0056281C" w:rsidRPr="0013111C" w:rsidRDefault="0056281C" w:rsidP="00E54196">
      <w:pPr>
        <w:spacing w:line="360" w:lineRule="auto"/>
        <w:jc w:val="both"/>
        <w:rPr>
          <w:rFonts w:ascii="Arial" w:hAnsi="Arial"/>
          <w:sz w:val="20"/>
          <w:szCs w:val="20"/>
        </w:rPr>
      </w:pPr>
    </w:p>
    <w:p w:rsidR="0056281C" w:rsidRPr="0013111C" w:rsidRDefault="0056281C" w:rsidP="00E54196">
      <w:pPr>
        <w:spacing w:line="360" w:lineRule="auto"/>
        <w:rPr>
          <w:rFonts w:ascii="Helvetica" w:hAnsi="Helvetica" w:cs="Helvetica"/>
          <w:sz w:val="20"/>
          <w:szCs w:val="20"/>
          <w:lang w:eastAsia="es-CO"/>
        </w:rPr>
      </w:pPr>
    </w:p>
    <w:p w:rsidR="0056281C" w:rsidRPr="0013111C" w:rsidRDefault="0056281C" w:rsidP="00E54196">
      <w:pPr>
        <w:pStyle w:val="Prrafodelista"/>
        <w:numPr>
          <w:ilvl w:val="2"/>
          <w:numId w:val="30"/>
        </w:numPr>
        <w:spacing w:line="360" w:lineRule="auto"/>
        <w:outlineLvl w:val="2"/>
        <w:rPr>
          <w:lang w:eastAsia="es-CO"/>
        </w:rPr>
      </w:pPr>
      <w:bookmarkStart w:id="237" w:name="_Toc381698639"/>
      <w:bookmarkStart w:id="238" w:name="_Toc387994351"/>
      <w:r w:rsidRPr="0013111C">
        <w:rPr>
          <w:lang w:eastAsia="es-CO"/>
        </w:rPr>
        <w:t>Instalación típica en una torre.</w:t>
      </w:r>
      <w:bookmarkEnd w:id="237"/>
      <w:bookmarkEnd w:id="238"/>
    </w:p>
    <w:p w:rsidR="0056281C" w:rsidRPr="0013111C" w:rsidRDefault="0056281C" w:rsidP="00E54196">
      <w:pPr>
        <w:spacing w:line="360" w:lineRule="auto"/>
        <w:rPr>
          <w:rFonts w:ascii="Helvetica" w:hAnsi="Helvetica" w:cs="Helvetica"/>
          <w:b/>
          <w:sz w:val="20"/>
          <w:szCs w:val="20"/>
          <w:lang w:eastAsia="es-CO"/>
        </w:rPr>
      </w:pPr>
    </w:p>
    <w:p w:rsidR="0056281C" w:rsidRPr="0013111C" w:rsidRDefault="0056281C" w:rsidP="00E54196">
      <w:pPr>
        <w:keepNext/>
        <w:spacing w:line="360" w:lineRule="auto"/>
        <w:jc w:val="center"/>
      </w:pPr>
      <w:r w:rsidRPr="0013111C">
        <w:rPr>
          <w:rFonts w:ascii="Arial" w:hAnsi="Arial"/>
          <w:noProof/>
          <w:sz w:val="20"/>
          <w:szCs w:val="20"/>
          <w:lang w:eastAsia="es-CO"/>
        </w:rPr>
        <w:drawing>
          <wp:inline distT="0" distB="0" distL="0" distR="0">
            <wp:extent cx="3136900" cy="4572000"/>
            <wp:effectExtent l="19050" t="0" r="6350" b="0"/>
            <wp:docPr id="226"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0" cstate="print"/>
                    <a:srcRect l="39619" t="17999" r="31245" b="6332"/>
                    <a:stretch>
                      <a:fillRect/>
                    </a:stretch>
                  </pic:blipFill>
                  <pic:spPr bwMode="auto">
                    <a:xfrm>
                      <a:off x="0" y="0"/>
                      <a:ext cx="3136900" cy="4572000"/>
                    </a:xfrm>
                    <a:prstGeom prst="rect">
                      <a:avLst/>
                    </a:prstGeom>
                    <a:noFill/>
                    <a:ln w="9525">
                      <a:noFill/>
                      <a:miter lim="800000"/>
                      <a:headEnd/>
                      <a:tailEnd/>
                    </a:ln>
                  </pic:spPr>
                </pic:pic>
              </a:graphicData>
            </a:graphic>
          </wp:inline>
        </w:drawing>
      </w:r>
    </w:p>
    <w:p w:rsidR="0056281C" w:rsidRPr="0013111C" w:rsidRDefault="0056281C" w:rsidP="00E54196">
      <w:pPr>
        <w:pStyle w:val="Epgrafe"/>
        <w:spacing w:line="360" w:lineRule="auto"/>
        <w:rPr>
          <w:rFonts w:cs="Arial"/>
          <w:lang w:val="es-CO"/>
        </w:rPr>
      </w:pPr>
      <w:bookmarkStart w:id="239" w:name="_Toc381698729"/>
      <w:bookmarkStart w:id="240" w:name="_Toc387994466"/>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58</w:t>
      </w:r>
      <w:r w:rsidR="002B133A" w:rsidRPr="0013111C">
        <w:rPr>
          <w:lang w:val="es-CO"/>
        </w:rPr>
        <w:fldChar w:fldCharType="end"/>
      </w:r>
      <w:r w:rsidRPr="0013111C">
        <w:rPr>
          <w:rFonts w:cs="Arial"/>
          <w:lang w:val="es-CO"/>
        </w:rPr>
        <w:t>- Torre de comunicaciones ilustrativa</w:t>
      </w:r>
      <w:bookmarkEnd w:id="239"/>
      <w:bookmarkEnd w:id="240"/>
    </w:p>
    <w:p w:rsidR="0056281C" w:rsidRPr="0013111C" w:rsidRDefault="0056281C" w:rsidP="00E54196">
      <w:pPr>
        <w:spacing w:line="360" w:lineRule="auto"/>
        <w:jc w:val="center"/>
        <w:rPr>
          <w:rFonts w:ascii="Arial" w:hAnsi="Arial"/>
          <w:sz w:val="20"/>
          <w:szCs w:val="20"/>
        </w:rPr>
      </w:pPr>
    </w:p>
    <w:p w:rsidR="0056281C" w:rsidRPr="0013111C" w:rsidRDefault="0056281C" w:rsidP="00E54196">
      <w:pPr>
        <w:autoSpaceDE w:val="0"/>
        <w:autoSpaceDN w:val="0"/>
        <w:adjustRightInd w:val="0"/>
        <w:spacing w:line="360" w:lineRule="auto"/>
        <w:jc w:val="both"/>
      </w:pPr>
      <w:r w:rsidRPr="0013111C">
        <w:rPr>
          <w:i/>
          <w:iCs/>
          <w:lang w:eastAsia="es-CO"/>
        </w:rPr>
        <w:t xml:space="preserve">ESTA FIGURA ES SOLO PARA FINES ILUSTRATIVOS, LAS ANTENAS SE INSTALARÁN EN LAS TORRES QUE DISPONGA LA AEROCIVIL EN CADA UNO DE LOS SITIOS, LAS CUALES DEBEN </w:t>
      </w:r>
      <w:r w:rsidRPr="0013111C">
        <w:rPr>
          <w:i/>
          <w:iCs/>
          <w:lang w:eastAsia="es-CO"/>
        </w:rPr>
        <w:lastRenderedPageBreak/>
        <w:t>CUMPLIR CON LOS CRITERIOS MÍNIMOS DE RESISTENCIA ESTRUCUTURAL PARA LAS CARGAS DISEÑADAS.</w:t>
      </w:r>
    </w:p>
    <w:p w:rsidR="0056281C" w:rsidRPr="0013111C" w:rsidRDefault="0056281C" w:rsidP="00E54196">
      <w:pPr>
        <w:pStyle w:val="Ttulo3"/>
        <w:numPr>
          <w:ilvl w:val="0"/>
          <w:numId w:val="0"/>
        </w:numPr>
        <w:tabs>
          <w:tab w:val="left" w:pos="708"/>
        </w:tabs>
        <w:spacing w:line="360" w:lineRule="auto"/>
        <w:ind w:left="720" w:hanging="720"/>
        <w:rPr>
          <w:rFonts w:ascii="Times New Roman" w:hAnsi="Times New Roman"/>
          <w:sz w:val="24"/>
          <w:szCs w:val="24"/>
          <w:lang w:val="es-CO"/>
        </w:rPr>
      </w:pPr>
    </w:p>
    <w:p w:rsidR="0056281C" w:rsidRPr="0013111C" w:rsidRDefault="0056281C" w:rsidP="00E54196">
      <w:pPr>
        <w:pStyle w:val="Ttulo3"/>
        <w:numPr>
          <w:ilvl w:val="2"/>
          <w:numId w:val="30"/>
        </w:numPr>
        <w:tabs>
          <w:tab w:val="left" w:pos="708"/>
        </w:tabs>
        <w:spacing w:line="360" w:lineRule="auto"/>
        <w:rPr>
          <w:rFonts w:ascii="Times New Roman" w:hAnsi="Times New Roman"/>
          <w:b w:val="0"/>
          <w:sz w:val="24"/>
          <w:szCs w:val="24"/>
          <w:lang w:val="es-CO"/>
        </w:rPr>
      </w:pPr>
      <w:bookmarkStart w:id="241" w:name="_Toc381698640"/>
      <w:bookmarkStart w:id="242" w:name="_Toc378575641"/>
      <w:bookmarkStart w:id="243" w:name="_Toc387994352"/>
      <w:r w:rsidRPr="0013111C">
        <w:rPr>
          <w:rFonts w:ascii="Times New Roman" w:hAnsi="Times New Roman"/>
          <w:b w:val="0"/>
          <w:sz w:val="24"/>
          <w:szCs w:val="24"/>
          <w:lang w:val="es-CO"/>
        </w:rPr>
        <w:t>A</w:t>
      </w:r>
      <w:r w:rsidRPr="0013111C">
        <w:rPr>
          <w:rFonts w:ascii="Times New Roman" w:hAnsi="Times New Roman"/>
          <w:b w:val="0"/>
          <w:caps w:val="0"/>
          <w:sz w:val="24"/>
          <w:szCs w:val="24"/>
          <w:lang w:val="es-CO"/>
        </w:rPr>
        <w:t>lcance</w:t>
      </w:r>
      <w:r w:rsidRPr="0013111C">
        <w:rPr>
          <w:rFonts w:ascii="Times New Roman" w:hAnsi="Times New Roman"/>
          <w:b w:val="0"/>
          <w:sz w:val="24"/>
          <w:szCs w:val="24"/>
          <w:lang w:val="es-CO"/>
        </w:rPr>
        <w:t xml:space="preserve"> </w:t>
      </w:r>
      <w:r w:rsidRPr="0013111C">
        <w:rPr>
          <w:rFonts w:ascii="Times New Roman" w:hAnsi="Times New Roman"/>
          <w:b w:val="0"/>
          <w:caps w:val="0"/>
          <w:sz w:val="24"/>
          <w:szCs w:val="24"/>
          <w:lang w:val="es-CO"/>
        </w:rPr>
        <w:t>del</w:t>
      </w:r>
      <w:r w:rsidRPr="0013111C">
        <w:rPr>
          <w:rFonts w:ascii="Times New Roman" w:hAnsi="Times New Roman"/>
          <w:b w:val="0"/>
          <w:sz w:val="24"/>
          <w:szCs w:val="24"/>
          <w:lang w:val="es-CO"/>
        </w:rPr>
        <w:t xml:space="preserve"> </w:t>
      </w:r>
      <w:r w:rsidRPr="0013111C">
        <w:rPr>
          <w:rFonts w:ascii="Times New Roman" w:hAnsi="Times New Roman"/>
          <w:b w:val="0"/>
          <w:caps w:val="0"/>
          <w:sz w:val="24"/>
          <w:szCs w:val="24"/>
          <w:lang w:val="es-CO"/>
        </w:rPr>
        <w:t>suministro</w:t>
      </w:r>
      <w:bookmarkEnd w:id="241"/>
      <w:bookmarkEnd w:id="242"/>
      <w:bookmarkEnd w:id="243"/>
      <w:r w:rsidRPr="0013111C">
        <w:rPr>
          <w:rFonts w:ascii="Times New Roman" w:hAnsi="Times New Roman"/>
          <w:b w:val="0"/>
          <w:sz w:val="24"/>
          <w:szCs w:val="24"/>
          <w:lang w:val="es-CO"/>
        </w:rPr>
        <w:t xml:space="preserve"> </w:t>
      </w:r>
    </w:p>
    <w:p w:rsidR="00567F0C" w:rsidRPr="0013111C" w:rsidRDefault="00F75A14" w:rsidP="00E54196">
      <w:pPr>
        <w:spacing w:line="360" w:lineRule="auto"/>
        <w:jc w:val="both"/>
      </w:pPr>
      <w:r w:rsidRPr="0013111C">
        <w:t xml:space="preserve">Los cálculos de ingeniería para cada enlace también se realizan con el programa </w:t>
      </w:r>
      <w:proofErr w:type="spellStart"/>
      <w:r w:rsidRPr="0013111C">
        <w:t>Pathloss</w:t>
      </w:r>
      <w:proofErr w:type="spellEnd"/>
      <w:r w:rsidRPr="0013111C">
        <w:t xml:space="preserve"> 4.0, </w:t>
      </w:r>
      <w:r w:rsidR="00BB0F8F" w:rsidRPr="0013111C">
        <w:t xml:space="preserve">y permitirá </w:t>
      </w:r>
      <w:r w:rsidR="00F84F17" w:rsidRPr="0013111C">
        <w:t xml:space="preserve">conocer datos </w:t>
      </w:r>
      <w:r w:rsidR="00795917" w:rsidRPr="0013111C">
        <w:t>preponderantes en el momento en el que se realiza la configuración e instalación de los equipos. En el siguiente apartado se explicara cada dato que se encuentra en el listado suministrado por el software, para cada red</w:t>
      </w:r>
      <w:r w:rsidR="00567F0C" w:rsidRPr="0013111C">
        <w:t xml:space="preserve"> de microondas</w:t>
      </w:r>
    </w:p>
    <w:p w:rsidR="00567F0C" w:rsidRPr="0013111C" w:rsidRDefault="00567F0C" w:rsidP="00E54196">
      <w:pPr>
        <w:spacing w:line="360" w:lineRule="auto"/>
        <w:jc w:val="both"/>
      </w:pPr>
    </w:p>
    <w:p w:rsidR="00500938" w:rsidRPr="0013111C" w:rsidRDefault="00567F0C" w:rsidP="00E54196">
      <w:pPr>
        <w:spacing w:line="360" w:lineRule="auto"/>
        <w:jc w:val="both"/>
      </w:pPr>
      <w:r w:rsidRPr="0013111C">
        <w:t xml:space="preserve">El primer grupo se encuentran los datos geográficos de las estaciones, como lo son la ubicación, </w:t>
      </w:r>
      <w:r w:rsidR="00500938" w:rsidRPr="0013111C">
        <w:t>e</w:t>
      </w:r>
      <w:r w:rsidRPr="0013111C">
        <w:t>levación, Azimut</w:t>
      </w:r>
      <w:r w:rsidR="00500938" w:rsidRPr="0013111C">
        <w:t xml:space="preserve"> de la estación remota,</w:t>
      </w:r>
      <w:r w:rsidRPr="0013111C">
        <w:t xml:space="preserve"> y el </w:t>
      </w:r>
      <w:r w:rsidR="00500938" w:rsidRPr="0013111C">
        <w:t>Angulo de elevación, siendo estos últimos datos principales para determinar la inclinación de la antena.</w:t>
      </w:r>
    </w:p>
    <w:p w:rsidR="0031381F" w:rsidRPr="0013111C" w:rsidRDefault="0031381F" w:rsidP="00E54196">
      <w:pPr>
        <w:spacing w:line="360" w:lineRule="auto"/>
        <w:jc w:val="both"/>
      </w:pPr>
    </w:p>
    <w:p w:rsidR="00500938" w:rsidRPr="0013111C" w:rsidRDefault="00500938" w:rsidP="00E54196">
      <w:pPr>
        <w:spacing w:line="360" w:lineRule="auto"/>
        <w:jc w:val="both"/>
      </w:pPr>
      <w:r w:rsidRPr="0013111C">
        <w:t xml:space="preserve">Anexo a esto, se encuentran las especificaciones técnicas de las antenas que se van a utilizar, entre estas el Modelo, </w:t>
      </w:r>
      <w:r w:rsidR="00825BC3" w:rsidRPr="0013111C">
        <w:t xml:space="preserve">un valor aproximado de la altura a la que puede estar la antena con respecto al suelo y por </w:t>
      </w:r>
      <w:r w:rsidR="0025093F" w:rsidRPr="0013111C">
        <w:t>último</w:t>
      </w:r>
      <w:r w:rsidR="00825BC3" w:rsidRPr="0013111C">
        <w:t xml:space="preserve"> la ganancia que presenta el dispositivo.</w:t>
      </w:r>
      <w:r w:rsidRPr="0013111C">
        <w:t xml:space="preserve"> </w:t>
      </w:r>
    </w:p>
    <w:p w:rsidR="0025093F" w:rsidRPr="0013111C" w:rsidRDefault="0025093F" w:rsidP="00E54196">
      <w:pPr>
        <w:spacing w:line="360" w:lineRule="auto"/>
        <w:jc w:val="both"/>
        <w:rPr>
          <w:rFonts w:ascii="Arial" w:hAnsi="Arial"/>
          <w:sz w:val="20"/>
          <w:szCs w:val="20"/>
        </w:rPr>
      </w:pPr>
    </w:p>
    <w:p w:rsidR="0025093F" w:rsidRPr="0013111C" w:rsidRDefault="0025093F" w:rsidP="00E54196">
      <w:pPr>
        <w:spacing w:line="360" w:lineRule="auto"/>
        <w:jc w:val="both"/>
        <w:rPr>
          <w:lang w:eastAsia="es-CO"/>
        </w:rPr>
      </w:pPr>
      <w:r w:rsidRPr="0013111C">
        <w:rPr>
          <w:lang w:eastAsia="es-CO"/>
        </w:rPr>
        <w:t>Los siguientes datos son las perdidas resultantes por conectores, acopladores y adaptadores</w:t>
      </w:r>
      <w:r w:rsidR="00D027E4" w:rsidRPr="0013111C">
        <w:rPr>
          <w:lang w:eastAsia="es-CO"/>
        </w:rPr>
        <w:t xml:space="preserve"> utilizados en la </w:t>
      </w:r>
      <w:r w:rsidR="003917D2" w:rsidRPr="0013111C">
        <w:rPr>
          <w:lang w:eastAsia="es-CO"/>
        </w:rPr>
        <w:t>unión</w:t>
      </w:r>
      <w:r w:rsidR="00D027E4" w:rsidRPr="0013111C">
        <w:rPr>
          <w:lang w:eastAsia="es-CO"/>
        </w:rPr>
        <w:t xml:space="preserve"> de </w:t>
      </w:r>
      <w:r w:rsidRPr="0013111C">
        <w:rPr>
          <w:lang w:eastAsia="es-CO"/>
        </w:rPr>
        <w:t xml:space="preserve">IDU </w:t>
      </w:r>
      <w:r w:rsidR="00D027E4" w:rsidRPr="0013111C">
        <w:rPr>
          <w:lang w:eastAsia="es-CO"/>
        </w:rPr>
        <w:t xml:space="preserve">y </w:t>
      </w:r>
      <w:r w:rsidRPr="0013111C">
        <w:rPr>
          <w:lang w:eastAsia="es-CO"/>
        </w:rPr>
        <w:t xml:space="preserve">ODU, </w:t>
      </w:r>
      <w:r w:rsidR="00D027E4" w:rsidRPr="0013111C">
        <w:rPr>
          <w:lang w:eastAsia="es-CO"/>
        </w:rPr>
        <w:t xml:space="preserve">tanto para la </w:t>
      </w:r>
      <w:r w:rsidR="003917D2" w:rsidRPr="0013111C">
        <w:rPr>
          <w:lang w:eastAsia="es-CO"/>
        </w:rPr>
        <w:t>trasmisión</w:t>
      </w:r>
      <w:r w:rsidR="00D027E4" w:rsidRPr="0013111C">
        <w:rPr>
          <w:lang w:eastAsia="es-CO"/>
        </w:rPr>
        <w:t xml:space="preserve"> en el sistema de comunicación como en la </w:t>
      </w:r>
      <w:r w:rsidR="003917D2" w:rsidRPr="0013111C">
        <w:rPr>
          <w:lang w:eastAsia="es-CO"/>
        </w:rPr>
        <w:t>recepción</w:t>
      </w:r>
      <w:r w:rsidR="00D027E4" w:rsidRPr="0013111C">
        <w:rPr>
          <w:lang w:eastAsia="es-CO"/>
        </w:rPr>
        <w:t>.</w:t>
      </w:r>
      <w:r w:rsidRPr="0013111C">
        <w:rPr>
          <w:lang w:eastAsia="es-CO"/>
        </w:rPr>
        <w:t xml:space="preserve"> </w:t>
      </w:r>
    </w:p>
    <w:p w:rsidR="0025093F" w:rsidRPr="0013111C" w:rsidRDefault="0025093F" w:rsidP="00E54196">
      <w:pPr>
        <w:spacing w:line="360" w:lineRule="auto"/>
        <w:jc w:val="both"/>
        <w:rPr>
          <w:lang w:eastAsia="es-CO"/>
        </w:rPr>
      </w:pPr>
    </w:p>
    <w:p w:rsidR="00E32492" w:rsidRPr="0013111C" w:rsidRDefault="00E32492" w:rsidP="00E54196">
      <w:pPr>
        <w:spacing w:line="360" w:lineRule="auto"/>
        <w:jc w:val="both"/>
        <w:rPr>
          <w:lang w:eastAsia="es-CO"/>
        </w:rPr>
      </w:pPr>
    </w:p>
    <w:p w:rsidR="00E32492" w:rsidRPr="0013111C" w:rsidRDefault="00E32492" w:rsidP="00E54196">
      <w:pPr>
        <w:spacing w:line="360" w:lineRule="auto"/>
        <w:jc w:val="both"/>
        <w:rPr>
          <w:lang w:eastAsia="es-CO"/>
        </w:rPr>
      </w:pPr>
    </w:p>
    <w:p w:rsidR="00E32492" w:rsidRPr="0013111C" w:rsidRDefault="00E32492" w:rsidP="00E54196">
      <w:pPr>
        <w:spacing w:line="360" w:lineRule="auto"/>
        <w:jc w:val="both"/>
        <w:rPr>
          <w:lang w:eastAsia="es-CO"/>
        </w:rPr>
      </w:pPr>
    </w:p>
    <w:p w:rsidR="00E32492" w:rsidRPr="0013111C" w:rsidRDefault="00E32492" w:rsidP="00E54196">
      <w:pPr>
        <w:spacing w:line="360" w:lineRule="auto"/>
        <w:jc w:val="both"/>
        <w:rPr>
          <w:lang w:eastAsia="es-CO"/>
        </w:rPr>
      </w:pPr>
    </w:p>
    <w:p w:rsidR="00E32492" w:rsidRPr="0013111C" w:rsidRDefault="00E32492" w:rsidP="00E54196">
      <w:pPr>
        <w:spacing w:line="360" w:lineRule="auto"/>
        <w:jc w:val="both"/>
        <w:rPr>
          <w:lang w:eastAsia="es-CO"/>
        </w:rPr>
      </w:pPr>
    </w:p>
    <w:p w:rsidR="0031381F" w:rsidRPr="0013111C" w:rsidRDefault="0031381F" w:rsidP="00E54196">
      <w:pPr>
        <w:spacing w:line="360" w:lineRule="auto"/>
        <w:jc w:val="both"/>
        <w:rPr>
          <w:b/>
        </w:rPr>
      </w:pPr>
      <w:r w:rsidRPr="0013111C">
        <w:rPr>
          <w:b/>
        </w:rPr>
        <w:lastRenderedPageBreak/>
        <w:t xml:space="preserve">CGAC y Aeropuerto de </w:t>
      </w:r>
      <w:proofErr w:type="spellStart"/>
      <w:r w:rsidRPr="0013111C">
        <w:rPr>
          <w:b/>
        </w:rPr>
        <w:t>Guaymaral</w:t>
      </w:r>
      <w:proofErr w:type="spellEnd"/>
    </w:p>
    <w:p w:rsidR="0031381F" w:rsidRPr="0013111C" w:rsidRDefault="0031381F" w:rsidP="00E54196">
      <w:pPr>
        <w:spacing w:line="360" w:lineRule="auto"/>
        <w:jc w:val="both"/>
        <w:rPr>
          <w:rFonts w:ascii="Arial" w:hAnsi="Arial"/>
          <w:sz w:val="20"/>
          <w:szCs w:val="20"/>
        </w:rPr>
      </w:pPr>
    </w:p>
    <w:p w:rsidR="0031381F" w:rsidRPr="0013111C" w:rsidRDefault="0031381F" w:rsidP="00B512F8">
      <w:pPr>
        <w:pStyle w:val="Epgrafe"/>
        <w:keepNext/>
        <w:rPr>
          <w:lang w:val="es-CO"/>
        </w:rPr>
      </w:pPr>
      <w:bookmarkStart w:id="244" w:name="_Toc381698814"/>
      <w:bookmarkStart w:id="245" w:name="_Toc387994392"/>
      <w:r w:rsidRPr="0013111C">
        <w:rPr>
          <w:lang w:val="es-CO"/>
        </w:rPr>
        <w:t xml:space="preserve">Tabla </w:t>
      </w:r>
      <w:r w:rsidR="002B133A" w:rsidRPr="0013111C">
        <w:rPr>
          <w:lang w:val="es-CO"/>
        </w:rPr>
        <w:fldChar w:fldCharType="begin"/>
      </w:r>
      <w:r w:rsidRPr="0013111C">
        <w:rPr>
          <w:lang w:val="es-CO"/>
        </w:rPr>
        <w:instrText xml:space="preserve"> SEQ Tabla \* ARABIC </w:instrText>
      </w:r>
      <w:r w:rsidR="002B133A" w:rsidRPr="0013111C">
        <w:rPr>
          <w:lang w:val="es-CO"/>
        </w:rPr>
        <w:fldChar w:fldCharType="separate"/>
      </w:r>
      <w:r w:rsidR="005412C1" w:rsidRPr="0013111C">
        <w:rPr>
          <w:lang w:val="es-CO"/>
        </w:rPr>
        <w:t>24</w:t>
      </w:r>
      <w:r w:rsidR="002B133A" w:rsidRPr="0013111C">
        <w:rPr>
          <w:lang w:val="es-CO"/>
        </w:rPr>
        <w:fldChar w:fldCharType="end"/>
      </w:r>
      <w:r w:rsidRPr="0013111C">
        <w:rPr>
          <w:lang w:val="es-CO"/>
        </w:rPr>
        <w:t xml:space="preserve">- </w:t>
      </w:r>
      <w:r w:rsidR="004D58EE" w:rsidRPr="0013111C">
        <w:rPr>
          <w:lang w:val="es-CO"/>
        </w:rPr>
        <w:t>Estudio de Ingeniería</w:t>
      </w:r>
      <w:r w:rsidRPr="0013111C">
        <w:rPr>
          <w:lang w:val="es-CO"/>
        </w:rPr>
        <w:t xml:space="preserve"> (CGAC-Aeropuerto de </w:t>
      </w:r>
      <w:proofErr w:type="spellStart"/>
      <w:r w:rsidRPr="0013111C">
        <w:rPr>
          <w:lang w:val="es-CO"/>
        </w:rPr>
        <w:t>Guaymaral</w:t>
      </w:r>
      <w:proofErr w:type="spellEnd"/>
      <w:r w:rsidRPr="0013111C">
        <w:rPr>
          <w:lang w:val="es-CO"/>
        </w:rPr>
        <w:t>)</w:t>
      </w:r>
      <w:bookmarkEnd w:id="244"/>
      <w:bookmarkEnd w:id="245"/>
    </w:p>
    <w:tbl>
      <w:tblPr>
        <w:tblStyle w:val="Tablaweb2"/>
        <w:tblW w:w="0" w:type="auto"/>
        <w:jc w:val="center"/>
        <w:tblLook w:val="04A0" w:firstRow="1" w:lastRow="0" w:firstColumn="1" w:lastColumn="0" w:noHBand="0" w:noVBand="1"/>
      </w:tblPr>
      <w:tblGrid>
        <w:gridCol w:w="4455"/>
        <w:gridCol w:w="2166"/>
        <w:gridCol w:w="2375"/>
      </w:tblGrid>
      <w:tr w:rsidR="0031381F" w:rsidRPr="0013111C" w:rsidTr="0031381F">
        <w:trPr>
          <w:cnfStyle w:val="100000000000" w:firstRow="1" w:lastRow="0" w:firstColumn="0" w:lastColumn="0" w:oddVBand="0" w:evenVBand="0" w:oddHBand="0" w:evenHBand="0" w:firstRowFirstColumn="0" w:firstRowLastColumn="0" w:lastRowFirstColumn="0" w:lastRowLastColumn="0"/>
          <w:jc w:val="center"/>
        </w:trPr>
        <w:tc>
          <w:tcPr>
            <w:tcW w:w="4395" w:type="dxa"/>
            <w:tcBorders>
              <w:top w:val="inset" w:sz="6" w:space="0" w:color="auto"/>
              <w:left w:val="inset" w:sz="6" w:space="0" w:color="auto"/>
              <w:bottom w:val="inset" w:sz="6" w:space="0" w:color="auto"/>
              <w:right w:val="inset" w:sz="6" w:space="0" w:color="auto"/>
            </w:tcBorders>
          </w:tcPr>
          <w:p w:rsidR="0031381F" w:rsidRPr="0013111C" w:rsidRDefault="0031381F" w:rsidP="00B512F8">
            <w:pPr>
              <w:jc w:val="both"/>
              <w:rPr>
                <w:rFonts w:ascii="Arial" w:hAnsi="Arial"/>
                <w:sz w:val="20"/>
                <w:szCs w:val="20"/>
              </w:rPr>
            </w:pPr>
          </w:p>
        </w:tc>
        <w:tc>
          <w:tcPr>
            <w:tcW w:w="2126"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CGAC</w:t>
            </w:r>
          </w:p>
        </w:tc>
        <w:tc>
          <w:tcPr>
            <w:tcW w:w="231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 xml:space="preserve">Aeropuerto de </w:t>
            </w:r>
            <w:proofErr w:type="spellStart"/>
            <w:r w:rsidRPr="0013111C">
              <w:rPr>
                <w:rFonts w:ascii="Arial" w:hAnsi="Arial"/>
                <w:sz w:val="20"/>
                <w:szCs w:val="20"/>
              </w:rPr>
              <w:t>Guaymaral</w:t>
            </w:r>
            <w:proofErr w:type="spellEnd"/>
          </w:p>
        </w:tc>
      </w:tr>
      <w:tr w:rsidR="0031381F" w:rsidRPr="0013111C" w:rsidTr="0031381F">
        <w:trPr>
          <w:trHeight w:val="1190"/>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Elevación (m)</w:t>
            </w:r>
          </w:p>
          <w:p w:rsidR="0031381F" w:rsidRPr="0013111C" w:rsidRDefault="0031381F" w:rsidP="00B512F8">
            <w:pPr>
              <w:jc w:val="both"/>
              <w:rPr>
                <w:rFonts w:ascii="Arial" w:hAnsi="Arial"/>
                <w:sz w:val="20"/>
                <w:szCs w:val="20"/>
              </w:rPr>
            </w:pPr>
            <w:r w:rsidRPr="0013111C">
              <w:rPr>
                <w:rFonts w:ascii="Arial" w:hAnsi="Arial"/>
                <w:sz w:val="20"/>
                <w:szCs w:val="20"/>
              </w:rPr>
              <w:t>Latitud</w:t>
            </w:r>
          </w:p>
          <w:p w:rsidR="0031381F" w:rsidRPr="0013111C" w:rsidRDefault="0031381F" w:rsidP="00B512F8">
            <w:pPr>
              <w:jc w:val="both"/>
              <w:rPr>
                <w:rFonts w:ascii="Arial" w:hAnsi="Arial"/>
                <w:sz w:val="20"/>
                <w:szCs w:val="20"/>
              </w:rPr>
            </w:pPr>
            <w:r w:rsidRPr="0013111C">
              <w:rPr>
                <w:rFonts w:ascii="Arial" w:hAnsi="Arial"/>
                <w:sz w:val="20"/>
                <w:szCs w:val="20"/>
              </w:rPr>
              <w:t>Longitud</w:t>
            </w:r>
          </w:p>
          <w:p w:rsidR="0031381F" w:rsidRPr="0013111C" w:rsidRDefault="0031381F" w:rsidP="00B512F8">
            <w:pPr>
              <w:jc w:val="both"/>
              <w:rPr>
                <w:rFonts w:ascii="Arial" w:hAnsi="Arial"/>
                <w:sz w:val="20"/>
                <w:szCs w:val="20"/>
              </w:rPr>
            </w:pPr>
            <w:r w:rsidRPr="0013111C">
              <w:rPr>
                <w:rFonts w:ascii="Arial" w:hAnsi="Arial"/>
                <w:sz w:val="20"/>
                <w:szCs w:val="20"/>
              </w:rPr>
              <w:t>Azimut (°)</w:t>
            </w:r>
          </w:p>
          <w:p w:rsidR="0031381F" w:rsidRPr="0013111C" w:rsidRDefault="0031381F" w:rsidP="00B512F8">
            <w:pPr>
              <w:jc w:val="both"/>
              <w:rPr>
                <w:rFonts w:ascii="Arial" w:hAnsi="Arial"/>
                <w:sz w:val="20"/>
                <w:szCs w:val="20"/>
              </w:rPr>
            </w:pPr>
            <w:r w:rsidRPr="0013111C">
              <w:rPr>
                <w:rFonts w:ascii="Arial" w:hAnsi="Arial"/>
                <w:sz w:val="20"/>
                <w:szCs w:val="20"/>
              </w:rPr>
              <w:t>Angulo Vertical (°)</w:t>
            </w:r>
          </w:p>
        </w:tc>
        <w:tc>
          <w:tcPr>
            <w:tcW w:w="2126"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2249.21</w:t>
            </w:r>
          </w:p>
          <w:p w:rsidR="0031381F" w:rsidRPr="0013111C" w:rsidRDefault="0031381F" w:rsidP="00B512F8">
            <w:pPr>
              <w:jc w:val="both"/>
              <w:rPr>
                <w:rFonts w:ascii="Arial" w:hAnsi="Arial"/>
                <w:sz w:val="20"/>
                <w:szCs w:val="20"/>
              </w:rPr>
            </w:pPr>
            <w:r w:rsidRPr="0013111C">
              <w:rPr>
                <w:rFonts w:ascii="Arial" w:hAnsi="Arial"/>
                <w:sz w:val="20"/>
                <w:szCs w:val="20"/>
              </w:rPr>
              <w:t>04 42 22.00 N</w:t>
            </w:r>
          </w:p>
          <w:p w:rsidR="0031381F" w:rsidRPr="0013111C" w:rsidRDefault="0031381F" w:rsidP="00B512F8">
            <w:pPr>
              <w:jc w:val="both"/>
              <w:rPr>
                <w:rFonts w:ascii="Arial" w:hAnsi="Arial"/>
                <w:sz w:val="20"/>
                <w:szCs w:val="20"/>
              </w:rPr>
            </w:pPr>
            <w:r w:rsidRPr="0013111C">
              <w:rPr>
                <w:rFonts w:ascii="Arial" w:hAnsi="Arial"/>
                <w:sz w:val="20"/>
                <w:szCs w:val="20"/>
              </w:rPr>
              <w:t>074 09 11.00W</w:t>
            </w:r>
          </w:p>
          <w:p w:rsidR="0031381F" w:rsidRPr="0013111C" w:rsidRDefault="0031381F" w:rsidP="00B512F8">
            <w:pPr>
              <w:jc w:val="both"/>
              <w:rPr>
                <w:rFonts w:ascii="Arial" w:hAnsi="Arial"/>
                <w:sz w:val="20"/>
                <w:szCs w:val="20"/>
              </w:rPr>
            </w:pPr>
            <w:r w:rsidRPr="0013111C">
              <w:rPr>
                <w:rFonts w:ascii="Arial" w:hAnsi="Arial"/>
                <w:sz w:val="20"/>
                <w:szCs w:val="20"/>
              </w:rPr>
              <w:t>37.14</w:t>
            </w:r>
          </w:p>
          <w:p w:rsidR="0031381F" w:rsidRPr="0013111C" w:rsidRDefault="0031381F" w:rsidP="00B512F8">
            <w:pPr>
              <w:jc w:val="both"/>
              <w:rPr>
                <w:rFonts w:ascii="Arial" w:hAnsi="Arial"/>
                <w:sz w:val="20"/>
                <w:szCs w:val="20"/>
              </w:rPr>
            </w:pPr>
            <w:r w:rsidRPr="0013111C">
              <w:rPr>
                <w:rFonts w:ascii="Arial" w:hAnsi="Arial"/>
                <w:sz w:val="20"/>
                <w:szCs w:val="20"/>
              </w:rPr>
              <w:t>0.29</w:t>
            </w:r>
          </w:p>
        </w:tc>
        <w:tc>
          <w:tcPr>
            <w:tcW w:w="231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2339.96</w:t>
            </w:r>
          </w:p>
          <w:p w:rsidR="0031381F" w:rsidRPr="0013111C" w:rsidRDefault="0031381F" w:rsidP="00B512F8">
            <w:pPr>
              <w:jc w:val="both"/>
              <w:rPr>
                <w:rFonts w:ascii="Arial" w:hAnsi="Arial"/>
                <w:sz w:val="20"/>
                <w:szCs w:val="20"/>
              </w:rPr>
            </w:pPr>
            <w:r w:rsidRPr="0013111C">
              <w:rPr>
                <w:rFonts w:ascii="Arial" w:hAnsi="Arial"/>
                <w:sz w:val="20"/>
                <w:szCs w:val="20"/>
              </w:rPr>
              <w:t>04 48 59.50 N</w:t>
            </w:r>
          </w:p>
          <w:p w:rsidR="0031381F" w:rsidRPr="0013111C" w:rsidRDefault="0031381F" w:rsidP="00B512F8">
            <w:pPr>
              <w:jc w:val="both"/>
              <w:rPr>
                <w:rFonts w:ascii="Arial" w:hAnsi="Arial"/>
                <w:sz w:val="20"/>
                <w:szCs w:val="20"/>
              </w:rPr>
            </w:pPr>
            <w:r w:rsidRPr="0013111C">
              <w:rPr>
                <w:rFonts w:ascii="Arial" w:hAnsi="Arial"/>
                <w:sz w:val="20"/>
                <w:szCs w:val="20"/>
              </w:rPr>
              <w:t>074 04 10.90 W</w:t>
            </w:r>
          </w:p>
          <w:p w:rsidR="0031381F" w:rsidRPr="0013111C" w:rsidRDefault="0031381F" w:rsidP="00B512F8">
            <w:pPr>
              <w:jc w:val="both"/>
              <w:rPr>
                <w:rFonts w:ascii="Arial" w:hAnsi="Arial"/>
                <w:sz w:val="20"/>
                <w:szCs w:val="20"/>
              </w:rPr>
            </w:pPr>
            <w:r w:rsidRPr="0013111C">
              <w:rPr>
                <w:rFonts w:ascii="Arial" w:hAnsi="Arial"/>
                <w:sz w:val="20"/>
                <w:szCs w:val="20"/>
              </w:rPr>
              <w:t>217.14</w:t>
            </w:r>
          </w:p>
          <w:p w:rsidR="0031381F" w:rsidRPr="0013111C" w:rsidRDefault="0031381F" w:rsidP="00B512F8">
            <w:pPr>
              <w:jc w:val="both"/>
              <w:rPr>
                <w:rFonts w:ascii="Arial" w:hAnsi="Arial"/>
                <w:sz w:val="20"/>
                <w:szCs w:val="20"/>
              </w:rPr>
            </w:pPr>
            <w:r w:rsidRPr="0013111C">
              <w:rPr>
                <w:rFonts w:ascii="Arial" w:hAnsi="Arial"/>
                <w:sz w:val="20"/>
                <w:szCs w:val="20"/>
              </w:rPr>
              <w:t>-0.39</w:t>
            </w:r>
          </w:p>
        </w:tc>
      </w:tr>
      <w:tr w:rsidR="0031381F" w:rsidRPr="0013111C" w:rsidTr="0031381F">
        <w:trPr>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 xml:space="preserve">Modelo de la Antena </w:t>
            </w:r>
          </w:p>
          <w:p w:rsidR="0031381F" w:rsidRPr="0013111C" w:rsidRDefault="0031381F" w:rsidP="00B512F8">
            <w:pPr>
              <w:jc w:val="both"/>
              <w:rPr>
                <w:rFonts w:ascii="Arial" w:hAnsi="Arial"/>
                <w:sz w:val="20"/>
                <w:szCs w:val="20"/>
              </w:rPr>
            </w:pPr>
            <w:r w:rsidRPr="0013111C">
              <w:rPr>
                <w:rFonts w:ascii="Arial" w:hAnsi="Arial"/>
                <w:sz w:val="20"/>
                <w:szCs w:val="20"/>
              </w:rPr>
              <w:t>Altura de la Antena (m)</w:t>
            </w:r>
          </w:p>
          <w:p w:rsidR="0031381F" w:rsidRPr="0013111C" w:rsidRDefault="0031381F" w:rsidP="00B512F8">
            <w:pPr>
              <w:jc w:val="both"/>
              <w:rPr>
                <w:rFonts w:ascii="Arial" w:hAnsi="Arial"/>
                <w:sz w:val="20"/>
                <w:szCs w:val="20"/>
              </w:rPr>
            </w:pPr>
            <w:r w:rsidRPr="0013111C">
              <w:rPr>
                <w:rFonts w:ascii="Arial" w:hAnsi="Arial"/>
                <w:sz w:val="20"/>
                <w:szCs w:val="20"/>
              </w:rPr>
              <w:t>Ganancia de la Antena (</w:t>
            </w:r>
            <w:proofErr w:type="spellStart"/>
            <w:r w:rsidRPr="0013111C">
              <w:rPr>
                <w:rFonts w:ascii="Arial" w:hAnsi="Arial"/>
                <w:sz w:val="20"/>
                <w:szCs w:val="20"/>
              </w:rPr>
              <w:t>dBi</w:t>
            </w:r>
            <w:proofErr w:type="spellEnd"/>
            <w:r w:rsidRPr="0013111C">
              <w:rPr>
                <w:rFonts w:ascii="Arial" w:hAnsi="Arial"/>
                <w:sz w:val="20"/>
                <w:szCs w:val="20"/>
              </w:rPr>
              <w:t xml:space="preserve">) </w:t>
            </w:r>
          </w:p>
        </w:tc>
        <w:tc>
          <w:tcPr>
            <w:tcW w:w="2126"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WAAT00708/81</w:t>
            </w:r>
          </w:p>
          <w:p w:rsidR="0031381F" w:rsidRPr="0013111C" w:rsidRDefault="0031381F" w:rsidP="00B512F8">
            <w:pPr>
              <w:jc w:val="both"/>
              <w:rPr>
                <w:rFonts w:ascii="Arial" w:hAnsi="Arial"/>
                <w:sz w:val="20"/>
                <w:szCs w:val="20"/>
              </w:rPr>
            </w:pPr>
            <w:r w:rsidRPr="0013111C">
              <w:rPr>
                <w:rFonts w:ascii="Arial" w:hAnsi="Arial"/>
                <w:sz w:val="20"/>
                <w:szCs w:val="20"/>
              </w:rPr>
              <w:t>10.00</w:t>
            </w:r>
          </w:p>
          <w:p w:rsidR="0031381F" w:rsidRPr="0013111C" w:rsidRDefault="0031381F" w:rsidP="00B512F8">
            <w:pPr>
              <w:jc w:val="both"/>
              <w:rPr>
                <w:rFonts w:ascii="Arial" w:hAnsi="Arial"/>
                <w:sz w:val="20"/>
                <w:szCs w:val="20"/>
              </w:rPr>
            </w:pPr>
            <w:r w:rsidRPr="0013111C">
              <w:rPr>
                <w:rFonts w:ascii="Arial" w:hAnsi="Arial"/>
                <w:sz w:val="20"/>
                <w:szCs w:val="20"/>
              </w:rPr>
              <w:t>34.80</w:t>
            </w:r>
          </w:p>
        </w:tc>
        <w:tc>
          <w:tcPr>
            <w:tcW w:w="231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WAAT00708/81</w:t>
            </w:r>
          </w:p>
          <w:p w:rsidR="0031381F" w:rsidRPr="0013111C" w:rsidRDefault="0031381F" w:rsidP="00B512F8">
            <w:pPr>
              <w:jc w:val="both"/>
              <w:rPr>
                <w:rFonts w:ascii="Arial" w:hAnsi="Arial"/>
                <w:sz w:val="20"/>
                <w:szCs w:val="20"/>
              </w:rPr>
            </w:pPr>
            <w:r w:rsidRPr="0013111C">
              <w:rPr>
                <w:rFonts w:ascii="Arial" w:hAnsi="Arial"/>
                <w:sz w:val="20"/>
                <w:szCs w:val="20"/>
              </w:rPr>
              <w:t>10.00</w:t>
            </w:r>
          </w:p>
          <w:p w:rsidR="0031381F" w:rsidRPr="0013111C" w:rsidRDefault="0031381F" w:rsidP="00B512F8">
            <w:pPr>
              <w:jc w:val="both"/>
              <w:rPr>
                <w:rFonts w:ascii="Arial" w:hAnsi="Arial"/>
                <w:sz w:val="20"/>
                <w:szCs w:val="20"/>
              </w:rPr>
            </w:pPr>
            <w:r w:rsidRPr="0013111C">
              <w:rPr>
                <w:rFonts w:ascii="Arial" w:hAnsi="Arial"/>
                <w:sz w:val="20"/>
                <w:szCs w:val="20"/>
              </w:rPr>
              <w:t>34.80</w:t>
            </w:r>
          </w:p>
        </w:tc>
      </w:tr>
      <w:tr w:rsidR="0031381F" w:rsidRPr="0013111C" w:rsidTr="0031381F">
        <w:trPr>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Otras perdidas TX (dB)</w:t>
            </w:r>
          </w:p>
          <w:p w:rsidR="0031381F" w:rsidRPr="0013111C" w:rsidRDefault="0031381F" w:rsidP="00B512F8">
            <w:pPr>
              <w:jc w:val="both"/>
              <w:rPr>
                <w:rFonts w:ascii="Arial" w:hAnsi="Arial"/>
                <w:sz w:val="20"/>
                <w:szCs w:val="20"/>
              </w:rPr>
            </w:pPr>
            <w:r w:rsidRPr="0013111C">
              <w:rPr>
                <w:rFonts w:ascii="Arial" w:hAnsi="Arial"/>
                <w:sz w:val="20"/>
                <w:szCs w:val="20"/>
              </w:rPr>
              <w:t>Otras perdidas RX (dB)</w:t>
            </w:r>
          </w:p>
        </w:tc>
        <w:tc>
          <w:tcPr>
            <w:tcW w:w="2126"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3.40</w:t>
            </w:r>
          </w:p>
          <w:p w:rsidR="0031381F" w:rsidRPr="0013111C" w:rsidRDefault="0031381F" w:rsidP="00B512F8">
            <w:pPr>
              <w:jc w:val="both"/>
              <w:rPr>
                <w:rFonts w:ascii="Arial" w:hAnsi="Arial"/>
                <w:sz w:val="20"/>
                <w:szCs w:val="20"/>
              </w:rPr>
            </w:pPr>
            <w:r w:rsidRPr="0013111C">
              <w:rPr>
                <w:rFonts w:ascii="Arial" w:hAnsi="Arial"/>
                <w:sz w:val="20"/>
                <w:szCs w:val="20"/>
              </w:rPr>
              <w:t>3.40</w:t>
            </w:r>
          </w:p>
        </w:tc>
        <w:tc>
          <w:tcPr>
            <w:tcW w:w="231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3.40</w:t>
            </w:r>
          </w:p>
          <w:p w:rsidR="0031381F" w:rsidRPr="0013111C" w:rsidRDefault="0031381F" w:rsidP="00B512F8">
            <w:pPr>
              <w:jc w:val="both"/>
              <w:rPr>
                <w:rFonts w:ascii="Arial" w:hAnsi="Arial"/>
                <w:sz w:val="20"/>
                <w:szCs w:val="20"/>
              </w:rPr>
            </w:pPr>
            <w:r w:rsidRPr="0013111C">
              <w:rPr>
                <w:rFonts w:ascii="Arial" w:hAnsi="Arial"/>
                <w:sz w:val="20"/>
                <w:szCs w:val="20"/>
              </w:rPr>
              <w:t>3.40</w:t>
            </w:r>
          </w:p>
        </w:tc>
      </w:tr>
      <w:tr w:rsidR="0031381F" w:rsidRPr="0013111C" w:rsidTr="0031381F">
        <w:trPr>
          <w:trHeight w:val="1178"/>
          <w:jc w:val="center"/>
        </w:trPr>
        <w:tc>
          <w:tcPr>
            <w:tcW w:w="4395" w:type="dxa"/>
            <w:vMerge w:val="restart"/>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Frecuencia (MHz)</w:t>
            </w:r>
          </w:p>
          <w:p w:rsidR="0031381F" w:rsidRPr="0013111C" w:rsidRDefault="0031381F" w:rsidP="00B512F8">
            <w:pPr>
              <w:jc w:val="both"/>
              <w:rPr>
                <w:rFonts w:ascii="Arial" w:hAnsi="Arial"/>
                <w:sz w:val="20"/>
                <w:szCs w:val="20"/>
              </w:rPr>
            </w:pPr>
            <w:r w:rsidRPr="0013111C">
              <w:rPr>
                <w:rFonts w:ascii="Arial" w:hAnsi="Arial"/>
                <w:sz w:val="20"/>
                <w:szCs w:val="20"/>
              </w:rPr>
              <w:t>Polarización</w:t>
            </w:r>
          </w:p>
          <w:p w:rsidR="0031381F" w:rsidRPr="0013111C" w:rsidRDefault="0031381F" w:rsidP="00B512F8">
            <w:pPr>
              <w:jc w:val="both"/>
              <w:rPr>
                <w:rFonts w:ascii="Arial" w:hAnsi="Arial"/>
                <w:sz w:val="20"/>
                <w:szCs w:val="20"/>
              </w:rPr>
            </w:pPr>
            <w:r w:rsidRPr="0013111C">
              <w:rPr>
                <w:rFonts w:ascii="Arial" w:hAnsi="Arial"/>
                <w:sz w:val="20"/>
                <w:szCs w:val="20"/>
              </w:rPr>
              <w:t>Longitud de la ruta (km)</w:t>
            </w:r>
          </w:p>
          <w:p w:rsidR="0031381F" w:rsidRPr="0013111C" w:rsidRDefault="0031381F" w:rsidP="00B512F8">
            <w:pPr>
              <w:jc w:val="both"/>
              <w:rPr>
                <w:rFonts w:ascii="Arial" w:hAnsi="Arial"/>
                <w:sz w:val="20"/>
                <w:szCs w:val="20"/>
              </w:rPr>
            </w:pPr>
            <w:r w:rsidRPr="0013111C">
              <w:rPr>
                <w:rFonts w:ascii="Arial" w:hAnsi="Arial"/>
                <w:sz w:val="20"/>
                <w:szCs w:val="20"/>
              </w:rPr>
              <w:t>Perdidas por espacio Libre (dB)</w:t>
            </w:r>
          </w:p>
          <w:p w:rsidR="0031381F" w:rsidRPr="0013111C" w:rsidRDefault="0031381F" w:rsidP="00B512F8">
            <w:pPr>
              <w:jc w:val="both"/>
              <w:rPr>
                <w:rFonts w:ascii="Arial" w:hAnsi="Arial"/>
                <w:sz w:val="20"/>
                <w:szCs w:val="20"/>
              </w:rPr>
            </w:pPr>
            <w:r w:rsidRPr="0013111C">
              <w:rPr>
                <w:rFonts w:ascii="Arial" w:hAnsi="Arial"/>
                <w:sz w:val="20"/>
                <w:szCs w:val="20"/>
              </w:rPr>
              <w:t>Perdidas por absorción atmosférica (dB)</w:t>
            </w:r>
          </w:p>
          <w:p w:rsidR="0031381F" w:rsidRPr="0013111C" w:rsidRDefault="0031381F" w:rsidP="00B512F8">
            <w:pPr>
              <w:jc w:val="both"/>
              <w:rPr>
                <w:rFonts w:ascii="Arial" w:hAnsi="Arial"/>
                <w:sz w:val="20"/>
                <w:szCs w:val="20"/>
              </w:rPr>
            </w:pPr>
            <w:r w:rsidRPr="0013111C">
              <w:rPr>
                <w:rFonts w:ascii="Arial" w:hAnsi="Arial"/>
                <w:sz w:val="20"/>
                <w:szCs w:val="20"/>
              </w:rPr>
              <w:t>Pérdida de trayectoria neta (dB)</w:t>
            </w:r>
          </w:p>
        </w:tc>
        <w:tc>
          <w:tcPr>
            <w:tcW w:w="4481" w:type="dxa"/>
            <w:gridSpan w:val="2"/>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7500.00</w:t>
            </w:r>
          </w:p>
          <w:p w:rsidR="0031381F" w:rsidRPr="0013111C" w:rsidRDefault="0031381F" w:rsidP="00B512F8">
            <w:pPr>
              <w:jc w:val="center"/>
              <w:rPr>
                <w:rFonts w:ascii="Arial" w:hAnsi="Arial"/>
                <w:sz w:val="20"/>
                <w:szCs w:val="20"/>
              </w:rPr>
            </w:pPr>
            <w:r w:rsidRPr="0013111C">
              <w:rPr>
                <w:rFonts w:ascii="Arial" w:hAnsi="Arial"/>
                <w:sz w:val="20"/>
                <w:szCs w:val="20"/>
              </w:rPr>
              <w:t>Vertical</w:t>
            </w:r>
          </w:p>
          <w:p w:rsidR="0031381F" w:rsidRPr="0013111C" w:rsidRDefault="0031381F" w:rsidP="00B512F8">
            <w:pPr>
              <w:jc w:val="center"/>
              <w:rPr>
                <w:rFonts w:ascii="Arial" w:hAnsi="Arial"/>
                <w:sz w:val="20"/>
                <w:szCs w:val="20"/>
              </w:rPr>
            </w:pPr>
            <w:r w:rsidRPr="0013111C">
              <w:rPr>
                <w:rFonts w:ascii="Arial" w:hAnsi="Arial"/>
                <w:sz w:val="20"/>
                <w:szCs w:val="20"/>
              </w:rPr>
              <w:t>15.32</w:t>
            </w:r>
          </w:p>
          <w:p w:rsidR="0031381F" w:rsidRPr="0013111C" w:rsidRDefault="0031381F" w:rsidP="00B512F8">
            <w:pPr>
              <w:jc w:val="center"/>
              <w:rPr>
                <w:rFonts w:ascii="Arial" w:hAnsi="Arial"/>
                <w:sz w:val="20"/>
                <w:szCs w:val="20"/>
              </w:rPr>
            </w:pPr>
            <w:r w:rsidRPr="0013111C">
              <w:rPr>
                <w:rFonts w:ascii="Arial" w:hAnsi="Arial"/>
                <w:sz w:val="20"/>
                <w:szCs w:val="20"/>
              </w:rPr>
              <w:t>133.67</w:t>
            </w:r>
          </w:p>
          <w:p w:rsidR="0031381F" w:rsidRPr="0013111C" w:rsidRDefault="0031381F" w:rsidP="00B512F8">
            <w:pPr>
              <w:jc w:val="center"/>
              <w:rPr>
                <w:rFonts w:ascii="Arial" w:hAnsi="Arial"/>
                <w:sz w:val="20"/>
                <w:szCs w:val="20"/>
              </w:rPr>
            </w:pPr>
            <w:r w:rsidRPr="0013111C">
              <w:rPr>
                <w:rFonts w:ascii="Arial" w:hAnsi="Arial"/>
                <w:sz w:val="20"/>
                <w:szCs w:val="20"/>
              </w:rPr>
              <w:t>0.15</w:t>
            </w:r>
          </w:p>
        </w:tc>
      </w:tr>
      <w:tr w:rsidR="0031381F" w:rsidRPr="0013111C" w:rsidTr="0031381F">
        <w:trPr>
          <w:trHeight w:val="206"/>
          <w:jc w:val="center"/>
        </w:trPr>
        <w:tc>
          <w:tcPr>
            <w:tcW w:w="0" w:type="auto"/>
            <w:vMerge/>
            <w:tcBorders>
              <w:top w:val="inset" w:sz="6" w:space="0" w:color="auto"/>
              <w:left w:val="inset" w:sz="6" w:space="0" w:color="auto"/>
              <w:bottom w:val="inset" w:sz="6" w:space="0" w:color="auto"/>
              <w:right w:val="inset" w:sz="6" w:space="0" w:color="auto"/>
            </w:tcBorders>
            <w:vAlign w:val="center"/>
            <w:hideMark/>
          </w:tcPr>
          <w:p w:rsidR="0031381F" w:rsidRPr="0013111C" w:rsidRDefault="0031381F" w:rsidP="00B512F8">
            <w:pPr>
              <w:rPr>
                <w:rFonts w:ascii="Arial" w:hAnsi="Arial"/>
                <w:sz w:val="20"/>
                <w:szCs w:val="20"/>
              </w:rPr>
            </w:pPr>
          </w:p>
        </w:tc>
        <w:tc>
          <w:tcPr>
            <w:tcW w:w="2126" w:type="dxa"/>
            <w:tcBorders>
              <w:top w:val="inset" w:sz="6" w:space="0" w:color="auto"/>
              <w:left w:val="inset" w:sz="6" w:space="0" w:color="auto"/>
              <w:bottom w:val="nil"/>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71.02</w:t>
            </w:r>
          </w:p>
        </w:tc>
        <w:tc>
          <w:tcPr>
            <w:tcW w:w="2315" w:type="dxa"/>
            <w:tcBorders>
              <w:top w:val="inset" w:sz="6" w:space="0" w:color="auto"/>
              <w:left w:val="inset" w:sz="6" w:space="0" w:color="auto"/>
              <w:bottom w:val="nil"/>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71.02</w:t>
            </w:r>
          </w:p>
        </w:tc>
      </w:tr>
      <w:tr w:rsidR="0031381F" w:rsidRPr="0013111C" w:rsidTr="0031381F">
        <w:trPr>
          <w:trHeight w:val="206"/>
          <w:jc w:val="center"/>
        </w:trPr>
        <w:tc>
          <w:tcPr>
            <w:tcW w:w="0" w:type="auto"/>
            <w:vMerge/>
            <w:tcBorders>
              <w:top w:val="inset" w:sz="6" w:space="0" w:color="auto"/>
              <w:left w:val="inset" w:sz="6" w:space="0" w:color="auto"/>
              <w:bottom w:val="inset" w:sz="6" w:space="0" w:color="auto"/>
              <w:right w:val="inset" w:sz="6" w:space="0" w:color="auto"/>
            </w:tcBorders>
            <w:vAlign w:val="center"/>
            <w:hideMark/>
          </w:tcPr>
          <w:p w:rsidR="0031381F" w:rsidRPr="0013111C" w:rsidRDefault="0031381F" w:rsidP="00B512F8">
            <w:pPr>
              <w:rPr>
                <w:rFonts w:ascii="Arial" w:hAnsi="Arial"/>
                <w:sz w:val="20"/>
                <w:szCs w:val="20"/>
              </w:rPr>
            </w:pPr>
          </w:p>
        </w:tc>
        <w:tc>
          <w:tcPr>
            <w:tcW w:w="2126" w:type="dxa"/>
            <w:tcBorders>
              <w:top w:val="inset" w:sz="6" w:space="0" w:color="auto"/>
              <w:left w:val="inset" w:sz="6" w:space="0" w:color="auto"/>
              <w:bottom w:val="inset" w:sz="6" w:space="0" w:color="auto"/>
              <w:right w:val="inset" w:sz="6" w:space="0" w:color="auto"/>
            </w:tcBorders>
          </w:tcPr>
          <w:p w:rsidR="0031381F" w:rsidRPr="0013111C" w:rsidRDefault="0031381F" w:rsidP="00B512F8">
            <w:pPr>
              <w:jc w:val="both"/>
              <w:rPr>
                <w:rFonts w:ascii="Arial" w:hAnsi="Arial"/>
                <w:sz w:val="20"/>
                <w:szCs w:val="20"/>
              </w:rPr>
            </w:pPr>
          </w:p>
        </w:tc>
        <w:tc>
          <w:tcPr>
            <w:tcW w:w="2315" w:type="dxa"/>
            <w:tcBorders>
              <w:top w:val="inset" w:sz="6" w:space="0" w:color="auto"/>
              <w:left w:val="inset" w:sz="6" w:space="0" w:color="auto"/>
              <w:bottom w:val="inset" w:sz="6" w:space="0" w:color="auto"/>
              <w:right w:val="inset" w:sz="6" w:space="0" w:color="auto"/>
            </w:tcBorders>
          </w:tcPr>
          <w:p w:rsidR="0031381F" w:rsidRPr="0013111C" w:rsidRDefault="0031381F" w:rsidP="00B512F8">
            <w:pPr>
              <w:jc w:val="both"/>
              <w:rPr>
                <w:rFonts w:ascii="Arial" w:hAnsi="Arial"/>
                <w:sz w:val="20"/>
                <w:szCs w:val="20"/>
              </w:rPr>
            </w:pPr>
          </w:p>
        </w:tc>
      </w:tr>
      <w:tr w:rsidR="0031381F" w:rsidRPr="0013111C" w:rsidTr="0031381F">
        <w:trPr>
          <w:trHeight w:val="318"/>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Modelo Radio</w:t>
            </w:r>
          </w:p>
          <w:p w:rsidR="0031381F" w:rsidRPr="0013111C" w:rsidRDefault="0031381F" w:rsidP="00B512F8">
            <w:pPr>
              <w:jc w:val="both"/>
              <w:rPr>
                <w:rFonts w:ascii="Arial" w:hAnsi="Arial"/>
                <w:sz w:val="20"/>
                <w:szCs w:val="20"/>
              </w:rPr>
            </w:pPr>
            <w:r w:rsidRPr="0013111C">
              <w:rPr>
                <w:rFonts w:ascii="Arial" w:hAnsi="Arial"/>
                <w:sz w:val="20"/>
                <w:szCs w:val="20"/>
              </w:rPr>
              <w:t>Potencia TX (watts)</w:t>
            </w:r>
          </w:p>
          <w:p w:rsidR="0031381F" w:rsidRPr="00D166EA" w:rsidRDefault="0031381F" w:rsidP="00B512F8">
            <w:pPr>
              <w:jc w:val="both"/>
              <w:rPr>
                <w:rFonts w:ascii="Arial" w:hAnsi="Arial"/>
                <w:sz w:val="20"/>
                <w:szCs w:val="20"/>
                <w:lang w:val="en-US"/>
              </w:rPr>
            </w:pPr>
            <w:proofErr w:type="spellStart"/>
            <w:r w:rsidRPr="00D166EA">
              <w:rPr>
                <w:rFonts w:ascii="Arial" w:hAnsi="Arial"/>
                <w:sz w:val="20"/>
                <w:szCs w:val="20"/>
                <w:lang w:val="en-US"/>
              </w:rPr>
              <w:t>Potencia</w:t>
            </w:r>
            <w:proofErr w:type="spellEnd"/>
            <w:r w:rsidRPr="00D166EA">
              <w:rPr>
                <w:rFonts w:ascii="Arial" w:hAnsi="Arial"/>
                <w:sz w:val="20"/>
                <w:szCs w:val="20"/>
                <w:lang w:val="en-US"/>
              </w:rPr>
              <w:t xml:space="preserve"> TX (</w:t>
            </w:r>
            <w:proofErr w:type="spellStart"/>
            <w:r w:rsidRPr="00D166EA">
              <w:rPr>
                <w:rFonts w:ascii="Arial" w:hAnsi="Arial"/>
                <w:sz w:val="20"/>
                <w:szCs w:val="20"/>
                <w:lang w:val="en-US"/>
              </w:rPr>
              <w:t>dBm</w:t>
            </w:r>
            <w:proofErr w:type="spellEnd"/>
            <w:r w:rsidRPr="00D166EA">
              <w:rPr>
                <w:rFonts w:ascii="Arial" w:hAnsi="Arial"/>
                <w:sz w:val="20"/>
                <w:szCs w:val="20"/>
                <w:lang w:val="en-US"/>
              </w:rPr>
              <w:t>)</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EIRP (</w:t>
            </w:r>
            <w:proofErr w:type="spellStart"/>
            <w:r w:rsidRPr="00D166EA">
              <w:rPr>
                <w:rFonts w:ascii="Arial" w:hAnsi="Arial"/>
                <w:sz w:val="20"/>
                <w:szCs w:val="20"/>
                <w:lang w:val="en-US"/>
              </w:rPr>
              <w:t>dBm</w:t>
            </w:r>
            <w:proofErr w:type="spellEnd"/>
            <w:r w:rsidRPr="00D166EA">
              <w:rPr>
                <w:rFonts w:ascii="Arial" w:hAnsi="Arial"/>
                <w:sz w:val="20"/>
                <w:szCs w:val="20"/>
                <w:lang w:val="en-US"/>
              </w:rPr>
              <w:t>)</w:t>
            </w:r>
          </w:p>
          <w:p w:rsidR="0031381F" w:rsidRPr="0013111C" w:rsidRDefault="0031381F" w:rsidP="00B512F8">
            <w:pPr>
              <w:jc w:val="both"/>
              <w:rPr>
                <w:rFonts w:ascii="Arial" w:hAnsi="Arial"/>
                <w:sz w:val="20"/>
                <w:szCs w:val="20"/>
              </w:rPr>
            </w:pPr>
            <w:proofErr w:type="spellStart"/>
            <w:r w:rsidRPr="0013111C">
              <w:rPr>
                <w:rFonts w:ascii="Arial" w:hAnsi="Arial"/>
                <w:sz w:val="20"/>
                <w:szCs w:val="20"/>
              </w:rPr>
              <w:t>Designador</w:t>
            </w:r>
            <w:proofErr w:type="spellEnd"/>
            <w:r w:rsidRPr="0013111C">
              <w:rPr>
                <w:rFonts w:ascii="Arial" w:hAnsi="Arial"/>
                <w:sz w:val="20"/>
                <w:szCs w:val="20"/>
              </w:rPr>
              <w:t xml:space="preserve"> de emisión </w:t>
            </w:r>
          </w:p>
          <w:p w:rsidR="0031381F" w:rsidRPr="0013111C" w:rsidRDefault="0031381F" w:rsidP="00B512F8">
            <w:pPr>
              <w:jc w:val="both"/>
              <w:rPr>
                <w:rFonts w:ascii="Arial" w:hAnsi="Arial"/>
                <w:sz w:val="20"/>
                <w:szCs w:val="20"/>
              </w:rPr>
            </w:pPr>
            <w:r w:rsidRPr="0013111C">
              <w:rPr>
                <w:rFonts w:ascii="Arial" w:hAnsi="Arial"/>
                <w:sz w:val="20"/>
                <w:szCs w:val="20"/>
              </w:rPr>
              <w:t>Criterio de umbral RX</w:t>
            </w:r>
          </w:p>
          <w:p w:rsidR="0031381F" w:rsidRPr="0013111C" w:rsidRDefault="0031381F" w:rsidP="00B512F8">
            <w:pPr>
              <w:jc w:val="both"/>
              <w:rPr>
                <w:rFonts w:ascii="Arial" w:hAnsi="Arial"/>
                <w:sz w:val="20"/>
                <w:szCs w:val="20"/>
              </w:rPr>
            </w:pPr>
            <w:r w:rsidRPr="0013111C">
              <w:rPr>
                <w:rFonts w:ascii="Arial" w:hAnsi="Arial"/>
                <w:sz w:val="20"/>
                <w:szCs w:val="20"/>
              </w:rPr>
              <w:t>Nivel de umbral RX (</w:t>
            </w:r>
            <w:proofErr w:type="spellStart"/>
            <w:r w:rsidRPr="0013111C">
              <w:rPr>
                <w:rFonts w:ascii="Arial" w:hAnsi="Arial"/>
                <w:sz w:val="20"/>
                <w:szCs w:val="20"/>
              </w:rPr>
              <w:t>dBm</w:t>
            </w:r>
            <w:proofErr w:type="spellEnd"/>
            <w:r w:rsidRPr="0013111C">
              <w:rPr>
                <w:rFonts w:ascii="Arial" w:hAnsi="Arial"/>
                <w:sz w:val="20"/>
                <w:szCs w:val="20"/>
              </w:rPr>
              <w:t>)</w:t>
            </w:r>
          </w:p>
          <w:p w:rsidR="0031381F" w:rsidRPr="0013111C" w:rsidRDefault="0031381F" w:rsidP="00B512F8">
            <w:pPr>
              <w:jc w:val="both"/>
              <w:rPr>
                <w:rFonts w:ascii="Arial" w:hAnsi="Arial"/>
                <w:sz w:val="20"/>
                <w:szCs w:val="20"/>
              </w:rPr>
            </w:pPr>
            <w:r w:rsidRPr="0013111C">
              <w:rPr>
                <w:rFonts w:ascii="Arial" w:hAnsi="Arial"/>
                <w:sz w:val="20"/>
                <w:szCs w:val="20"/>
              </w:rPr>
              <w:t>Máxima señal recibida (</w:t>
            </w:r>
            <w:proofErr w:type="spellStart"/>
            <w:r w:rsidRPr="0013111C">
              <w:rPr>
                <w:rFonts w:ascii="Arial" w:hAnsi="Arial"/>
                <w:sz w:val="20"/>
                <w:szCs w:val="20"/>
              </w:rPr>
              <w:t>dBm</w:t>
            </w:r>
            <w:proofErr w:type="spellEnd"/>
            <w:r w:rsidRPr="0013111C">
              <w:rPr>
                <w:rFonts w:ascii="Arial" w:hAnsi="Arial"/>
                <w:sz w:val="20"/>
                <w:szCs w:val="20"/>
              </w:rPr>
              <w:t>)</w:t>
            </w:r>
          </w:p>
        </w:tc>
        <w:tc>
          <w:tcPr>
            <w:tcW w:w="2126" w:type="dxa"/>
            <w:tcBorders>
              <w:top w:val="inset" w:sz="6" w:space="0" w:color="auto"/>
              <w:left w:val="inset" w:sz="6" w:space="0" w:color="auto"/>
              <w:bottom w:val="inset" w:sz="6" w:space="0" w:color="auto"/>
              <w:right w:val="inset" w:sz="6" w:space="0" w:color="auto"/>
            </w:tcBorders>
            <w:hideMark/>
          </w:tcPr>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T800 7/256Q HP</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0.25</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24.00</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55.40</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14M0W7W</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BER 10-06</w:t>
            </w:r>
          </w:p>
          <w:p w:rsidR="0031381F" w:rsidRPr="0013111C" w:rsidRDefault="0031381F" w:rsidP="00B512F8">
            <w:pPr>
              <w:jc w:val="both"/>
              <w:rPr>
                <w:rFonts w:ascii="Arial" w:hAnsi="Arial"/>
                <w:sz w:val="20"/>
                <w:szCs w:val="20"/>
              </w:rPr>
            </w:pPr>
            <w:r w:rsidRPr="0013111C">
              <w:rPr>
                <w:rFonts w:ascii="Arial" w:hAnsi="Arial"/>
                <w:sz w:val="20"/>
                <w:szCs w:val="20"/>
              </w:rPr>
              <w:t>-73.20</w:t>
            </w:r>
          </w:p>
          <w:p w:rsidR="0031381F" w:rsidRPr="0013111C" w:rsidRDefault="0031381F" w:rsidP="00B512F8">
            <w:pPr>
              <w:jc w:val="both"/>
              <w:rPr>
                <w:rFonts w:ascii="Arial" w:hAnsi="Arial"/>
                <w:sz w:val="20"/>
                <w:szCs w:val="20"/>
              </w:rPr>
            </w:pPr>
            <w:r w:rsidRPr="0013111C">
              <w:rPr>
                <w:rFonts w:ascii="Arial" w:hAnsi="Arial"/>
                <w:sz w:val="20"/>
                <w:szCs w:val="20"/>
              </w:rPr>
              <w:t>-15.00</w:t>
            </w:r>
          </w:p>
        </w:tc>
        <w:tc>
          <w:tcPr>
            <w:tcW w:w="2315" w:type="dxa"/>
            <w:tcBorders>
              <w:top w:val="inset" w:sz="6" w:space="0" w:color="auto"/>
              <w:left w:val="inset" w:sz="6" w:space="0" w:color="auto"/>
              <w:bottom w:val="inset" w:sz="6" w:space="0" w:color="auto"/>
              <w:right w:val="inset" w:sz="6" w:space="0" w:color="auto"/>
            </w:tcBorders>
            <w:hideMark/>
          </w:tcPr>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T800 7/256Q HP</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0.25</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24.00</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55.40</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14M0W7W</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BER 10-06</w:t>
            </w:r>
          </w:p>
          <w:p w:rsidR="0031381F" w:rsidRPr="0013111C" w:rsidRDefault="0031381F" w:rsidP="00B512F8">
            <w:pPr>
              <w:jc w:val="both"/>
              <w:rPr>
                <w:rFonts w:ascii="Arial" w:hAnsi="Arial"/>
                <w:sz w:val="20"/>
                <w:szCs w:val="20"/>
              </w:rPr>
            </w:pPr>
            <w:r w:rsidRPr="0013111C">
              <w:rPr>
                <w:rFonts w:ascii="Arial" w:hAnsi="Arial"/>
                <w:sz w:val="20"/>
                <w:szCs w:val="20"/>
              </w:rPr>
              <w:t>-73.20</w:t>
            </w:r>
          </w:p>
          <w:p w:rsidR="0031381F" w:rsidRPr="0013111C" w:rsidRDefault="0031381F" w:rsidP="00B512F8">
            <w:pPr>
              <w:jc w:val="both"/>
              <w:rPr>
                <w:rFonts w:ascii="Arial" w:hAnsi="Arial"/>
                <w:sz w:val="20"/>
                <w:szCs w:val="20"/>
              </w:rPr>
            </w:pPr>
            <w:r w:rsidRPr="0013111C">
              <w:rPr>
                <w:rFonts w:ascii="Arial" w:hAnsi="Arial"/>
                <w:sz w:val="20"/>
                <w:szCs w:val="20"/>
              </w:rPr>
              <w:t>-15.00</w:t>
            </w:r>
          </w:p>
        </w:tc>
      </w:tr>
      <w:tr w:rsidR="0031381F" w:rsidRPr="0013111C" w:rsidTr="0031381F">
        <w:trPr>
          <w:trHeight w:val="318"/>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Señal RX</w:t>
            </w:r>
          </w:p>
          <w:p w:rsidR="0031381F" w:rsidRPr="0013111C" w:rsidRDefault="0031381F" w:rsidP="00B512F8">
            <w:pPr>
              <w:jc w:val="both"/>
              <w:rPr>
                <w:rFonts w:ascii="Arial" w:hAnsi="Arial"/>
                <w:sz w:val="20"/>
                <w:szCs w:val="20"/>
              </w:rPr>
            </w:pPr>
            <w:r w:rsidRPr="0013111C">
              <w:rPr>
                <w:rFonts w:ascii="Arial" w:hAnsi="Arial"/>
                <w:sz w:val="20"/>
                <w:szCs w:val="20"/>
              </w:rPr>
              <w:t>Margen de desvanecimiento térmico (</w:t>
            </w:r>
            <w:proofErr w:type="spellStart"/>
            <w:r w:rsidRPr="0013111C">
              <w:rPr>
                <w:rFonts w:ascii="Arial" w:hAnsi="Arial"/>
                <w:sz w:val="20"/>
                <w:szCs w:val="20"/>
              </w:rPr>
              <w:t>dBm</w:t>
            </w:r>
            <w:proofErr w:type="spellEnd"/>
            <w:r w:rsidRPr="0013111C">
              <w:rPr>
                <w:rFonts w:ascii="Arial" w:hAnsi="Arial"/>
                <w:sz w:val="20"/>
                <w:szCs w:val="20"/>
              </w:rPr>
              <w:t>)</w:t>
            </w:r>
          </w:p>
        </w:tc>
        <w:tc>
          <w:tcPr>
            <w:tcW w:w="2126"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-47.02</w:t>
            </w:r>
          </w:p>
          <w:p w:rsidR="0031381F" w:rsidRPr="0013111C" w:rsidRDefault="0031381F" w:rsidP="00B512F8">
            <w:pPr>
              <w:jc w:val="both"/>
              <w:rPr>
                <w:rFonts w:ascii="Arial" w:hAnsi="Arial"/>
                <w:sz w:val="20"/>
                <w:szCs w:val="20"/>
              </w:rPr>
            </w:pPr>
            <w:r w:rsidRPr="0013111C">
              <w:rPr>
                <w:rFonts w:ascii="Arial" w:hAnsi="Arial"/>
                <w:sz w:val="20"/>
                <w:szCs w:val="20"/>
              </w:rPr>
              <w:t>26.18</w:t>
            </w:r>
          </w:p>
        </w:tc>
        <w:tc>
          <w:tcPr>
            <w:tcW w:w="231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-47.02</w:t>
            </w:r>
          </w:p>
          <w:p w:rsidR="0031381F" w:rsidRPr="0013111C" w:rsidRDefault="0031381F" w:rsidP="00B512F8">
            <w:pPr>
              <w:jc w:val="both"/>
              <w:rPr>
                <w:rFonts w:ascii="Arial" w:hAnsi="Arial"/>
                <w:sz w:val="20"/>
                <w:szCs w:val="20"/>
              </w:rPr>
            </w:pPr>
            <w:r w:rsidRPr="0013111C">
              <w:rPr>
                <w:rFonts w:ascii="Arial" w:hAnsi="Arial"/>
                <w:sz w:val="20"/>
                <w:szCs w:val="20"/>
              </w:rPr>
              <w:t>26.18</w:t>
            </w:r>
          </w:p>
        </w:tc>
      </w:tr>
      <w:tr w:rsidR="0031381F" w:rsidRPr="0013111C" w:rsidTr="0031381F">
        <w:trPr>
          <w:trHeight w:val="318"/>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Factor Climático</w:t>
            </w:r>
          </w:p>
          <w:p w:rsidR="0031381F" w:rsidRPr="0013111C" w:rsidRDefault="0031381F" w:rsidP="00B512F8">
            <w:pPr>
              <w:jc w:val="both"/>
              <w:rPr>
                <w:rFonts w:ascii="Arial" w:hAnsi="Arial"/>
                <w:sz w:val="20"/>
                <w:szCs w:val="20"/>
              </w:rPr>
            </w:pPr>
            <w:r w:rsidRPr="0013111C">
              <w:rPr>
                <w:rFonts w:ascii="Arial" w:hAnsi="Arial"/>
                <w:sz w:val="20"/>
                <w:szCs w:val="20"/>
              </w:rPr>
              <w:t>Rugosidad del terreno (m)</w:t>
            </w:r>
          </w:p>
          <w:p w:rsidR="0031381F" w:rsidRPr="0013111C" w:rsidRDefault="0031381F" w:rsidP="00B512F8">
            <w:pPr>
              <w:jc w:val="both"/>
              <w:rPr>
                <w:rFonts w:ascii="Arial" w:hAnsi="Arial"/>
                <w:sz w:val="20"/>
                <w:szCs w:val="20"/>
              </w:rPr>
            </w:pPr>
            <w:r w:rsidRPr="0013111C">
              <w:rPr>
                <w:rFonts w:ascii="Arial" w:hAnsi="Arial"/>
                <w:sz w:val="20"/>
                <w:szCs w:val="20"/>
              </w:rPr>
              <w:t>Factor C</w:t>
            </w:r>
          </w:p>
          <w:p w:rsidR="0031381F" w:rsidRPr="0013111C" w:rsidRDefault="0031381F" w:rsidP="00B512F8">
            <w:pPr>
              <w:jc w:val="both"/>
              <w:rPr>
                <w:rFonts w:ascii="Arial" w:hAnsi="Arial"/>
                <w:sz w:val="20"/>
                <w:szCs w:val="20"/>
              </w:rPr>
            </w:pPr>
            <w:r w:rsidRPr="0013111C">
              <w:rPr>
                <w:rFonts w:ascii="Arial" w:hAnsi="Arial"/>
                <w:sz w:val="20"/>
                <w:szCs w:val="20"/>
              </w:rPr>
              <w:t>Factor de ocurrencia de desvanecimiento (Po)</w:t>
            </w:r>
          </w:p>
          <w:p w:rsidR="0031381F" w:rsidRPr="0013111C" w:rsidRDefault="0031381F" w:rsidP="00B512F8">
            <w:pPr>
              <w:jc w:val="both"/>
              <w:rPr>
                <w:rFonts w:ascii="Arial" w:hAnsi="Arial"/>
                <w:sz w:val="20"/>
                <w:szCs w:val="20"/>
              </w:rPr>
            </w:pPr>
            <w:r w:rsidRPr="0013111C">
              <w:rPr>
                <w:rFonts w:ascii="Arial" w:hAnsi="Arial"/>
                <w:sz w:val="20"/>
                <w:szCs w:val="20"/>
              </w:rPr>
              <w:t>Temperatura media anual (°C)</w:t>
            </w:r>
          </w:p>
        </w:tc>
        <w:tc>
          <w:tcPr>
            <w:tcW w:w="4481" w:type="dxa"/>
            <w:gridSpan w:val="2"/>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1.00</w:t>
            </w:r>
          </w:p>
          <w:p w:rsidR="0031381F" w:rsidRPr="0013111C" w:rsidRDefault="0031381F" w:rsidP="00B512F8">
            <w:pPr>
              <w:jc w:val="center"/>
              <w:rPr>
                <w:rFonts w:ascii="Arial" w:hAnsi="Arial"/>
                <w:sz w:val="20"/>
                <w:szCs w:val="20"/>
              </w:rPr>
            </w:pPr>
            <w:r w:rsidRPr="0013111C">
              <w:rPr>
                <w:rFonts w:ascii="Arial" w:hAnsi="Arial"/>
                <w:sz w:val="20"/>
                <w:szCs w:val="20"/>
              </w:rPr>
              <w:t>13.91</w:t>
            </w:r>
          </w:p>
          <w:p w:rsidR="0031381F" w:rsidRPr="0013111C" w:rsidRDefault="0031381F" w:rsidP="00B512F8">
            <w:pPr>
              <w:jc w:val="center"/>
              <w:rPr>
                <w:rFonts w:ascii="Arial" w:hAnsi="Arial"/>
                <w:sz w:val="20"/>
                <w:szCs w:val="20"/>
              </w:rPr>
            </w:pPr>
            <w:r w:rsidRPr="0013111C">
              <w:rPr>
                <w:rFonts w:ascii="Arial" w:hAnsi="Arial"/>
                <w:sz w:val="20"/>
                <w:szCs w:val="20"/>
              </w:rPr>
              <w:t>1.13</w:t>
            </w:r>
          </w:p>
          <w:p w:rsidR="0031381F" w:rsidRPr="0013111C" w:rsidRDefault="0031381F" w:rsidP="00B512F8">
            <w:pPr>
              <w:jc w:val="center"/>
              <w:rPr>
                <w:rFonts w:ascii="Arial" w:hAnsi="Arial"/>
                <w:sz w:val="20"/>
                <w:szCs w:val="20"/>
              </w:rPr>
            </w:pPr>
            <w:r w:rsidRPr="0013111C">
              <w:rPr>
                <w:rFonts w:ascii="Arial" w:hAnsi="Arial"/>
                <w:sz w:val="20"/>
                <w:szCs w:val="20"/>
              </w:rPr>
              <w:t>1.82E-02</w:t>
            </w:r>
          </w:p>
          <w:p w:rsidR="0031381F" w:rsidRPr="0013111C" w:rsidRDefault="0031381F" w:rsidP="00B512F8">
            <w:pPr>
              <w:jc w:val="center"/>
              <w:rPr>
                <w:rFonts w:ascii="Arial" w:hAnsi="Arial"/>
                <w:sz w:val="20"/>
                <w:szCs w:val="20"/>
              </w:rPr>
            </w:pPr>
            <w:r w:rsidRPr="0013111C">
              <w:rPr>
                <w:rFonts w:ascii="Arial" w:hAnsi="Arial"/>
                <w:sz w:val="20"/>
                <w:szCs w:val="20"/>
              </w:rPr>
              <w:t>10.00</w:t>
            </w:r>
          </w:p>
        </w:tc>
      </w:tr>
      <w:tr w:rsidR="0031381F" w:rsidRPr="0013111C" w:rsidTr="0031381F">
        <w:trPr>
          <w:trHeight w:val="879"/>
          <w:jc w:val="center"/>
        </w:trPr>
        <w:tc>
          <w:tcPr>
            <w:tcW w:w="4395" w:type="dxa"/>
            <w:vMerge w:val="restart"/>
            <w:tcBorders>
              <w:top w:val="inset" w:sz="6" w:space="0" w:color="auto"/>
              <w:left w:val="inset" w:sz="6" w:space="0" w:color="auto"/>
              <w:bottom w:val="inset" w:sz="6" w:space="0" w:color="auto"/>
              <w:right w:val="inset" w:sz="6" w:space="0" w:color="auto"/>
            </w:tcBorders>
            <w:hideMark/>
          </w:tcPr>
          <w:p w:rsidR="0031381F" w:rsidRPr="00D166EA" w:rsidRDefault="0031381F" w:rsidP="00B512F8">
            <w:pPr>
              <w:jc w:val="both"/>
              <w:rPr>
                <w:rFonts w:ascii="Arial" w:hAnsi="Arial"/>
                <w:sz w:val="20"/>
                <w:szCs w:val="20"/>
                <w:lang w:val="en-US"/>
              </w:rPr>
            </w:pPr>
            <w:proofErr w:type="spellStart"/>
            <w:r w:rsidRPr="00D166EA">
              <w:rPr>
                <w:rFonts w:ascii="Arial" w:hAnsi="Arial"/>
                <w:sz w:val="20"/>
                <w:szCs w:val="20"/>
                <w:lang w:val="en-US"/>
              </w:rPr>
              <w:t>Mes</w:t>
            </w:r>
            <w:proofErr w:type="spellEnd"/>
            <w:r w:rsidRPr="00D166EA">
              <w:rPr>
                <w:rFonts w:ascii="Arial" w:hAnsi="Arial"/>
                <w:sz w:val="20"/>
                <w:szCs w:val="20"/>
                <w:lang w:val="en-US"/>
              </w:rPr>
              <w:t xml:space="preserve"> – multipath (%)</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w:t>
            </w:r>
            <w:proofErr w:type="spellStart"/>
            <w:r w:rsidRPr="00D166EA">
              <w:rPr>
                <w:rFonts w:ascii="Arial" w:hAnsi="Arial"/>
                <w:sz w:val="20"/>
                <w:szCs w:val="20"/>
                <w:lang w:val="en-US"/>
              </w:rPr>
              <w:t>seg</w:t>
            </w:r>
            <w:proofErr w:type="spellEnd"/>
            <w:r w:rsidRPr="00D166EA">
              <w:rPr>
                <w:rFonts w:ascii="Arial" w:hAnsi="Arial"/>
                <w:sz w:val="20"/>
                <w:szCs w:val="20"/>
                <w:lang w:val="en-US"/>
              </w:rPr>
              <w:t>)</w:t>
            </w:r>
          </w:p>
          <w:p w:rsidR="0031381F" w:rsidRPr="00D166EA" w:rsidRDefault="0031381F" w:rsidP="00B512F8">
            <w:pPr>
              <w:jc w:val="both"/>
              <w:rPr>
                <w:rFonts w:ascii="Arial" w:hAnsi="Arial"/>
                <w:sz w:val="20"/>
                <w:szCs w:val="20"/>
                <w:lang w:val="en-US"/>
              </w:rPr>
            </w:pPr>
            <w:proofErr w:type="spellStart"/>
            <w:r w:rsidRPr="00D166EA">
              <w:rPr>
                <w:rFonts w:ascii="Arial" w:hAnsi="Arial"/>
                <w:sz w:val="20"/>
                <w:szCs w:val="20"/>
                <w:lang w:val="en-US"/>
              </w:rPr>
              <w:t>Anual</w:t>
            </w:r>
            <w:proofErr w:type="spellEnd"/>
            <w:r w:rsidRPr="00D166EA">
              <w:rPr>
                <w:rFonts w:ascii="Arial" w:hAnsi="Arial"/>
                <w:sz w:val="20"/>
                <w:szCs w:val="20"/>
                <w:lang w:val="en-US"/>
              </w:rPr>
              <w:t xml:space="preserve"> – multipath (%)</w:t>
            </w:r>
          </w:p>
          <w:p w:rsidR="0031381F" w:rsidRPr="0013111C" w:rsidRDefault="0031381F" w:rsidP="00B512F8">
            <w:pPr>
              <w:jc w:val="both"/>
              <w:rPr>
                <w:rFonts w:ascii="Arial" w:hAnsi="Arial"/>
                <w:sz w:val="20"/>
                <w:szCs w:val="20"/>
              </w:rPr>
            </w:pPr>
            <w:r w:rsidRPr="0013111C">
              <w:rPr>
                <w:rFonts w:ascii="Arial" w:hAnsi="Arial"/>
                <w:sz w:val="20"/>
                <w:szCs w:val="20"/>
              </w:rPr>
              <w:t>(</w:t>
            </w:r>
            <w:proofErr w:type="spellStart"/>
            <w:r w:rsidRPr="0013111C">
              <w:rPr>
                <w:rFonts w:ascii="Arial" w:hAnsi="Arial"/>
                <w:sz w:val="20"/>
                <w:szCs w:val="20"/>
              </w:rPr>
              <w:t>seg</w:t>
            </w:r>
            <w:proofErr w:type="spellEnd"/>
            <w:r w:rsidRPr="0013111C">
              <w:rPr>
                <w:rFonts w:ascii="Arial" w:hAnsi="Arial"/>
                <w:sz w:val="20"/>
                <w:szCs w:val="20"/>
              </w:rPr>
              <w:t>)</w:t>
            </w:r>
          </w:p>
          <w:p w:rsidR="0031381F" w:rsidRPr="0013111C" w:rsidRDefault="0031381F" w:rsidP="00B512F8">
            <w:pPr>
              <w:jc w:val="both"/>
              <w:rPr>
                <w:rFonts w:ascii="Arial" w:hAnsi="Arial"/>
                <w:sz w:val="20"/>
                <w:szCs w:val="20"/>
              </w:rPr>
            </w:pPr>
            <w:r w:rsidRPr="0013111C">
              <w:rPr>
                <w:rFonts w:ascii="Arial" w:hAnsi="Arial"/>
                <w:sz w:val="20"/>
                <w:szCs w:val="20"/>
              </w:rPr>
              <w:t>(%-</w:t>
            </w:r>
            <w:proofErr w:type="spellStart"/>
            <w:r w:rsidRPr="0013111C">
              <w:rPr>
                <w:rFonts w:ascii="Arial" w:hAnsi="Arial"/>
                <w:sz w:val="20"/>
                <w:szCs w:val="20"/>
              </w:rPr>
              <w:t>seg</w:t>
            </w:r>
            <w:proofErr w:type="spellEnd"/>
            <w:r w:rsidRPr="0013111C">
              <w:rPr>
                <w:rFonts w:ascii="Arial" w:hAnsi="Arial"/>
                <w:sz w:val="20"/>
                <w:szCs w:val="20"/>
              </w:rPr>
              <w:t>)</w:t>
            </w:r>
          </w:p>
        </w:tc>
        <w:tc>
          <w:tcPr>
            <w:tcW w:w="2126"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99.99560</w:t>
            </w:r>
          </w:p>
          <w:p w:rsidR="0031381F" w:rsidRPr="0013111C" w:rsidRDefault="0031381F" w:rsidP="00B512F8">
            <w:pPr>
              <w:jc w:val="center"/>
              <w:rPr>
                <w:rFonts w:ascii="Arial" w:hAnsi="Arial"/>
                <w:sz w:val="20"/>
                <w:szCs w:val="20"/>
              </w:rPr>
            </w:pPr>
            <w:r w:rsidRPr="0013111C">
              <w:rPr>
                <w:rFonts w:ascii="Arial" w:hAnsi="Arial"/>
                <w:sz w:val="20"/>
                <w:szCs w:val="20"/>
              </w:rPr>
              <w:t>115.61</w:t>
            </w:r>
          </w:p>
          <w:p w:rsidR="0031381F" w:rsidRPr="0013111C" w:rsidRDefault="0031381F" w:rsidP="00B512F8">
            <w:pPr>
              <w:jc w:val="center"/>
              <w:rPr>
                <w:rFonts w:ascii="Arial" w:hAnsi="Arial"/>
                <w:sz w:val="20"/>
                <w:szCs w:val="20"/>
              </w:rPr>
            </w:pPr>
            <w:r w:rsidRPr="0013111C">
              <w:rPr>
                <w:rFonts w:ascii="Arial" w:hAnsi="Arial"/>
                <w:sz w:val="20"/>
                <w:szCs w:val="20"/>
              </w:rPr>
              <w:t>99.99890</w:t>
            </w:r>
          </w:p>
          <w:p w:rsidR="0031381F" w:rsidRPr="0013111C" w:rsidRDefault="0031381F" w:rsidP="00B512F8">
            <w:pPr>
              <w:jc w:val="center"/>
              <w:rPr>
                <w:rFonts w:ascii="Arial" w:hAnsi="Arial"/>
                <w:sz w:val="20"/>
                <w:szCs w:val="20"/>
              </w:rPr>
            </w:pPr>
            <w:r w:rsidRPr="0013111C">
              <w:rPr>
                <w:rFonts w:ascii="Arial" w:hAnsi="Arial"/>
                <w:sz w:val="20"/>
                <w:szCs w:val="20"/>
              </w:rPr>
              <w:t>346.82</w:t>
            </w:r>
          </w:p>
        </w:tc>
        <w:tc>
          <w:tcPr>
            <w:tcW w:w="231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99.99560</w:t>
            </w:r>
          </w:p>
          <w:p w:rsidR="0031381F" w:rsidRPr="0013111C" w:rsidRDefault="0031381F" w:rsidP="00B512F8">
            <w:pPr>
              <w:jc w:val="center"/>
              <w:rPr>
                <w:rFonts w:ascii="Arial" w:hAnsi="Arial"/>
                <w:sz w:val="20"/>
                <w:szCs w:val="20"/>
              </w:rPr>
            </w:pPr>
            <w:r w:rsidRPr="0013111C">
              <w:rPr>
                <w:rFonts w:ascii="Arial" w:hAnsi="Arial"/>
                <w:sz w:val="20"/>
                <w:szCs w:val="20"/>
              </w:rPr>
              <w:t>115.61</w:t>
            </w:r>
          </w:p>
          <w:p w:rsidR="0031381F" w:rsidRPr="0013111C" w:rsidRDefault="0031381F" w:rsidP="00B512F8">
            <w:pPr>
              <w:jc w:val="center"/>
              <w:rPr>
                <w:rFonts w:ascii="Arial" w:hAnsi="Arial"/>
                <w:sz w:val="20"/>
                <w:szCs w:val="20"/>
              </w:rPr>
            </w:pPr>
            <w:r w:rsidRPr="0013111C">
              <w:rPr>
                <w:rFonts w:ascii="Arial" w:hAnsi="Arial"/>
                <w:sz w:val="20"/>
                <w:szCs w:val="20"/>
              </w:rPr>
              <w:t>99.99890</w:t>
            </w:r>
          </w:p>
          <w:p w:rsidR="0031381F" w:rsidRPr="0013111C" w:rsidRDefault="0031381F" w:rsidP="00B512F8">
            <w:pPr>
              <w:jc w:val="center"/>
              <w:rPr>
                <w:rFonts w:ascii="Arial" w:hAnsi="Arial"/>
                <w:sz w:val="20"/>
                <w:szCs w:val="20"/>
              </w:rPr>
            </w:pPr>
            <w:r w:rsidRPr="0013111C">
              <w:rPr>
                <w:rFonts w:ascii="Arial" w:hAnsi="Arial"/>
                <w:sz w:val="20"/>
                <w:szCs w:val="20"/>
              </w:rPr>
              <w:t>346.82</w:t>
            </w:r>
          </w:p>
        </w:tc>
      </w:tr>
      <w:tr w:rsidR="0031381F" w:rsidRPr="0013111C" w:rsidTr="0031381F">
        <w:trPr>
          <w:trHeight w:val="252"/>
          <w:jc w:val="center"/>
        </w:trPr>
        <w:tc>
          <w:tcPr>
            <w:tcW w:w="0" w:type="auto"/>
            <w:vMerge/>
            <w:tcBorders>
              <w:top w:val="inset" w:sz="6" w:space="0" w:color="auto"/>
              <w:left w:val="inset" w:sz="6" w:space="0" w:color="auto"/>
              <w:bottom w:val="inset" w:sz="6" w:space="0" w:color="auto"/>
              <w:right w:val="inset" w:sz="6" w:space="0" w:color="auto"/>
            </w:tcBorders>
            <w:vAlign w:val="center"/>
            <w:hideMark/>
          </w:tcPr>
          <w:p w:rsidR="0031381F" w:rsidRPr="0013111C" w:rsidRDefault="0031381F" w:rsidP="00B512F8">
            <w:pPr>
              <w:rPr>
                <w:rFonts w:ascii="Arial" w:hAnsi="Arial"/>
                <w:sz w:val="20"/>
                <w:szCs w:val="20"/>
              </w:rPr>
            </w:pPr>
          </w:p>
        </w:tc>
        <w:tc>
          <w:tcPr>
            <w:tcW w:w="4481" w:type="dxa"/>
            <w:gridSpan w:val="2"/>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99.99780 – 693.63</w:t>
            </w:r>
          </w:p>
        </w:tc>
      </w:tr>
    </w:tbl>
    <w:p w:rsidR="0031381F" w:rsidRPr="0013111C" w:rsidRDefault="0031381F" w:rsidP="00E54196">
      <w:pPr>
        <w:spacing w:line="360" w:lineRule="auto"/>
        <w:rPr>
          <w:rFonts w:ascii="Helvetica" w:hAnsi="Helvetica" w:cs="Helvetica"/>
          <w:sz w:val="20"/>
          <w:szCs w:val="20"/>
          <w:lang w:eastAsia="es-CO"/>
        </w:rPr>
      </w:pPr>
    </w:p>
    <w:p w:rsidR="00354968" w:rsidRPr="0013111C" w:rsidRDefault="00653723" w:rsidP="00E54196">
      <w:pPr>
        <w:spacing w:line="360" w:lineRule="auto"/>
        <w:jc w:val="both"/>
      </w:pPr>
      <w:r w:rsidRPr="0013111C">
        <w:lastRenderedPageBreak/>
        <w:t xml:space="preserve">Los datos del enlace se encuentran en el cuarto grupo, aparece la frecuencia de operación </w:t>
      </w:r>
      <w:r w:rsidR="008C0A29" w:rsidRPr="0013111C">
        <w:t xml:space="preserve">del enlace, la polarización que para el caso de estudio </w:t>
      </w:r>
      <w:r w:rsidR="00BE744E" w:rsidRPr="0013111C">
        <w:t>es</w:t>
      </w:r>
      <w:r w:rsidR="008C0A29" w:rsidRPr="0013111C">
        <w:t xml:space="preserve"> “vertical”</w:t>
      </w:r>
      <w:r w:rsidR="0044648C" w:rsidRPr="0013111C">
        <w:t xml:space="preserve"> y por último las pérdidas ge</w:t>
      </w:r>
      <w:r w:rsidR="00BE744E" w:rsidRPr="0013111C">
        <w:t>neradas en el enlace. Entre las cuales están</w:t>
      </w:r>
      <w:r w:rsidR="0044648C" w:rsidRPr="0013111C">
        <w:t xml:space="preserve">, </w:t>
      </w:r>
      <w:r w:rsidR="00AD67AF" w:rsidRPr="0013111C">
        <w:t xml:space="preserve">las perdidas </w:t>
      </w:r>
      <w:r w:rsidR="004F0604" w:rsidRPr="0013111C">
        <w:t>por espacio libre</w:t>
      </w:r>
      <w:r w:rsidR="0044648C" w:rsidRPr="0013111C">
        <w:t>,</w:t>
      </w:r>
      <w:r w:rsidR="004F0604" w:rsidRPr="0013111C">
        <w:t xml:space="preserve"> </w:t>
      </w:r>
      <w:r w:rsidR="00FA12CE" w:rsidRPr="0013111C">
        <w:t>que</w:t>
      </w:r>
      <w:r w:rsidR="0044648C" w:rsidRPr="0013111C">
        <w:t xml:space="preserve"> </w:t>
      </w:r>
      <w:r w:rsidR="0036404E" w:rsidRPr="0013111C">
        <w:t>se dan debido a que la potencia de la señal esta proporciona</w:t>
      </w:r>
      <w:r w:rsidR="00FA12CE" w:rsidRPr="0013111C">
        <w:t>da por un frente de onda y</w:t>
      </w:r>
      <w:r w:rsidR="0044648C" w:rsidRPr="0013111C">
        <w:t xml:space="preserve"> a medida que la distancia entre el transmisor y el receptor aumenta </w:t>
      </w:r>
      <w:r w:rsidR="00BE744E" w:rsidRPr="0013111C">
        <w:t>la densidad de po</w:t>
      </w:r>
      <w:r w:rsidR="00354968" w:rsidRPr="0013111C">
        <w:t>tencia disminuye</w:t>
      </w:r>
      <w:r w:rsidR="00FA12CE" w:rsidRPr="0013111C">
        <w:t xml:space="preserve"> y </w:t>
      </w:r>
      <w:r w:rsidR="00354968" w:rsidRPr="0013111C">
        <w:t xml:space="preserve">las perdidas </w:t>
      </w:r>
      <w:r w:rsidR="00BE744E" w:rsidRPr="0013111C">
        <w:t xml:space="preserve">por absorción atmosférica, </w:t>
      </w:r>
      <w:r w:rsidR="00FA12CE" w:rsidRPr="0013111C">
        <w:t xml:space="preserve">estas </w:t>
      </w:r>
      <w:r w:rsidR="00354968" w:rsidRPr="0013111C">
        <w:t>son el resultado de la suma de las perdidas en el trayecto que se dan cuando la señal choca con un objeto, y este la absorbe y la señal no es capaz de atravesar el mismo.</w:t>
      </w:r>
    </w:p>
    <w:p w:rsidR="00FA12CE" w:rsidRPr="0013111C" w:rsidRDefault="00FA12CE" w:rsidP="00E54196">
      <w:pPr>
        <w:spacing w:line="360" w:lineRule="auto"/>
        <w:jc w:val="both"/>
      </w:pPr>
    </w:p>
    <w:p w:rsidR="00CA694C" w:rsidRPr="0013111C" w:rsidRDefault="00FA12CE" w:rsidP="00E54196">
      <w:pPr>
        <w:spacing w:line="360" w:lineRule="auto"/>
        <w:jc w:val="both"/>
      </w:pPr>
      <w:r w:rsidRPr="0013111C">
        <w:t xml:space="preserve">A continuación están los datos referentes al radio los cuales son proporcionados por el fabricante, como lo son el modelo del dispositivo, la potencia de transmisión </w:t>
      </w:r>
      <w:r w:rsidR="00F47ABE" w:rsidRPr="0013111C">
        <w:t>que permite el equipo en dB y vatios;</w:t>
      </w:r>
      <w:r w:rsidR="00B77D25" w:rsidRPr="0013111C">
        <w:t xml:space="preserve"> el EIRP</w:t>
      </w:r>
      <w:r w:rsidR="00897627" w:rsidRPr="0013111C">
        <w:t xml:space="preserve"> (Potencia </w:t>
      </w:r>
      <w:r w:rsidR="003917D2" w:rsidRPr="0013111C">
        <w:t>Isotrópica</w:t>
      </w:r>
      <w:r w:rsidR="00897627" w:rsidRPr="0013111C">
        <w:t xml:space="preserve"> Radiada Equivalente)</w:t>
      </w:r>
      <w:r w:rsidR="00AE0672" w:rsidRPr="0013111C">
        <w:t xml:space="preserve">; el </w:t>
      </w:r>
      <w:proofErr w:type="spellStart"/>
      <w:r w:rsidR="00AE0672" w:rsidRPr="0013111C">
        <w:t>Designador</w:t>
      </w:r>
      <w:proofErr w:type="spellEnd"/>
      <w:r w:rsidR="00AE0672" w:rsidRPr="0013111C">
        <w:t xml:space="preserve"> de Emisión; el criterio de umbral RX, que presenta un valor de BER 10-6 que representa uno de los parámetros fundamentales para determinar la calidad de la señal</w:t>
      </w:r>
      <w:r w:rsidR="00D149A2" w:rsidRPr="0013111C">
        <w:t>; el nivel de umbral</w:t>
      </w:r>
      <w:r w:rsidR="00AE0672" w:rsidRPr="0013111C">
        <w:t xml:space="preserve">  </w:t>
      </w:r>
      <w:r w:rsidR="00D149A2" w:rsidRPr="0013111C">
        <w:t>y la máxima señal recibida que tendrá el equipo.</w:t>
      </w:r>
    </w:p>
    <w:p w:rsidR="00CA694C" w:rsidRPr="0013111C" w:rsidRDefault="00CA694C" w:rsidP="00E54196">
      <w:pPr>
        <w:spacing w:line="360" w:lineRule="auto"/>
        <w:jc w:val="both"/>
      </w:pPr>
    </w:p>
    <w:p w:rsidR="0031381F" w:rsidRPr="0013111C" w:rsidRDefault="0031381F" w:rsidP="00E54196">
      <w:pPr>
        <w:spacing w:line="360" w:lineRule="auto"/>
        <w:jc w:val="both"/>
        <w:rPr>
          <w:b/>
        </w:rPr>
      </w:pPr>
      <w:r w:rsidRPr="0013111C">
        <w:rPr>
          <w:b/>
        </w:rPr>
        <w:t>CGAC y El Tablazo</w:t>
      </w:r>
    </w:p>
    <w:p w:rsidR="0031381F" w:rsidRPr="0013111C" w:rsidRDefault="0031381F" w:rsidP="00E54196">
      <w:pPr>
        <w:spacing w:line="360" w:lineRule="auto"/>
        <w:jc w:val="both"/>
        <w:rPr>
          <w:rFonts w:ascii="Arial" w:hAnsi="Arial"/>
          <w:sz w:val="20"/>
          <w:szCs w:val="20"/>
        </w:rPr>
      </w:pPr>
    </w:p>
    <w:p w:rsidR="0031381F" w:rsidRPr="0013111C" w:rsidRDefault="0031381F" w:rsidP="00B512F8">
      <w:pPr>
        <w:pStyle w:val="Epgrafe"/>
        <w:keepNext/>
        <w:rPr>
          <w:lang w:val="es-CO"/>
        </w:rPr>
      </w:pPr>
      <w:bookmarkStart w:id="246" w:name="_Toc381698815"/>
      <w:bookmarkStart w:id="247" w:name="_Toc387994393"/>
      <w:r w:rsidRPr="0013111C">
        <w:rPr>
          <w:lang w:val="es-CO"/>
        </w:rPr>
        <w:t xml:space="preserve">Tabla </w:t>
      </w:r>
      <w:r w:rsidR="002B133A" w:rsidRPr="0013111C">
        <w:rPr>
          <w:lang w:val="es-CO"/>
        </w:rPr>
        <w:fldChar w:fldCharType="begin"/>
      </w:r>
      <w:r w:rsidRPr="0013111C">
        <w:rPr>
          <w:lang w:val="es-CO"/>
        </w:rPr>
        <w:instrText xml:space="preserve"> SEQ Tabla \* ARABIC </w:instrText>
      </w:r>
      <w:r w:rsidR="002B133A" w:rsidRPr="0013111C">
        <w:rPr>
          <w:lang w:val="es-CO"/>
        </w:rPr>
        <w:fldChar w:fldCharType="separate"/>
      </w:r>
      <w:r w:rsidR="005412C1" w:rsidRPr="0013111C">
        <w:rPr>
          <w:lang w:val="es-CO"/>
        </w:rPr>
        <w:t>25</w:t>
      </w:r>
      <w:r w:rsidR="002B133A" w:rsidRPr="0013111C">
        <w:rPr>
          <w:lang w:val="es-CO"/>
        </w:rPr>
        <w:fldChar w:fldCharType="end"/>
      </w:r>
      <w:r w:rsidR="004D58EE" w:rsidRPr="0013111C">
        <w:rPr>
          <w:lang w:val="es-CO"/>
        </w:rPr>
        <w:t>- Estudio de Ingeniería</w:t>
      </w:r>
      <w:r w:rsidRPr="0013111C">
        <w:rPr>
          <w:lang w:val="es-CO"/>
        </w:rPr>
        <w:t xml:space="preserve"> (CGAC-El Tablazo)</w:t>
      </w:r>
      <w:bookmarkEnd w:id="246"/>
      <w:bookmarkEnd w:id="247"/>
    </w:p>
    <w:tbl>
      <w:tblPr>
        <w:tblStyle w:val="Tablaweb2"/>
        <w:tblW w:w="0" w:type="auto"/>
        <w:jc w:val="center"/>
        <w:tblLook w:val="04A0" w:firstRow="1" w:lastRow="0" w:firstColumn="1" w:lastColumn="0" w:noHBand="0" w:noVBand="1"/>
      </w:tblPr>
      <w:tblGrid>
        <w:gridCol w:w="4455"/>
        <w:gridCol w:w="1883"/>
        <w:gridCol w:w="1949"/>
      </w:tblGrid>
      <w:tr w:rsidR="0031381F" w:rsidRPr="0013111C" w:rsidTr="0031381F">
        <w:trPr>
          <w:cnfStyle w:val="100000000000" w:firstRow="1" w:lastRow="0" w:firstColumn="0" w:lastColumn="0" w:oddVBand="0" w:evenVBand="0" w:oddHBand="0" w:evenHBand="0" w:firstRowFirstColumn="0" w:firstRowLastColumn="0" w:lastRowFirstColumn="0" w:lastRowLastColumn="0"/>
          <w:jc w:val="center"/>
        </w:trPr>
        <w:tc>
          <w:tcPr>
            <w:tcW w:w="4395" w:type="dxa"/>
            <w:tcBorders>
              <w:top w:val="inset" w:sz="6" w:space="0" w:color="auto"/>
              <w:left w:val="inset" w:sz="6" w:space="0" w:color="auto"/>
              <w:bottom w:val="inset" w:sz="6" w:space="0" w:color="auto"/>
              <w:right w:val="inset" w:sz="6" w:space="0" w:color="auto"/>
            </w:tcBorders>
          </w:tcPr>
          <w:p w:rsidR="0031381F" w:rsidRPr="0013111C" w:rsidRDefault="0031381F" w:rsidP="00B512F8">
            <w:pPr>
              <w:jc w:val="both"/>
              <w:rPr>
                <w:rFonts w:ascii="Arial" w:hAnsi="Arial"/>
                <w:sz w:val="20"/>
                <w:szCs w:val="20"/>
              </w:rPr>
            </w:pP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CGAC</w:t>
            </w:r>
          </w:p>
        </w:tc>
        <w:tc>
          <w:tcPr>
            <w:tcW w:w="1889"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El Tablazo</w:t>
            </w:r>
          </w:p>
        </w:tc>
      </w:tr>
      <w:tr w:rsidR="0031381F" w:rsidRPr="0013111C" w:rsidTr="0031381F">
        <w:trPr>
          <w:trHeight w:val="1190"/>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Elevación (m)</w:t>
            </w:r>
          </w:p>
          <w:p w:rsidR="0031381F" w:rsidRPr="0013111C" w:rsidRDefault="0031381F" w:rsidP="00B512F8">
            <w:pPr>
              <w:jc w:val="both"/>
              <w:rPr>
                <w:rFonts w:ascii="Arial" w:hAnsi="Arial"/>
                <w:sz w:val="20"/>
                <w:szCs w:val="20"/>
              </w:rPr>
            </w:pPr>
            <w:r w:rsidRPr="0013111C">
              <w:rPr>
                <w:rFonts w:ascii="Arial" w:hAnsi="Arial"/>
                <w:sz w:val="20"/>
                <w:szCs w:val="20"/>
              </w:rPr>
              <w:t>Latitud</w:t>
            </w:r>
          </w:p>
          <w:p w:rsidR="0031381F" w:rsidRPr="0013111C" w:rsidRDefault="0031381F" w:rsidP="00B512F8">
            <w:pPr>
              <w:jc w:val="both"/>
              <w:rPr>
                <w:rFonts w:ascii="Arial" w:hAnsi="Arial"/>
                <w:sz w:val="20"/>
                <w:szCs w:val="20"/>
              </w:rPr>
            </w:pPr>
            <w:r w:rsidRPr="0013111C">
              <w:rPr>
                <w:rFonts w:ascii="Arial" w:hAnsi="Arial"/>
                <w:sz w:val="20"/>
                <w:szCs w:val="20"/>
              </w:rPr>
              <w:t>Longitud</w:t>
            </w:r>
          </w:p>
          <w:p w:rsidR="0031381F" w:rsidRPr="0013111C" w:rsidRDefault="0031381F" w:rsidP="00B512F8">
            <w:pPr>
              <w:jc w:val="both"/>
              <w:rPr>
                <w:rFonts w:ascii="Arial" w:hAnsi="Arial"/>
                <w:sz w:val="20"/>
                <w:szCs w:val="20"/>
              </w:rPr>
            </w:pPr>
            <w:r w:rsidRPr="0013111C">
              <w:rPr>
                <w:rFonts w:ascii="Arial" w:hAnsi="Arial"/>
                <w:sz w:val="20"/>
                <w:szCs w:val="20"/>
              </w:rPr>
              <w:t>Azimut (°)</w:t>
            </w:r>
          </w:p>
          <w:p w:rsidR="0031381F" w:rsidRPr="0013111C" w:rsidRDefault="0031381F" w:rsidP="00B512F8">
            <w:pPr>
              <w:jc w:val="both"/>
              <w:rPr>
                <w:rFonts w:ascii="Arial" w:hAnsi="Arial"/>
                <w:sz w:val="20"/>
                <w:szCs w:val="20"/>
              </w:rPr>
            </w:pPr>
            <w:r w:rsidRPr="0013111C">
              <w:rPr>
                <w:rFonts w:ascii="Arial" w:hAnsi="Arial"/>
                <w:sz w:val="20"/>
                <w:szCs w:val="20"/>
              </w:rPr>
              <w:t>Angulo Vertical (°)</w:t>
            </w: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2547.70</w:t>
            </w:r>
          </w:p>
          <w:p w:rsidR="0031381F" w:rsidRPr="0013111C" w:rsidRDefault="0031381F" w:rsidP="00B512F8">
            <w:pPr>
              <w:jc w:val="both"/>
              <w:rPr>
                <w:rFonts w:ascii="Arial" w:hAnsi="Arial"/>
                <w:sz w:val="20"/>
                <w:szCs w:val="20"/>
              </w:rPr>
            </w:pPr>
            <w:r w:rsidRPr="0013111C">
              <w:rPr>
                <w:rFonts w:ascii="Arial" w:hAnsi="Arial"/>
                <w:sz w:val="20"/>
                <w:szCs w:val="20"/>
              </w:rPr>
              <w:t>04 42 22.00 N</w:t>
            </w:r>
          </w:p>
          <w:p w:rsidR="0031381F" w:rsidRPr="0013111C" w:rsidRDefault="0031381F" w:rsidP="00B512F8">
            <w:pPr>
              <w:jc w:val="both"/>
              <w:rPr>
                <w:rFonts w:ascii="Arial" w:hAnsi="Arial"/>
                <w:sz w:val="20"/>
                <w:szCs w:val="20"/>
              </w:rPr>
            </w:pPr>
            <w:r w:rsidRPr="0013111C">
              <w:rPr>
                <w:rFonts w:ascii="Arial" w:hAnsi="Arial"/>
                <w:sz w:val="20"/>
                <w:szCs w:val="20"/>
              </w:rPr>
              <w:t>074 09 11.00W</w:t>
            </w:r>
          </w:p>
          <w:p w:rsidR="0031381F" w:rsidRPr="0013111C" w:rsidRDefault="0031381F" w:rsidP="00B512F8">
            <w:pPr>
              <w:jc w:val="both"/>
              <w:rPr>
                <w:rFonts w:ascii="Arial" w:hAnsi="Arial"/>
                <w:sz w:val="20"/>
                <w:szCs w:val="20"/>
              </w:rPr>
            </w:pPr>
            <w:r w:rsidRPr="0013111C">
              <w:rPr>
                <w:rFonts w:ascii="Arial" w:hAnsi="Arial"/>
                <w:sz w:val="20"/>
                <w:szCs w:val="20"/>
              </w:rPr>
              <w:t>350.33</w:t>
            </w:r>
          </w:p>
          <w:p w:rsidR="0031381F" w:rsidRPr="0013111C" w:rsidRDefault="0031381F" w:rsidP="00B512F8">
            <w:pPr>
              <w:jc w:val="both"/>
              <w:rPr>
                <w:rFonts w:ascii="Arial" w:hAnsi="Arial"/>
                <w:sz w:val="20"/>
                <w:szCs w:val="20"/>
              </w:rPr>
            </w:pPr>
            <w:r w:rsidRPr="0013111C">
              <w:rPr>
                <w:rFonts w:ascii="Arial" w:hAnsi="Arial"/>
                <w:sz w:val="20"/>
                <w:szCs w:val="20"/>
              </w:rPr>
              <w:t>1.47</w:t>
            </w:r>
          </w:p>
        </w:tc>
        <w:tc>
          <w:tcPr>
            <w:tcW w:w="1889"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3495.00</w:t>
            </w:r>
          </w:p>
          <w:p w:rsidR="0031381F" w:rsidRPr="0013111C" w:rsidRDefault="0031381F" w:rsidP="00B512F8">
            <w:pPr>
              <w:jc w:val="both"/>
              <w:rPr>
                <w:rFonts w:ascii="Arial" w:hAnsi="Arial"/>
                <w:sz w:val="20"/>
                <w:szCs w:val="20"/>
              </w:rPr>
            </w:pPr>
            <w:r w:rsidRPr="0013111C">
              <w:rPr>
                <w:rFonts w:ascii="Arial" w:hAnsi="Arial"/>
                <w:sz w:val="20"/>
                <w:szCs w:val="20"/>
              </w:rPr>
              <w:t>05 00 42.00 N</w:t>
            </w:r>
          </w:p>
          <w:p w:rsidR="0031381F" w:rsidRPr="0013111C" w:rsidRDefault="0031381F" w:rsidP="00B512F8">
            <w:pPr>
              <w:jc w:val="both"/>
              <w:rPr>
                <w:rFonts w:ascii="Arial" w:hAnsi="Arial"/>
                <w:sz w:val="20"/>
                <w:szCs w:val="20"/>
              </w:rPr>
            </w:pPr>
            <w:r w:rsidRPr="0013111C">
              <w:rPr>
                <w:rFonts w:ascii="Arial" w:hAnsi="Arial"/>
                <w:sz w:val="20"/>
                <w:szCs w:val="20"/>
              </w:rPr>
              <w:t>074 12 18.00 W</w:t>
            </w:r>
          </w:p>
          <w:p w:rsidR="0031381F" w:rsidRPr="0013111C" w:rsidRDefault="0031381F" w:rsidP="00B512F8">
            <w:pPr>
              <w:jc w:val="both"/>
              <w:rPr>
                <w:rFonts w:ascii="Arial" w:hAnsi="Arial"/>
                <w:sz w:val="20"/>
                <w:szCs w:val="20"/>
              </w:rPr>
            </w:pPr>
            <w:r w:rsidRPr="0013111C">
              <w:rPr>
                <w:rFonts w:ascii="Arial" w:hAnsi="Arial"/>
                <w:sz w:val="20"/>
                <w:szCs w:val="20"/>
              </w:rPr>
              <w:t>170.32</w:t>
            </w:r>
          </w:p>
          <w:p w:rsidR="0031381F" w:rsidRPr="0013111C" w:rsidRDefault="0031381F" w:rsidP="00B512F8">
            <w:pPr>
              <w:jc w:val="both"/>
              <w:rPr>
                <w:rFonts w:ascii="Arial" w:hAnsi="Arial"/>
                <w:sz w:val="20"/>
                <w:szCs w:val="20"/>
              </w:rPr>
            </w:pPr>
            <w:r w:rsidRPr="0013111C">
              <w:rPr>
                <w:rFonts w:ascii="Arial" w:hAnsi="Arial"/>
                <w:sz w:val="20"/>
                <w:szCs w:val="20"/>
              </w:rPr>
              <w:t>-1.70</w:t>
            </w:r>
          </w:p>
        </w:tc>
      </w:tr>
      <w:tr w:rsidR="0031381F" w:rsidRPr="0013111C" w:rsidTr="0031381F">
        <w:trPr>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 xml:space="preserve">Modelo de la Antena </w:t>
            </w:r>
          </w:p>
          <w:p w:rsidR="0031381F" w:rsidRPr="0013111C" w:rsidRDefault="0031381F" w:rsidP="00B512F8">
            <w:pPr>
              <w:jc w:val="both"/>
              <w:rPr>
                <w:rFonts w:ascii="Arial" w:hAnsi="Arial"/>
                <w:sz w:val="20"/>
                <w:szCs w:val="20"/>
              </w:rPr>
            </w:pPr>
            <w:r w:rsidRPr="0013111C">
              <w:rPr>
                <w:rFonts w:ascii="Arial" w:hAnsi="Arial"/>
                <w:sz w:val="20"/>
                <w:szCs w:val="20"/>
              </w:rPr>
              <w:t>Altura de la Antena (m)</w:t>
            </w:r>
          </w:p>
          <w:p w:rsidR="0031381F" w:rsidRPr="0013111C" w:rsidRDefault="0031381F" w:rsidP="00B512F8">
            <w:pPr>
              <w:jc w:val="both"/>
              <w:rPr>
                <w:rFonts w:ascii="Arial" w:hAnsi="Arial"/>
                <w:sz w:val="20"/>
                <w:szCs w:val="20"/>
              </w:rPr>
            </w:pPr>
            <w:r w:rsidRPr="0013111C">
              <w:rPr>
                <w:rFonts w:ascii="Arial" w:hAnsi="Arial"/>
                <w:sz w:val="20"/>
                <w:szCs w:val="20"/>
              </w:rPr>
              <w:t>Ganancia de la Antena (</w:t>
            </w:r>
            <w:proofErr w:type="spellStart"/>
            <w:r w:rsidRPr="0013111C">
              <w:rPr>
                <w:rFonts w:ascii="Arial" w:hAnsi="Arial"/>
                <w:sz w:val="20"/>
                <w:szCs w:val="20"/>
              </w:rPr>
              <w:t>dBi</w:t>
            </w:r>
            <w:proofErr w:type="spellEnd"/>
            <w:r w:rsidRPr="0013111C">
              <w:rPr>
                <w:rFonts w:ascii="Arial" w:hAnsi="Arial"/>
                <w:sz w:val="20"/>
                <w:szCs w:val="20"/>
              </w:rPr>
              <w:t xml:space="preserve">) </w:t>
            </w: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WAAT00708/41</w:t>
            </w:r>
          </w:p>
          <w:p w:rsidR="0031381F" w:rsidRPr="0013111C" w:rsidRDefault="0031381F" w:rsidP="00B512F8">
            <w:pPr>
              <w:jc w:val="both"/>
              <w:rPr>
                <w:rFonts w:ascii="Arial" w:hAnsi="Arial"/>
                <w:sz w:val="20"/>
                <w:szCs w:val="20"/>
              </w:rPr>
            </w:pPr>
            <w:r w:rsidRPr="0013111C">
              <w:rPr>
                <w:rFonts w:ascii="Arial" w:hAnsi="Arial"/>
                <w:sz w:val="20"/>
                <w:szCs w:val="20"/>
              </w:rPr>
              <w:t>5.00</w:t>
            </w:r>
          </w:p>
          <w:p w:rsidR="0031381F" w:rsidRPr="0013111C" w:rsidRDefault="0031381F" w:rsidP="00B512F8">
            <w:pPr>
              <w:jc w:val="both"/>
              <w:rPr>
                <w:rFonts w:ascii="Arial" w:hAnsi="Arial"/>
                <w:sz w:val="20"/>
                <w:szCs w:val="20"/>
              </w:rPr>
            </w:pPr>
            <w:r w:rsidRPr="0013111C">
              <w:rPr>
                <w:rFonts w:ascii="Arial" w:hAnsi="Arial"/>
                <w:sz w:val="20"/>
                <w:szCs w:val="20"/>
              </w:rPr>
              <w:t>40.80</w:t>
            </w:r>
          </w:p>
        </w:tc>
        <w:tc>
          <w:tcPr>
            <w:tcW w:w="1889"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WAAT00708/41</w:t>
            </w:r>
          </w:p>
          <w:p w:rsidR="0031381F" w:rsidRPr="0013111C" w:rsidRDefault="0031381F" w:rsidP="00B512F8">
            <w:pPr>
              <w:jc w:val="both"/>
              <w:rPr>
                <w:rFonts w:ascii="Arial" w:hAnsi="Arial"/>
                <w:sz w:val="20"/>
                <w:szCs w:val="20"/>
              </w:rPr>
            </w:pPr>
            <w:r w:rsidRPr="0013111C">
              <w:rPr>
                <w:rFonts w:ascii="Arial" w:hAnsi="Arial"/>
                <w:sz w:val="20"/>
                <w:szCs w:val="20"/>
              </w:rPr>
              <w:t>5.00</w:t>
            </w:r>
          </w:p>
          <w:p w:rsidR="0031381F" w:rsidRPr="0013111C" w:rsidRDefault="0031381F" w:rsidP="00B512F8">
            <w:pPr>
              <w:jc w:val="both"/>
              <w:rPr>
                <w:rFonts w:ascii="Arial" w:hAnsi="Arial"/>
                <w:sz w:val="20"/>
                <w:szCs w:val="20"/>
              </w:rPr>
            </w:pPr>
            <w:r w:rsidRPr="0013111C">
              <w:rPr>
                <w:rFonts w:ascii="Arial" w:hAnsi="Arial"/>
                <w:sz w:val="20"/>
                <w:szCs w:val="20"/>
              </w:rPr>
              <w:t>40.80</w:t>
            </w:r>
          </w:p>
        </w:tc>
      </w:tr>
      <w:tr w:rsidR="0031381F" w:rsidRPr="0013111C" w:rsidTr="0031381F">
        <w:trPr>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Otras perdidas TX (dB)</w:t>
            </w:r>
          </w:p>
          <w:p w:rsidR="0031381F" w:rsidRPr="0013111C" w:rsidRDefault="0031381F" w:rsidP="00B512F8">
            <w:pPr>
              <w:jc w:val="both"/>
              <w:rPr>
                <w:rFonts w:ascii="Arial" w:hAnsi="Arial"/>
                <w:sz w:val="20"/>
                <w:szCs w:val="20"/>
              </w:rPr>
            </w:pPr>
            <w:r w:rsidRPr="0013111C">
              <w:rPr>
                <w:rFonts w:ascii="Arial" w:hAnsi="Arial"/>
                <w:sz w:val="20"/>
                <w:szCs w:val="20"/>
              </w:rPr>
              <w:t>Otras perdidas RX (dB)</w:t>
            </w: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3.40</w:t>
            </w:r>
          </w:p>
          <w:p w:rsidR="0031381F" w:rsidRPr="0013111C" w:rsidRDefault="0031381F" w:rsidP="00B512F8">
            <w:pPr>
              <w:jc w:val="both"/>
              <w:rPr>
                <w:rFonts w:ascii="Arial" w:hAnsi="Arial"/>
                <w:sz w:val="20"/>
                <w:szCs w:val="20"/>
              </w:rPr>
            </w:pPr>
            <w:r w:rsidRPr="0013111C">
              <w:rPr>
                <w:rFonts w:ascii="Arial" w:hAnsi="Arial"/>
                <w:sz w:val="20"/>
                <w:szCs w:val="20"/>
              </w:rPr>
              <w:t>3.40</w:t>
            </w:r>
          </w:p>
        </w:tc>
        <w:tc>
          <w:tcPr>
            <w:tcW w:w="1889"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3.40</w:t>
            </w:r>
          </w:p>
          <w:p w:rsidR="0031381F" w:rsidRPr="0013111C" w:rsidRDefault="0031381F" w:rsidP="00B512F8">
            <w:pPr>
              <w:jc w:val="both"/>
              <w:rPr>
                <w:rFonts w:ascii="Arial" w:hAnsi="Arial"/>
                <w:sz w:val="20"/>
                <w:szCs w:val="20"/>
              </w:rPr>
            </w:pPr>
            <w:r w:rsidRPr="0013111C">
              <w:rPr>
                <w:rFonts w:ascii="Arial" w:hAnsi="Arial"/>
                <w:sz w:val="20"/>
                <w:szCs w:val="20"/>
              </w:rPr>
              <w:t>3.40</w:t>
            </w:r>
          </w:p>
        </w:tc>
      </w:tr>
      <w:tr w:rsidR="0031381F" w:rsidRPr="0013111C" w:rsidTr="0031381F">
        <w:trPr>
          <w:trHeight w:val="1178"/>
          <w:jc w:val="center"/>
        </w:trPr>
        <w:tc>
          <w:tcPr>
            <w:tcW w:w="4395" w:type="dxa"/>
            <w:vMerge w:val="restart"/>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Frecuencia (MHz)</w:t>
            </w:r>
          </w:p>
          <w:p w:rsidR="0031381F" w:rsidRPr="0013111C" w:rsidRDefault="0031381F" w:rsidP="00B512F8">
            <w:pPr>
              <w:jc w:val="both"/>
              <w:rPr>
                <w:rFonts w:ascii="Arial" w:hAnsi="Arial"/>
                <w:sz w:val="20"/>
                <w:szCs w:val="20"/>
              </w:rPr>
            </w:pPr>
            <w:r w:rsidRPr="0013111C">
              <w:rPr>
                <w:rFonts w:ascii="Arial" w:hAnsi="Arial"/>
                <w:sz w:val="20"/>
                <w:szCs w:val="20"/>
              </w:rPr>
              <w:t>Polarización</w:t>
            </w:r>
          </w:p>
          <w:p w:rsidR="0031381F" w:rsidRPr="0013111C" w:rsidRDefault="0031381F" w:rsidP="00B512F8">
            <w:pPr>
              <w:jc w:val="both"/>
              <w:rPr>
                <w:rFonts w:ascii="Arial" w:hAnsi="Arial"/>
                <w:sz w:val="20"/>
                <w:szCs w:val="20"/>
              </w:rPr>
            </w:pPr>
            <w:r w:rsidRPr="0013111C">
              <w:rPr>
                <w:rFonts w:ascii="Arial" w:hAnsi="Arial"/>
                <w:sz w:val="20"/>
                <w:szCs w:val="20"/>
              </w:rPr>
              <w:t>Longitud de la ruta (km)</w:t>
            </w:r>
          </w:p>
          <w:p w:rsidR="0031381F" w:rsidRPr="0013111C" w:rsidRDefault="0031381F" w:rsidP="00B512F8">
            <w:pPr>
              <w:jc w:val="both"/>
              <w:rPr>
                <w:rFonts w:ascii="Arial" w:hAnsi="Arial"/>
                <w:sz w:val="20"/>
                <w:szCs w:val="20"/>
              </w:rPr>
            </w:pPr>
            <w:r w:rsidRPr="0013111C">
              <w:rPr>
                <w:rFonts w:ascii="Arial" w:hAnsi="Arial"/>
                <w:sz w:val="20"/>
                <w:szCs w:val="20"/>
              </w:rPr>
              <w:t>Perdidas por espacio Libre (dB)</w:t>
            </w:r>
          </w:p>
          <w:p w:rsidR="0031381F" w:rsidRPr="0013111C" w:rsidRDefault="0031381F" w:rsidP="00B512F8">
            <w:pPr>
              <w:jc w:val="both"/>
              <w:rPr>
                <w:rFonts w:ascii="Arial" w:hAnsi="Arial"/>
                <w:sz w:val="20"/>
                <w:szCs w:val="20"/>
              </w:rPr>
            </w:pPr>
            <w:r w:rsidRPr="0013111C">
              <w:rPr>
                <w:rFonts w:ascii="Arial" w:hAnsi="Arial"/>
                <w:sz w:val="20"/>
                <w:szCs w:val="20"/>
              </w:rPr>
              <w:t>Perdidas por absorción atmosférica (dB)</w:t>
            </w:r>
          </w:p>
          <w:p w:rsidR="0031381F" w:rsidRPr="0013111C" w:rsidRDefault="0031381F" w:rsidP="00B512F8">
            <w:pPr>
              <w:jc w:val="both"/>
              <w:rPr>
                <w:rFonts w:ascii="Arial" w:hAnsi="Arial"/>
                <w:sz w:val="20"/>
                <w:szCs w:val="20"/>
              </w:rPr>
            </w:pPr>
            <w:r w:rsidRPr="0013111C">
              <w:rPr>
                <w:rFonts w:ascii="Arial" w:hAnsi="Arial"/>
                <w:sz w:val="20"/>
                <w:szCs w:val="20"/>
              </w:rPr>
              <w:lastRenderedPageBreak/>
              <w:t>Pérdida de trayectoria neta (dB)</w:t>
            </w:r>
          </w:p>
        </w:tc>
        <w:tc>
          <w:tcPr>
            <w:tcW w:w="3772" w:type="dxa"/>
            <w:gridSpan w:val="2"/>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lastRenderedPageBreak/>
              <w:t>7500.00</w:t>
            </w:r>
          </w:p>
          <w:p w:rsidR="0031381F" w:rsidRPr="0013111C" w:rsidRDefault="0031381F" w:rsidP="00B512F8">
            <w:pPr>
              <w:jc w:val="center"/>
              <w:rPr>
                <w:rFonts w:ascii="Arial" w:hAnsi="Arial"/>
                <w:sz w:val="20"/>
                <w:szCs w:val="20"/>
              </w:rPr>
            </w:pPr>
            <w:r w:rsidRPr="0013111C">
              <w:rPr>
                <w:rFonts w:ascii="Arial" w:hAnsi="Arial"/>
                <w:sz w:val="20"/>
                <w:szCs w:val="20"/>
              </w:rPr>
              <w:t>Vertical</w:t>
            </w:r>
          </w:p>
          <w:p w:rsidR="0031381F" w:rsidRPr="0013111C" w:rsidRDefault="0031381F" w:rsidP="00B512F8">
            <w:pPr>
              <w:jc w:val="center"/>
              <w:rPr>
                <w:rFonts w:ascii="Arial" w:hAnsi="Arial"/>
                <w:sz w:val="20"/>
                <w:szCs w:val="20"/>
              </w:rPr>
            </w:pPr>
            <w:r w:rsidRPr="0013111C">
              <w:rPr>
                <w:rFonts w:ascii="Arial" w:hAnsi="Arial"/>
                <w:sz w:val="20"/>
                <w:szCs w:val="20"/>
              </w:rPr>
              <w:t>34.28</w:t>
            </w:r>
          </w:p>
          <w:p w:rsidR="0031381F" w:rsidRPr="0013111C" w:rsidRDefault="0031381F" w:rsidP="00B512F8">
            <w:pPr>
              <w:jc w:val="center"/>
              <w:rPr>
                <w:rFonts w:ascii="Arial" w:hAnsi="Arial"/>
                <w:sz w:val="20"/>
                <w:szCs w:val="20"/>
              </w:rPr>
            </w:pPr>
            <w:r w:rsidRPr="0013111C">
              <w:rPr>
                <w:rFonts w:ascii="Arial" w:hAnsi="Arial"/>
                <w:sz w:val="20"/>
                <w:szCs w:val="20"/>
              </w:rPr>
              <w:t>140.67</w:t>
            </w:r>
          </w:p>
          <w:p w:rsidR="0031381F" w:rsidRPr="0013111C" w:rsidRDefault="0031381F" w:rsidP="00B512F8">
            <w:pPr>
              <w:jc w:val="center"/>
              <w:rPr>
                <w:rFonts w:ascii="Arial" w:hAnsi="Arial"/>
                <w:sz w:val="20"/>
                <w:szCs w:val="20"/>
              </w:rPr>
            </w:pPr>
            <w:r w:rsidRPr="0013111C">
              <w:rPr>
                <w:rFonts w:ascii="Arial" w:hAnsi="Arial"/>
                <w:sz w:val="20"/>
                <w:szCs w:val="20"/>
              </w:rPr>
              <w:t>0.34</w:t>
            </w:r>
          </w:p>
        </w:tc>
      </w:tr>
      <w:tr w:rsidR="0031381F" w:rsidRPr="0013111C" w:rsidTr="0031381F">
        <w:trPr>
          <w:trHeight w:val="545"/>
          <w:jc w:val="center"/>
        </w:trPr>
        <w:tc>
          <w:tcPr>
            <w:tcW w:w="0" w:type="auto"/>
            <w:vMerge/>
            <w:tcBorders>
              <w:top w:val="inset" w:sz="6" w:space="0" w:color="auto"/>
              <w:left w:val="inset" w:sz="6" w:space="0" w:color="auto"/>
              <w:bottom w:val="inset" w:sz="6" w:space="0" w:color="auto"/>
              <w:right w:val="inset" w:sz="6" w:space="0" w:color="auto"/>
            </w:tcBorders>
            <w:vAlign w:val="center"/>
            <w:hideMark/>
          </w:tcPr>
          <w:p w:rsidR="0031381F" w:rsidRPr="0013111C" w:rsidRDefault="0031381F" w:rsidP="00B512F8">
            <w:pPr>
              <w:rPr>
                <w:rFonts w:ascii="Arial" w:hAnsi="Arial"/>
                <w:sz w:val="20"/>
                <w:szCs w:val="20"/>
              </w:rPr>
            </w:pP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66.21</w:t>
            </w:r>
          </w:p>
        </w:tc>
        <w:tc>
          <w:tcPr>
            <w:tcW w:w="1889"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66.21</w:t>
            </w:r>
          </w:p>
        </w:tc>
      </w:tr>
      <w:tr w:rsidR="0031381F" w:rsidRPr="0013111C" w:rsidTr="0031381F">
        <w:trPr>
          <w:trHeight w:val="318"/>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lastRenderedPageBreak/>
              <w:t>Modelo Radio</w:t>
            </w:r>
          </w:p>
          <w:p w:rsidR="0031381F" w:rsidRPr="0013111C" w:rsidRDefault="0031381F" w:rsidP="00B512F8">
            <w:pPr>
              <w:jc w:val="both"/>
              <w:rPr>
                <w:rFonts w:ascii="Arial" w:hAnsi="Arial"/>
                <w:sz w:val="20"/>
                <w:szCs w:val="20"/>
              </w:rPr>
            </w:pPr>
            <w:r w:rsidRPr="0013111C">
              <w:rPr>
                <w:rFonts w:ascii="Arial" w:hAnsi="Arial"/>
                <w:sz w:val="20"/>
                <w:szCs w:val="20"/>
              </w:rPr>
              <w:t>Potencia TX (watts)</w:t>
            </w:r>
          </w:p>
          <w:p w:rsidR="0031381F" w:rsidRPr="00D166EA" w:rsidRDefault="0031381F" w:rsidP="00B512F8">
            <w:pPr>
              <w:jc w:val="both"/>
              <w:rPr>
                <w:rFonts w:ascii="Arial" w:hAnsi="Arial"/>
                <w:sz w:val="20"/>
                <w:szCs w:val="20"/>
                <w:lang w:val="en-US"/>
              </w:rPr>
            </w:pPr>
            <w:proofErr w:type="spellStart"/>
            <w:r w:rsidRPr="00D166EA">
              <w:rPr>
                <w:rFonts w:ascii="Arial" w:hAnsi="Arial"/>
                <w:sz w:val="20"/>
                <w:szCs w:val="20"/>
                <w:lang w:val="en-US"/>
              </w:rPr>
              <w:t>Potencia</w:t>
            </w:r>
            <w:proofErr w:type="spellEnd"/>
            <w:r w:rsidRPr="00D166EA">
              <w:rPr>
                <w:rFonts w:ascii="Arial" w:hAnsi="Arial"/>
                <w:sz w:val="20"/>
                <w:szCs w:val="20"/>
                <w:lang w:val="en-US"/>
              </w:rPr>
              <w:t xml:space="preserve"> TX (</w:t>
            </w:r>
            <w:proofErr w:type="spellStart"/>
            <w:r w:rsidRPr="00D166EA">
              <w:rPr>
                <w:rFonts w:ascii="Arial" w:hAnsi="Arial"/>
                <w:sz w:val="20"/>
                <w:szCs w:val="20"/>
                <w:lang w:val="en-US"/>
              </w:rPr>
              <w:t>dBm</w:t>
            </w:r>
            <w:proofErr w:type="spellEnd"/>
            <w:r w:rsidRPr="00D166EA">
              <w:rPr>
                <w:rFonts w:ascii="Arial" w:hAnsi="Arial"/>
                <w:sz w:val="20"/>
                <w:szCs w:val="20"/>
                <w:lang w:val="en-US"/>
              </w:rPr>
              <w:t>)</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EIRP (</w:t>
            </w:r>
            <w:proofErr w:type="spellStart"/>
            <w:r w:rsidRPr="00D166EA">
              <w:rPr>
                <w:rFonts w:ascii="Arial" w:hAnsi="Arial"/>
                <w:sz w:val="20"/>
                <w:szCs w:val="20"/>
                <w:lang w:val="en-US"/>
              </w:rPr>
              <w:t>dBm</w:t>
            </w:r>
            <w:proofErr w:type="spellEnd"/>
            <w:r w:rsidRPr="00D166EA">
              <w:rPr>
                <w:rFonts w:ascii="Arial" w:hAnsi="Arial"/>
                <w:sz w:val="20"/>
                <w:szCs w:val="20"/>
                <w:lang w:val="en-US"/>
              </w:rPr>
              <w:t>)</w:t>
            </w:r>
          </w:p>
          <w:p w:rsidR="0031381F" w:rsidRPr="0013111C" w:rsidRDefault="0031381F" w:rsidP="00B512F8">
            <w:pPr>
              <w:jc w:val="both"/>
              <w:rPr>
                <w:rFonts w:ascii="Arial" w:hAnsi="Arial"/>
                <w:sz w:val="20"/>
                <w:szCs w:val="20"/>
              </w:rPr>
            </w:pPr>
            <w:proofErr w:type="spellStart"/>
            <w:r w:rsidRPr="0013111C">
              <w:rPr>
                <w:rFonts w:ascii="Arial" w:hAnsi="Arial"/>
                <w:sz w:val="20"/>
                <w:szCs w:val="20"/>
              </w:rPr>
              <w:t>Designador</w:t>
            </w:r>
            <w:proofErr w:type="spellEnd"/>
            <w:r w:rsidRPr="0013111C">
              <w:rPr>
                <w:rFonts w:ascii="Arial" w:hAnsi="Arial"/>
                <w:sz w:val="20"/>
                <w:szCs w:val="20"/>
              </w:rPr>
              <w:t xml:space="preserve"> de emisión </w:t>
            </w:r>
          </w:p>
          <w:p w:rsidR="0031381F" w:rsidRPr="0013111C" w:rsidRDefault="0031381F" w:rsidP="00B512F8">
            <w:pPr>
              <w:jc w:val="both"/>
              <w:rPr>
                <w:rFonts w:ascii="Arial" w:hAnsi="Arial"/>
                <w:sz w:val="20"/>
                <w:szCs w:val="20"/>
              </w:rPr>
            </w:pPr>
            <w:r w:rsidRPr="0013111C">
              <w:rPr>
                <w:rFonts w:ascii="Arial" w:hAnsi="Arial"/>
                <w:sz w:val="20"/>
                <w:szCs w:val="20"/>
              </w:rPr>
              <w:t>Criterio de umbral RX</w:t>
            </w:r>
          </w:p>
          <w:p w:rsidR="0031381F" w:rsidRPr="0013111C" w:rsidRDefault="0031381F" w:rsidP="00B512F8">
            <w:pPr>
              <w:jc w:val="both"/>
              <w:rPr>
                <w:rFonts w:ascii="Arial" w:hAnsi="Arial"/>
                <w:sz w:val="20"/>
                <w:szCs w:val="20"/>
              </w:rPr>
            </w:pPr>
            <w:r w:rsidRPr="0013111C">
              <w:rPr>
                <w:rFonts w:ascii="Arial" w:hAnsi="Arial"/>
                <w:sz w:val="20"/>
                <w:szCs w:val="20"/>
              </w:rPr>
              <w:t>Nivel de umbral RX (</w:t>
            </w:r>
            <w:proofErr w:type="spellStart"/>
            <w:r w:rsidRPr="0013111C">
              <w:rPr>
                <w:rFonts w:ascii="Arial" w:hAnsi="Arial"/>
                <w:sz w:val="20"/>
                <w:szCs w:val="20"/>
              </w:rPr>
              <w:t>dBm</w:t>
            </w:r>
            <w:proofErr w:type="spellEnd"/>
            <w:r w:rsidRPr="0013111C">
              <w:rPr>
                <w:rFonts w:ascii="Arial" w:hAnsi="Arial"/>
                <w:sz w:val="20"/>
                <w:szCs w:val="20"/>
              </w:rPr>
              <w:t>)</w:t>
            </w:r>
          </w:p>
          <w:p w:rsidR="0031381F" w:rsidRPr="0013111C" w:rsidRDefault="0031381F" w:rsidP="00B512F8">
            <w:pPr>
              <w:jc w:val="both"/>
              <w:rPr>
                <w:rFonts w:ascii="Arial" w:hAnsi="Arial"/>
                <w:sz w:val="20"/>
                <w:szCs w:val="20"/>
              </w:rPr>
            </w:pPr>
            <w:r w:rsidRPr="0013111C">
              <w:rPr>
                <w:rFonts w:ascii="Arial" w:hAnsi="Arial"/>
                <w:sz w:val="20"/>
                <w:szCs w:val="20"/>
              </w:rPr>
              <w:t>Máxima señal recibida (</w:t>
            </w:r>
            <w:proofErr w:type="spellStart"/>
            <w:r w:rsidRPr="0013111C">
              <w:rPr>
                <w:rFonts w:ascii="Arial" w:hAnsi="Arial"/>
                <w:sz w:val="20"/>
                <w:szCs w:val="20"/>
              </w:rPr>
              <w:t>dBm</w:t>
            </w:r>
            <w:proofErr w:type="spellEnd"/>
            <w:r w:rsidRPr="0013111C">
              <w:rPr>
                <w:rFonts w:ascii="Arial" w:hAnsi="Arial"/>
                <w:sz w:val="20"/>
                <w:szCs w:val="20"/>
              </w:rPr>
              <w:t>)</w:t>
            </w:r>
          </w:p>
        </w:tc>
        <w:tc>
          <w:tcPr>
            <w:tcW w:w="1843" w:type="dxa"/>
            <w:tcBorders>
              <w:top w:val="inset" w:sz="6" w:space="0" w:color="auto"/>
              <w:left w:val="inset" w:sz="6" w:space="0" w:color="auto"/>
              <w:bottom w:val="inset" w:sz="6" w:space="0" w:color="auto"/>
              <w:right w:val="inset" w:sz="6" w:space="0" w:color="auto"/>
            </w:tcBorders>
            <w:hideMark/>
          </w:tcPr>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T800 7/256Q HP</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0.25</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24.00</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61.40</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28M0W7W</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BER 10-06</w:t>
            </w:r>
          </w:p>
          <w:p w:rsidR="0031381F" w:rsidRPr="0013111C" w:rsidRDefault="0031381F" w:rsidP="00B512F8">
            <w:pPr>
              <w:jc w:val="both"/>
              <w:rPr>
                <w:rFonts w:ascii="Arial" w:hAnsi="Arial"/>
                <w:sz w:val="20"/>
                <w:szCs w:val="20"/>
              </w:rPr>
            </w:pPr>
            <w:r w:rsidRPr="0013111C">
              <w:rPr>
                <w:rFonts w:ascii="Arial" w:hAnsi="Arial"/>
                <w:sz w:val="20"/>
                <w:szCs w:val="20"/>
              </w:rPr>
              <w:t>-70.00</w:t>
            </w:r>
          </w:p>
          <w:p w:rsidR="0031381F" w:rsidRPr="0013111C" w:rsidRDefault="0031381F" w:rsidP="00B512F8">
            <w:pPr>
              <w:jc w:val="both"/>
              <w:rPr>
                <w:rFonts w:ascii="Arial" w:hAnsi="Arial"/>
                <w:sz w:val="20"/>
                <w:szCs w:val="20"/>
              </w:rPr>
            </w:pPr>
            <w:r w:rsidRPr="0013111C">
              <w:rPr>
                <w:rFonts w:ascii="Arial" w:hAnsi="Arial"/>
                <w:sz w:val="20"/>
                <w:szCs w:val="20"/>
              </w:rPr>
              <w:t>-15.00</w:t>
            </w:r>
          </w:p>
        </w:tc>
        <w:tc>
          <w:tcPr>
            <w:tcW w:w="1889" w:type="dxa"/>
            <w:tcBorders>
              <w:top w:val="inset" w:sz="6" w:space="0" w:color="auto"/>
              <w:left w:val="inset" w:sz="6" w:space="0" w:color="auto"/>
              <w:bottom w:val="inset" w:sz="6" w:space="0" w:color="auto"/>
              <w:right w:val="inset" w:sz="6" w:space="0" w:color="auto"/>
            </w:tcBorders>
            <w:hideMark/>
          </w:tcPr>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T800 7/256Q HP</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0.25</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24.00</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61.40</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28M0W7W</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BER 10-06</w:t>
            </w:r>
          </w:p>
          <w:p w:rsidR="0031381F" w:rsidRPr="0013111C" w:rsidRDefault="0031381F" w:rsidP="00B512F8">
            <w:pPr>
              <w:jc w:val="both"/>
              <w:rPr>
                <w:rFonts w:ascii="Arial" w:hAnsi="Arial"/>
                <w:sz w:val="20"/>
                <w:szCs w:val="20"/>
              </w:rPr>
            </w:pPr>
            <w:r w:rsidRPr="0013111C">
              <w:rPr>
                <w:rFonts w:ascii="Arial" w:hAnsi="Arial"/>
                <w:sz w:val="20"/>
                <w:szCs w:val="20"/>
              </w:rPr>
              <w:t>-70.00</w:t>
            </w:r>
          </w:p>
          <w:p w:rsidR="0031381F" w:rsidRPr="0013111C" w:rsidRDefault="0031381F" w:rsidP="00B512F8">
            <w:pPr>
              <w:jc w:val="both"/>
              <w:rPr>
                <w:rFonts w:ascii="Arial" w:hAnsi="Arial"/>
                <w:sz w:val="20"/>
                <w:szCs w:val="20"/>
              </w:rPr>
            </w:pPr>
            <w:r w:rsidRPr="0013111C">
              <w:rPr>
                <w:rFonts w:ascii="Arial" w:hAnsi="Arial"/>
                <w:sz w:val="20"/>
                <w:szCs w:val="20"/>
              </w:rPr>
              <w:t>-15.00</w:t>
            </w:r>
          </w:p>
        </w:tc>
      </w:tr>
      <w:tr w:rsidR="0031381F" w:rsidRPr="0013111C" w:rsidTr="0031381F">
        <w:trPr>
          <w:trHeight w:val="318"/>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Señal RX</w:t>
            </w:r>
          </w:p>
          <w:p w:rsidR="0031381F" w:rsidRPr="0013111C" w:rsidRDefault="0031381F" w:rsidP="00B512F8">
            <w:pPr>
              <w:jc w:val="both"/>
              <w:rPr>
                <w:rFonts w:ascii="Arial" w:hAnsi="Arial"/>
                <w:sz w:val="20"/>
                <w:szCs w:val="20"/>
              </w:rPr>
            </w:pPr>
            <w:r w:rsidRPr="0013111C">
              <w:rPr>
                <w:rFonts w:ascii="Arial" w:hAnsi="Arial"/>
                <w:sz w:val="20"/>
                <w:szCs w:val="20"/>
              </w:rPr>
              <w:t>Margen de desvanecimiento térmico (</w:t>
            </w:r>
            <w:proofErr w:type="spellStart"/>
            <w:r w:rsidRPr="0013111C">
              <w:rPr>
                <w:rFonts w:ascii="Arial" w:hAnsi="Arial"/>
                <w:sz w:val="20"/>
                <w:szCs w:val="20"/>
              </w:rPr>
              <w:t>dBm</w:t>
            </w:r>
            <w:proofErr w:type="spellEnd"/>
            <w:r w:rsidRPr="0013111C">
              <w:rPr>
                <w:rFonts w:ascii="Arial" w:hAnsi="Arial"/>
                <w:sz w:val="20"/>
                <w:szCs w:val="20"/>
              </w:rPr>
              <w:t>)</w:t>
            </w: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-42.21</w:t>
            </w:r>
          </w:p>
          <w:p w:rsidR="0031381F" w:rsidRPr="0013111C" w:rsidRDefault="0031381F" w:rsidP="00B512F8">
            <w:pPr>
              <w:jc w:val="both"/>
              <w:rPr>
                <w:rFonts w:ascii="Arial" w:hAnsi="Arial"/>
                <w:sz w:val="20"/>
                <w:szCs w:val="20"/>
              </w:rPr>
            </w:pPr>
            <w:r w:rsidRPr="0013111C">
              <w:rPr>
                <w:rFonts w:ascii="Arial" w:hAnsi="Arial"/>
                <w:sz w:val="20"/>
                <w:szCs w:val="20"/>
              </w:rPr>
              <w:t>27.79</w:t>
            </w:r>
          </w:p>
        </w:tc>
        <w:tc>
          <w:tcPr>
            <w:tcW w:w="1889"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-42.21</w:t>
            </w:r>
          </w:p>
          <w:p w:rsidR="0031381F" w:rsidRPr="0013111C" w:rsidRDefault="0031381F" w:rsidP="00B512F8">
            <w:pPr>
              <w:jc w:val="both"/>
              <w:rPr>
                <w:rFonts w:ascii="Arial" w:hAnsi="Arial"/>
                <w:sz w:val="20"/>
                <w:szCs w:val="20"/>
              </w:rPr>
            </w:pPr>
            <w:r w:rsidRPr="0013111C">
              <w:rPr>
                <w:rFonts w:ascii="Arial" w:hAnsi="Arial"/>
                <w:sz w:val="20"/>
                <w:szCs w:val="20"/>
              </w:rPr>
              <w:t>27.79</w:t>
            </w:r>
          </w:p>
        </w:tc>
      </w:tr>
      <w:tr w:rsidR="0031381F" w:rsidRPr="0013111C" w:rsidTr="0031381F">
        <w:trPr>
          <w:trHeight w:val="318"/>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Factor Climático</w:t>
            </w:r>
          </w:p>
          <w:p w:rsidR="0031381F" w:rsidRPr="0013111C" w:rsidRDefault="0031381F" w:rsidP="00B512F8">
            <w:pPr>
              <w:jc w:val="both"/>
              <w:rPr>
                <w:rFonts w:ascii="Arial" w:hAnsi="Arial"/>
                <w:sz w:val="20"/>
                <w:szCs w:val="20"/>
              </w:rPr>
            </w:pPr>
            <w:r w:rsidRPr="0013111C">
              <w:rPr>
                <w:rFonts w:ascii="Arial" w:hAnsi="Arial"/>
                <w:sz w:val="20"/>
                <w:szCs w:val="20"/>
              </w:rPr>
              <w:t>Rugosidad del terreno (m)</w:t>
            </w:r>
          </w:p>
          <w:p w:rsidR="0031381F" w:rsidRPr="0013111C" w:rsidRDefault="0031381F" w:rsidP="00B512F8">
            <w:pPr>
              <w:jc w:val="both"/>
              <w:rPr>
                <w:rFonts w:ascii="Arial" w:hAnsi="Arial"/>
                <w:sz w:val="20"/>
                <w:szCs w:val="20"/>
              </w:rPr>
            </w:pPr>
            <w:r w:rsidRPr="0013111C">
              <w:rPr>
                <w:rFonts w:ascii="Arial" w:hAnsi="Arial"/>
                <w:sz w:val="20"/>
                <w:szCs w:val="20"/>
              </w:rPr>
              <w:t>Factor C</w:t>
            </w:r>
          </w:p>
          <w:p w:rsidR="0031381F" w:rsidRPr="0013111C" w:rsidRDefault="0031381F" w:rsidP="00B512F8">
            <w:pPr>
              <w:jc w:val="both"/>
              <w:rPr>
                <w:rFonts w:ascii="Arial" w:hAnsi="Arial"/>
                <w:sz w:val="20"/>
                <w:szCs w:val="20"/>
              </w:rPr>
            </w:pPr>
            <w:r w:rsidRPr="0013111C">
              <w:rPr>
                <w:rFonts w:ascii="Arial" w:hAnsi="Arial"/>
                <w:sz w:val="20"/>
                <w:szCs w:val="20"/>
              </w:rPr>
              <w:t>Factor de ocurrencia de desvanecimiento (Po)</w:t>
            </w:r>
          </w:p>
          <w:p w:rsidR="0031381F" w:rsidRPr="0013111C" w:rsidRDefault="0031381F" w:rsidP="00B512F8">
            <w:pPr>
              <w:jc w:val="both"/>
              <w:rPr>
                <w:rFonts w:ascii="Arial" w:hAnsi="Arial"/>
                <w:sz w:val="20"/>
                <w:szCs w:val="20"/>
              </w:rPr>
            </w:pPr>
            <w:r w:rsidRPr="0013111C">
              <w:rPr>
                <w:rFonts w:ascii="Arial" w:hAnsi="Arial"/>
                <w:sz w:val="20"/>
                <w:szCs w:val="20"/>
              </w:rPr>
              <w:t>Temperatura media anual (°C)</w:t>
            </w:r>
          </w:p>
        </w:tc>
        <w:tc>
          <w:tcPr>
            <w:tcW w:w="3772" w:type="dxa"/>
            <w:gridSpan w:val="2"/>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1.00</w:t>
            </w:r>
          </w:p>
          <w:p w:rsidR="0031381F" w:rsidRPr="0013111C" w:rsidRDefault="0031381F" w:rsidP="00B512F8">
            <w:pPr>
              <w:jc w:val="center"/>
              <w:rPr>
                <w:rFonts w:ascii="Arial" w:hAnsi="Arial"/>
                <w:sz w:val="20"/>
                <w:szCs w:val="20"/>
              </w:rPr>
            </w:pPr>
            <w:r w:rsidRPr="0013111C">
              <w:rPr>
                <w:rFonts w:ascii="Arial" w:hAnsi="Arial"/>
                <w:sz w:val="20"/>
                <w:szCs w:val="20"/>
              </w:rPr>
              <w:t>42.67</w:t>
            </w:r>
          </w:p>
          <w:p w:rsidR="0031381F" w:rsidRPr="0013111C" w:rsidRDefault="0031381F" w:rsidP="00B512F8">
            <w:pPr>
              <w:jc w:val="center"/>
              <w:rPr>
                <w:rFonts w:ascii="Arial" w:hAnsi="Arial"/>
                <w:sz w:val="20"/>
                <w:szCs w:val="20"/>
              </w:rPr>
            </w:pPr>
            <w:r w:rsidRPr="0013111C">
              <w:rPr>
                <w:rFonts w:ascii="Arial" w:hAnsi="Arial"/>
                <w:sz w:val="20"/>
                <w:szCs w:val="20"/>
              </w:rPr>
              <w:t>0.26</w:t>
            </w:r>
          </w:p>
          <w:p w:rsidR="0031381F" w:rsidRPr="0013111C" w:rsidRDefault="0031381F" w:rsidP="00B512F8">
            <w:pPr>
              <w:jc w:val="center"/>
              <w:rPr>
                <w:rFonts w:ascii="Arial" w:hAnsi="Arial"/>
                <w:sz w:val="20"/>
                <w:szCs w:val="20"/>
              </w:rPr>
            </w:pPr>
            <w:r w:rsidRPr="0013111C">
              <w:rPr>
                <w:rFonts w:ascii="Arial" w:hAnsi="Arial"/>
                <w:sz w:val="20"/>
                <w:szCs w:val="20"/>
              </w:rPr>
              <w:t>4.75E-02</w:t>
            </w:r>
          </w:p>
          <w:p w:rsidR="0031381F" w:rsidRPr="0013111C" w:rsidRDefault="0031381F" w:rsidP="00B512F8">
            <w:pPr>
              <w:jc w:val="center"/>
              <w:rPr>
                <w:rFonts w:ascii="Arial" w:hAnsi="Arial"/>
                <w:sz w:val="20"/>
                <w:szCs w:val="20"/>
              </w:rPr>
            </w:pPr>
            <w:r w:rsidRPr="0013111C">
              <w:rPr>
                <w:rFonts w:ascii="Arial" w:hAnsi="Arial"/>
                <w:sz w:val="20"/>
                <w:szCs w:val="20"/>
              </w:rPr>
              <w:t>10.00</w:t>
            </w:r>
          </w:p>
        </w:tc>
      </w:tr>
      <w:tr w:rsidR="0031381F" w:rsidRPr="0013111C" w:rsidTr="0031381F">
        <w:trPr>
          <w:trHeight w:val="879"/>
          <w:jc w:val="center"/>
        </w:trPr>
        <w:tc>
          <w:tcPr>
            <w:tcW w:w="4395" w:type="dxa"/>
            <w:vMerge w:val="restart"/>
            <w:tcBorders>
              <w:top w:val="inset" w:sz="6" w:space="0" w:color="auto"/>
              <w:left w:val="inset" w:sz="6" w:space="0" w:color="auto"/>
              <w:bottom w:val="inset" w:sz="6" w:space="0" w:color="auto"/>
              <w:right w:val="inset" w:sz="6" w:space="0" w:color="auto"/>
            </w:tcBorders>
            <w:hideMark/>
          </w:tcPr>
          <w:p w:rsidR="0031381F" w:rsidRPr="00D166EA" w:rsidRDefault="0031381F" w:rsidP="00B512F8">
            <w:pPr>
              <w:jc w:val="both"/>
              <w:rPr>
                <w:rFonts w:ascii="Arial" w:hAnsi="Arial"/>
                <w:sz w:val="20"/>
                <w:szCs w:val="20"/>
                <w:lang w:val="en-US"/>
              </w:rPr>
            </w:pPr>
            <w:proofErr w:type="spellStart"/>
            <w:r w:rsidRPr="00D166EA">
              <w:rPr>
                <w:rFonts w:ascii="Arial" w:hAnsi="Arial"/>
                <w:sz w:val="20"/>
                <w:szCs w:val="20"/>
                <w:lang w:val="en-US"/>
              </w:rPr>
              <w:t>Mes</w:t>
            </w:r>
            <w:proofErr w:type="spellEnd"/>
            <w:r w:rsidRPr="00D166EA">
              <w:rPr>
                <w:rFonts w:ascii="Arial" w:hAnsi="Arial"/>
                <w:sz w:val="20"/>
                <w:szCs w:val="20"/>
                <w:lang w:val="en-US"/>
              </w:rPr>
              <w:t xml:space="preserve"> – multipath (%)</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w:t>
            </w:r>
            <w:proofErr w:type="spellStart"/>
            <w:r w:rsidRPr="00D166EA">
              <w:rPr>
                <w:rFonts w:ascii="Arial" w:hAnsi="Arial"/>
                <w:sz w:val="20"/>
                <w:szCs w:val="20"/>
                <w:lang w:val="en-US"/>
              </w:rPr>
              <w:t>seg</w:t>
            </w:r>
            <w:proofErr w:type="spellEnd"/>
            <w:r w:rsidRPr="00D166EA">
              <w:rPr>
                <w:rFonts w:ascii="Arial" w:hAnsi="Arial"/>
                <w:sz w:val="20"/>
                <w:szCs w:val="20"/>
                <w:lang w:val="en-US"/>
              </w:rPr>
              <w:t>)</w:t>
            </w:r>
          </w:p>
          <w:p w:rsidR="0031381F" w:rsidRPr="00D166EA" w:rsidRDefault="0031381F" w:rsidP="00B512F8">
            <w:pPr>
              <w:jc w:val="both"/>
              <w:rPr>
                <w:rFonts w:ascii="Arial" w:hAnsi="Arial"/>
                <w:sz w:val="20"/>
                <w:szCs w:val="20"/>
                <w:lang w:val="en-US"/>
              </w:rPr>
            </w:pPr>
            <w:proofErr w:type="spellStart"/>
            <w:r w:rsidRPr="00D166EA">
              <w:rPr>
                <w:rFonts w:ascii="Arial" w:hAnsi="Arial"/>
                <w:sz w:val="20"/>
                <w:szCs w:val="20"/>
                <w:lang w:val="en-US"/>
              </w:rPr>
              <w:t>Anual</w:t>
            </w:r>
            <w:proofErr w:type="spellEnd"/>
            <w:r w:rsidRPr="00D166EA">
              <w:rPr>
                <w:rFonts w:ascii="Arial" w:hAnsi="Arial"/>
                <w:sz w:val="20"/>
                <w:szCs w:val="20"/>
                <w:lang w:val="en-US"/>
              </w:rPr>
              <w:t xml:space="preserve"> – multipath (%)</w:t>
            </w:r>
          </w:p>
          <w:p w:rsidR="0031381F" w:rsidRPr="0013111C" w:rsidRDefault="0031381F" w:rsidP="00B512F8">
            <w:pPr>
              <w:jc w:val="both"/>
              <w:rPr>
                <w:rFonts w:ascii="Arial" w:hAnsi="Arial"/>
                <w:sz w:val="20"/>
                <w:szCs w:val="20"/>
              </w:rPr>
            </w:pPr>
            <w:r w:rsidRPr="0013111C">
              <w:rPr>
                <w:rFonts w:ascii="Arial" w:hAnsi="Arial"/>
                <w:sz w:val="20"/>
                <w:szCs w:val="20"/>
              </w:rPr>
              <w:t>(</w:t>
            </w:r>
            <w:proofErr w:type="spellStart"/>
            <w:r w:rsidRPr="0013111C">
              <w:rPr>
                <w:rFonts w:ascii="Arial" w:hAnsi="Arial"/>
                <w:sz w:val="20"/>
                <w:szCs w:val="20"/>
              </w:rPr>
              <w:t>seg</w:t>
            </w:r>
            <w:proofErr w:type="spellEnd"/>
            <w:r w:rsidRPr="0013111C">
              <w:rPr>
                <w:rFonts w:ascii="Arial" w:hAnsi="Arial"/>
                <w:sz w:val="20"/>
                <w:szCs w:val="20"/>
              </w:rPr>
              <w:t>)</w:t>
            </w:r>
          </w:p>
          <w:p w:rsidR="0031381F" w:rsidRPr="0013111C" w:rsidRDefault="0031381F" w:rsidP="00B512F8">
            <w:pPr>
              <w:jc w:val="both"/>
              <w:rPr>
                <w:rFonts w:ascii="Arial" w:hAnsi="Arial"/>
                <w:sz w:val="20"/>
                <w:szCs w:val="20"/>
              </w:rPr>
            </w:pPr>
            <w:r w:rsidRPr="0013111C">
              <w:rPr>
                <w:rFonts w:ascii="Arial" w:hAnsi="Arial"/>
                <w:sz w:val="20"/>
                <w:szCs w:val="20"/>
              </w:rPr>
              <w:t>(%-</w:t>
            </w:r>
            <w:proofErr w:type="spellStart"/>
            <w:r w:rsidRPr="0013111C">
              <w:rPr>
                <w:rFonts w:ascii="Arial" w:hAnsi="Arial"/>
                <w:sz w:val="20"/>
                <w:szCs w:val="20"/>
              </w:rPr>
              <w:t>seg</w:t>
            </w:r>
            <w:proofErr w:type="spellEnd"/>
            <w:r w:rsidRPr="0013111C">
              <w:rPr>
                <w:rFonts w:ascii="Arial" w:hAnsi="Arial"/>
                <w:sz w:val="20"/>
                <w:szCs w:val="20"/>
              </w:rPr>
              <w:t>)</w:t>
            </w: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99.99192</w:t>
            </w:r>
          </w:p>
          <w:p w:rsidR="0031381F" w:rsidRPr="0013111C" w:rsidRDefault="0031381F" w:rsidP="00B512F8">
            <w:pPr>
              <w:jc w:val="center"/>
              <w:rPr>
                <w:rFonts w:ascii="Arial" w:hAnsi="Arial"/>
                <w:sz w:val="20"/>
                <w:szCs w:val="20"/>
              </w:rPr>
            </w:pPr>
            <w:r w:rsidRPr="0013111C">
              <w:rPr>
                <w:rFonts w:ascii="Arial" w:hAnsi="Arial"/>
                <w:sz w:val="20"/>
                <w:szCs w:val="20"/>
              </w:rPr>
              <w:t>212.38</w:t>
            </w:r>
          </w:p>
          <w:p w:rsidR="0031381F" w:rsidRPr="0013111C" w:rsidRDefault="0031381F" w:rsidP="00B512F8">
            <w:pPr>
              <w:jc w:val="center"/>
              <w:rPr>
                <w:rFonts w:ascii="Arial" w:hAnsi="Arial"/>
                <w:sz w:val="20"/>
                <w:szCs w:val="20"/>
              </w:rPr>
            </w:pPr>
            <w:r w:rsidRPr="0013111C">
              <w:rPr>
                <w:rFonts w:ascii="Arial" w:hAnsi="Arial"/>
                <w:sz w:val="20"/>
                <w:szCs w:val="20"/>
              </w:rPr>
              <w:t>99.99798</w:t>
            </w:r>
          </w:p>
          <w:p w:rsidR="0031381F" w:rsidRPr="0013111C" w:rsidRDefault="0031381F" w:rsidP="00B512F8">
            <w:pPr>
              <w:jc w:val="center"/>
              <w:rPr>
                <w:rFonts w:ascii="Arial" w:hAnsi="Arial"/>
                <w:sz w:val="20"/>
                <w:szCs w:val="20"/>
              </w:rPr>
            </w:pPr>
            <w:r w:rsidRPr="0013111C">
              <w:rPr>
                <w:rFonts w:ascii="Arial" w:hAnsi="Arial"/>
                <w:sz w:val="20"/>
                <w:szCs w:val="20"/>
              </w:rPr>
              <w:t>637.15</w:t>
            </w:r>
          </w:p>
        </w:tc>
        <w:tc>
          <w:tcPr>
            <w:tcW w:w="1889"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99.99192</w:t>
            </w:r>
          </w:p>
          <w:p w:rsidR="0031381F" w:rsidRPr="0013111C" w:rsidRDefault="0031381F" w:rsidP="00B512F8">
            <w:pPr>
              <w:jc w:val="center"/>
              <w:rPr>
                <w:rFonts w:ascii="Arial" w:hAnsi="Arial"/>
                <w:sz w:val="20"/>
                <w:szCs w:val="20"/>
              </w:rPr>
            </w:pPr>
            <w:r w:rsidRPr="0013111C">
              <w:rPr>
                <w:rFonts w:ascii="Arial" w:hAnsi="Arial"/>
                <w:sz w:val="20"/>
                <w:szCs w:val="20"/>
              </w:rPr>
              <w:t>212.38</w:t>
            </w:r>
          </w:p>
          <w:p w:rsidR="0031381F" w:rsidRPr="0013111C" w:rsidRDefault="0031381F" w:rsidP="00B512F8">
            <w:pPr>
              <w:jc w:val="center"/>
              <w:rPr>
                <w:rFonts w:ascii="Arial" w:hAnsi="Arial"/>
                <w:sz w:val="20"/>
                <w:szCs w:val="20"/>
              </w:rPr>
            </w:pPr>
            <w:r w:rsidRPr="0013111C">
              <w:rPr>
                <w:rFonts w:ascii="Arial" w:hAnsi="Arial"/>
                <w:sz w:val="20"/>
                <w:szCs w:val="20"/>
              </w:rPr>
              <w:t>99.99798</w:t>
            </w:r>
          </w:p>
          <w:p w:rsidR="0031381F" w:rsidRPr="0013111C" w:rsidRDefault="0031381F" w:rsidP="00B512F8">
            <w:pPr>
              <w:jc w:val="center"/>
              <w:rPr>
                <w:rFonts w:ascii="Arial" w:hAnsi="Arial"/>
                <w:sz w:val="20"/>
                <w:szCs w:val="20"/>
              </w:rPr>
            </w:pPr>
            <w:r w:rsidRPr="0013111C">
              <w:rPr>
                <w:rFonts w:ascii="Arial" w:hAnsi="Arial"/>
                <w:sz w:val="20"/>
                <w:szCs w:val="20"/>
              </w:rPr>
              <w:t>637.15</w:t>
            </w:r>
          </w:p>
        </w:tc>
      </w:tr>
      <w:tr w:rsidR="0031381F" w:rsidRPr="0013111C" w:rsidTr="0031381F">
        <w:trPr>
          <w:trHeight w:val="252"/>
          <w:jc w:val="center"/>
        </w:trPr>
        <w:tc>
          <w:tcPr>
            <w:tcW w:w="0" w:type="auto"/>
            <w:vMerge/>
            <w:tcBorders>
              <w:top w:val="inset" w:sz="6" w:space="0" w:color="auto"/>
              <w:left w:val="inset" w:sz="6" w:space="0" w:color="auto"/>
              <w:bottom w:val="inset" w:sz="6" w:space="0" w:color="auto"/>
              <w:right w:val="inset" w:sz="6" w:space="0" w:color="auto"/>
            </w:tcBorders>
            <w:vAlign w:val="center"/>
            <w:hideMark/>
          </w:tcPr>
          <w:p w:rsidR="0031381F" w:rsidRPr="0013111C" w:rsidRDefault="0031381F" w:rsidP="00B512F8">
            <w:pPr>
              <w:rPr>
                <w:rFonts w:ascii="Arial" w:hAnsi="Arial"/>
                <w:sz w:val="20"/>
                <w:szCs w:val="20"/>
              </w:rPr>
            </w:pPr>
          </w:p>
        </w:tc>
        <w:tc>
          <w:tcPr>
            <w:tcW w:w="3772" w:type="dxa"/>
            <w:gridSpan w:val="2"/>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99.99596 – 1274.29</w:t>
            </w:r>
          </w:p>
        </w:tc>
      </w:tr>
    </w:tbl>
    <w:p w:rsidR="0031381F" w:rsidRPr="0013111C" w:rsidRDefault="0031381F" w:rsidP="00E54196">
      <w:pPr>
        <w:spacing w:line="360" w:lineRule="auto"/>
        <w:rPr>
          <w:rFonts w:ascii="Helvetica" w:hAnsi="Helvetica" w:cs="Helvetica"/>
          <w:sz w:val="20"/>
          <w:szCs w:val="20"/>
          <w:lang w:eastAsia="es-CO"/>
        </w:rPr>
      </w:pPr>
    </w:p>
    <w:p w:rsidR="0031381F" w:rsidRPr="0013111C" w:rsidRDefault="00682212" w:rsidP="00E54196">
      <w:pPr>
        <w:spacing w:line="360" w:lineRule="auto"/>
        <w:jc w:val="both"/>
        <w:rPr>
          <w:rFonts w:ascii="Arial" w:hAnsi="Arial"/>
          <w:sz w:val="20"/>
          <w:szCs w:val="20"/>
        </w:rPr>
      </w:pPr>
      <w:r w:rsidRPr="0013111C">
        <w:rPr>
          <w:rFonts w:ascii="Arial" w:hAnsi="Arial"/>
          <w:sz w:val="20"/>
          <w:szCs w:val="20"/>
        </w:rPr>
        <w:t xml:space="preserve">En las </w:t>
      </w:r>
      <w:r w:rsidR="00B33A5E" w:rsidRPr="0013111C">
        <w:rPr>
          <w:rFonts w:ascii="Arial" w:hAnsi="Arial"/>
          <w:sz w:val="20"/>
          <w:szCs w:val="20"/>
        </w:rPr>
        <w:t>ultimas</w:t>
      </w:r>
      <w:r w:rsidRPr="0013111C">
        <w:rPr>
          <w:rFonts w:ascii="Arial" w:hAnsi="Arial"/>
          <w:sz w:val="20"/>
          <w:szCs w:val="20"/>
        </w:rPr>
        <w:t xml:space="preserve"> secciones encontraremos el valor de la señal recibida y el margen de desvanecimiento térmico </w:t>
      </w:r>
      <w:r w:rsidR="00B33A5E" w:rsidRPr="0013111C">
        <w:rPr>
          <w:rFonts w:ascii="Arial" w:hAnsi="Arial"/>
          <w:sz w:val="20"/>
          <w:szCs w:val="20"/>
        </w:rPr>
        <w:t xml:space="preserve">que es la diferencia entre el valor de la señal RX y el nivel del umbral recibido, esto significa el margen en el que el nivel de potencia puede disminuir antes de sobrepasar el umbral de recepción. </w:t>
      </w:r>
    </w:p>
    <w:p w:rsidR="00682212" w:rsidRPr="0013111C" w:rsidRDefault="00682212" w:rsidP="00E54196">
      <w:pPr>
        <w:spacing w:line="360" w:lineRule="auto"/>
        <w:jc w:val="both"/>
        <w:rPr>
          <w:rFonts w:ascii="Arial" w:hAnsi="Arial"/>
          <w:sz w:val="20"/>
          <w:szCs w:val="20"/>
        </w:rPr>
      </w:pPr>
    </w:p>
    <w:p w:rsidR="00682212" w:rsidRPr="0013111C" w:rsidRDefault="00B33A5E" w:rsidP="00E54196">
      <w:pPr>
        <w:spacing w:line="360" w:lineRule="auto"/>
        <w:jc w:val="both"/>
        <w:rPr>
          <w:rFonts w:ascii="Arial" w:hAnsi="Arial"/>
          <w:sz w:val="20"/>
          <w:szCs w:val="20"/>
        </w:rPr>
      </w:pPr>
      <w:r w:rsidRPr="0013111C">
        <w:rPr>
          <w:rFonts w:ascii="Arial" w:hAnsi="Arial"/>
          <w:sz w:val="20"/>
          <w:szCs w:val="20"/>
        </w:rPr>
        <w:t xml:space="preserve">Finalmente se encuentran los datos </w:t>
      </w:r>
      <w:r w:rsidR="00520818" w:rsidRPr="0013111C">
        <w:rPr>
          <w:rFonts w:ascii="Arial" w:hAnsi="Arial"/>
          <w:sz w:val="20"/>
          <w:szCs w:val="20"/>
        </w:rPr>
        <w:t xml:space="preserve">de factor </w:t>
      </w:r>
      <w:r w:rsidR="003917D2" w:rsidRPr="0013111C">
        <w:rPr>
          <w:rFonts w:ascii="Arial" w:hAnsi="Arial"/>
          <w:sz w:val="20"/>
          <w:szCs w:val="20"/>
        </w:rPr>
        <w:t>climático</w:t>
      </w:r>
      <w:r w:rsidR="00520818" w:rsidRPr="0013111C">
        <w:rPr>
          <w:rFonts w:ascii="Arial" w:hAnsi="Arial"/>
          <w:sz w:val="20"/>
          <w:szCs w:val="20"/>
        </w:rPr>
        <w:t xml:space="preserve">, rugosidad del terreno, temperatura, que son elementos preponderantes en el valor de disponibilidad del enlace, el cual se expresa en porcentaje y en tiempo. </w:t>
      </w:r>
    </w:p>
    <w:p w:rsidR="00682212" w:rsidRPr="0013111C" w:rsidRDefault="00682212" w:rsidP="00E54196">
      <w:pPr>
        <w:spacing w:line="360" w:lineRule="auto"/>
        <w:jc w:val="both"/>
        <w:rPr>
          <w:rFonts w:ascii="Arial" w:hAnsi="Arial"/>
          <w:sz w:val="20"/>
          <w:szCs w:val="20"/>
        </w:rPr>
      </w:pPr>
    </w:p>
    <w:p w:rsidR="0031381F" w:rsidRPr="0013111C" w:rsidRDefault="0031381F" w:rsidP="00E54196">
      <w:pPr>
        <w:spacing w:line="360" w:lineRule="auto"/>
        <w:jc w:val="both"/>
        <w:rPr>
          <w:b/>
        </w:rPr>
      </w:pPr>
      <w:r w:rsidRPr="0013111C">
        <w:rPr>
          <w:b/>
        </w:rPr>
        <w:t>CGAC y El Rosal</w:t>
      </w:r>
    </w:p>
    <w:p w:rsidR="0031381F" w:rsidRPr="0013111C" w:rsidRDefault="0031381F" w:rsidP="00E54196">
      <w:pPr>
        <w:spacing w:line="360" w:lineRule="auto"/>
        <w:jc w:val="both"/>
        <w:rPr>
          <w:rFonts w:ascii="Arial" w:hAnsi="Arial"/>
          <w:sz w:val="20"/>
          <w:szCs w:val="20"/>
        </w:rPr>
      </w:pPr>
    </w:p>
    <w:p w:rsidR="0031381F" w:rsidRPr="0013111C" w:rsidRDefault="0031381F" w:rsidP="00B512F8">
      <w:pPr>
        <w:pStyle w:val="Epgrafe"/>
        <w:keepNext/>
        <w:rPr>
          <w:lang w:val="es-CO"/>
        </w:rPr>
      </w:pPr>
      <w:bookmarkStart w:id="248" w:name="_Toc381698816"/>
      <w:bookmarkStart w:id="249" w:name="_Toc387994394"/>
      <w:r w:rsidRPr="0013111C">
        <w:rPr>
          <w:lang w:val="es-CO"/>
        </w:rPr>
        <w:t xml:space="preserve">Tabla </w:t>
      </w:r>
      <w:r w:rsidR="002B133A" w:rsidRPr="0013111C">
        <w:rPr>
          <w:lang w:val="es-CO"/>
        </w:rPr>
        <w:fldChar w:fldCharType="begin"/>
      </w:r>
      <w:r w:rsidRPr="0013111C">
        <w:rPr>
          <w:lang w:val="es-CO"/>
        </w:rPr>
        <w:instrText xml:space="preserve"> SEQ Tabla \* ARABIC </w:instrText>
      </w:r>
      <w:r w:rsidR="002B133A" w:rsidRPr="0013111C">
        <w:rPr>
          <w:lang w:val="es-CO"/>
        </w:rPr>
        <w:fldChar w:fldCharType="separate"/>
      </w:r>
      <w:r w:rsidR="005412C1" w:rsidRPr="0013111C">
        <w:rPr>
          <w:lang w:val="es-CO"/>
        </w:rPr>
        <w:t>26</w:t>
      </w:r>
      <w:r w:rsidR="002B133A" w:rsidRPr="0013111C">
        <w:rPr>
          <w:lang w:val="es-CO"/>
        </w:rPr>
        <w:fldChar w:fldCharType="end"/>
      </w:r>
      <w:r w:rsidR="004D58EE" w:rsidRPr="0013111C">
        <w:rPr>
          <w:lang w:val="es-CO"/>
        </w:rPr>
        <w:t>- Estudio de Ingeniería</w:t>
      </w:r>
      <w:r w:rsidRPr="0013111C">
        <w:rPr>
          <w:lang w:val="es-CO"/>
        </w:rPr>
        <w:t xml:space="preserve"> (CGAC-El Rosal)</w:t>
      </w:r>
      <w:bookmarkEnd w:id="248"/>
      <w:bookmarkEnd w:id="249"/>
    </w:p>
    <w:tbl>
      <w:tblPr>
        <w:tblStyle w:val="Tablaweb2"/>
        <w:tblW w:w="0" w:type="auto"/>
        <w:jc w:val="center"/>
        <w:tblLook w:val="04A0" w:firstRow="1" w:lastRow="0" w:firstColumn="1" w:lastColumn="0" w:noHBand="0" w:noVBand="1"/>
      </w:tblPr>
      <w:tblGrid>
        <w:gridCol w:w="4455"/>
        <w:gridCol w:w="1883"/>
        <w:gridCol w:w="1808"/>
      </w:tblGrid>
      <w:tr w:rsidR="0031381F" w:rsidRPr="0013111C" w:rsidTr="0031381F">
        <w:trPr>
          <w:cnfStyle w:val="100000000000" w:firstRow="1" w:lastRow="0" w:firstColumn="0" w:lastColumn="0" w:oddVBand="0" w:evenVBand="0" w:oddHBand="0" w:evenHBand="0" w:firstRowFirstColumn="0" w:firstRowLastColumn="0" w:lastRowFirstColumn="0" w:lastRowLastColumn="0"/>
          <w:jc w:val="center"/>
        </w:trPr>
        <w:tc>
          <w:tcPr>
            <w:tcW w:w="4395" w:type="dxa"/>
            <w:tcBorders>
              <w:top w:val="inset" w:sz="6" w:space="0" w:color="auto"/>
              <w:left w:val="inset" w:sz="6" w:space="0" w:color="auto"/>
              <w:bottom w:val="inset" w:sz="6" w:space="0" w:color="auto"/>
              <w:right w:val="inset" w:sz="6" w:space="0" w:color="auto"/>
            </w:tcBorders>
          </w:tcPr>
          <w:p w:rsidR="0031381F" w:rsidRPr="0013111C" w:rsidRDefault="0031381F" w:rsidP="00B512F8">
            <w:pPr>
              <w:jc w:val="both"/>
              <w:rPr>
                <w:rFonts w:ascii="Arial" w:hAnsi="Arial"/>
                <w:sz w:val="20"/>
                <w:szCs w:val="20"/>
              </w:rPr>
            </w:pP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CGAC</w:t>
            </w:r>
          </w:p>
        </w:tc>
        <w:tc>
          <w:tcPr>
            <w:tcW w:w="1748"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El Rosal</w:t>
            </w:r>
          </w:p>
        </w:tc>
      </w:tr>
      <w:tr w:rsidR="0031381F" w:rsidRPr="0013111C" w:rsidTr="0031381F">
        <w:trPr>
          <w:trHeight w:val="1190"/>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Elevación (m)</w:t>
            </w:r>
          </w:p>
          <w:p w:rsidR="0031381F" w:rsidRPr="0013111C" w:rsidRDefault="0031381F" w:rsidP="00B512F8">
            <w:pPr>
              <w:jc w:val="both"/>
              <w:rPr>
                <w:rFonts w:ascii="Arial" w:hAnsi="Arial"/>
                <w:sz w:val="20"/>
                <w:szCs w:val="20"/>
              </w:rPr>
            </w:pPr>
            <w:r w:rsidRPr="0013111C">
              <w:rPr>
                <w:rFonts w:ascii="Arial" w:hAnsi="Arial"/>
                <w:sz w:val="20"/>
                <w:szCs w:val="20"/>
              </w:rPr>
              <w:t>Latitud</w:t>
            </w:r>
          </w:p>
          <w:p w:rsidR="0031381F" w:rsidRPr="0013111C" w:rsidRDefault="0031381F" w:rsidP="00B512F8">
            <w:pPr>
              <w:jc w:val="both"/>
              <w:rPr>
                <w:rFonts w:ascii="Arial" w:hAnsi="Arial"/>
                <w:sz w:val="20"/>
                <w:szCs w:val="20"/>
              </w:rPr>
            </w:pPr>
            <w:r w:rsidRPr="0013111C">
              <w:rPr>
                <w:rFonts w:ascii="Arial" w:hAnsi="Arial"/>
                <w:sz w:val="20"/>
                <w:szCs w:val="20"/>
              </w:rPr>
              <w:t>Longitud</w:t>
            </w:r>
          </w:p>
          <w:p w:rsidR="0031381F" w:rsidRPr="0013111C" w:rsidRDefault="0031381F" w:rsidP="00B512F8">
            <w:pPr>
              <w:jc w:val="both"/>
              <w:rPr>
                <w:rFonts w:ascii="Arial" w:hAnsi="Arial"/>
                <w:sz w:val="20"/>
                <w:szCs w:val="20"/>
              </w:rPr>
            </w:pPr>
            <w:r w:rsidRPr="0013111C">
              <w:rPr>
                <w:rFonts w:ascii="Arial" w:hAnsi="Arial"/>
                <w:sz w:val="20"/>
                <w:szCs w:val="20"/>
              </w:rPr>
              <w:t>Azimut (°)</w:t>
            </w:r>
          </w:p>
          <w:p w:rsidR="0031381F" w:rsidRPr="0013111C" w:rsidRDefault="0031381F" w:rsidP="00B512F8">
            <w:pPr>
              <w:jc w:val="both"/>
              <w:rPr>
                <w:rFonts w:ascii="Arial" w:hAnsi="Arial"/>
                <w:sz w:val="20"/>
                <w:szCs w:val="20"/>
              </w:rPr>
            </w:pPr>
            <w:r w:rsidRPr="0013111C">
              <w:rPr>
                <w:rFonts w:ascii="Arial" w:hAnsi="Arial"/>
                <w:sz w:val="20"/>
                <w:szCs w:val="20"/>
              </w:rPr>
              <w:t>Angulo Vertical (°)</w:t>
            </w: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2249.21</w:t>
            </w:r>
          </w:p>
          <w:p w:rsidR="0031381F" w:rsidRPr="0013111C" w:rsidRDefault="0031381F" w:rsidP="00B512F8">
            <w:pPr>
              <w:jc w:val="both"/>
              <w:rPr>
                <w:rFonts w:ascii="Arial" w:hAnsi="Arial"/>
                <w:sz w:val="20"/>
                <w:szCs w:val="20"/>
              </w:rPr>
            </w:pPr>
            <w:r w:rsidRPr="0013111C">
              <w:rPr>
                <w:rFonts w:ascii="Arial" w:hAnsi="Arial"/>
                <w:sz w:val="20"/>
                <w:szCs w:val="20"/>
              </w:rPr>
              <w:t>04 42 22.00 N</w:t>
            </w:r>
          </w:p>
          <w:p w:rsidR="0031381F" w:rsidRPr="0013111C" w:rsidRDefault="0031381F" w:rsidP="00B512F8">
            <w:pPr>
              <w:jc w:val="both"/>
              <w:rPr>
                <w:rFonts w:ascii="Arial" w:hAnsi="Arial"/>
                <w:sz w:val="20"/>
                <w:szCs w:val="20"/>
              </w:rPr>
            </w:pPr>
            <w:r w:rsidRPr="0013111C">
              <w:rPr>
                <w:rFonts w:ascii="Arial" w:hAnsi="Arial"/>
                <w:sz w:val="20"/>
                <w:szCs w:val="20"/>
              </w:rPr>
              <w:t>074 09 11.00W</w:t>
            </w:r>
          </w:p>
          <w:p w:rsidR="0031381F" w:rsidRPr="0013111C" w:rsidRDefault="0031381F" w:rsidP="00B512F8">
            <w:pPr>
              <w:jc w:val="both"/>
              <w:rPr>
                <w:rFonts w:ascii="Arial" w:hAnsi="Arial"/>
                <w:sz w:val="20"/>
                <w:szCs w:val="20"/>
              </w:rPr>
            </w:pPr>
            <w:r w:rsidRPr="0013111C">
              <w:rPr>
                <w:rFonts w:ascii="Arial" w:hAnsi="Arial"/>
                <w:sz w:val="20"/>
                <w:szCs w:val="20"/>
              </w:rPr>
              <w:t>309.60</w:t>
            </w:r>
          </w:p>
          <w:p w:rsidR="0031381F" w:rsidRPr="0013111C" w:rsidRDefault="0031381F" w:rsidP="00B512F8">
            <w:pPr>
              <w:jc w:val="both"/>
              <w:rPr>
                <w:rFonts w:ascii="Arial" w:hAnsi="Arial"/>
                <w:sz w:val="20"/>
                <w:szCs w:val="20"/>
              </w:rPr>
            </w:pPr>
            <w:r w:rsidRPr="0013111C">
              <w:rPr>
                <w:rFonts w:ascii="Arial" w:hAnsi="Arial"/>
                <w:sz w:val="20"/>
                <w:szCs w:val="20"/>
              </w:rPr>
              <w:t>1.12</w:t>
            </w:r>
          </w:p>
        </w:tc>
        <w:tc>
          <w:tcPr>
            <w:tcW w:w="1748"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2761.16</w:t>
            </w:r>
          </w:p>
          <w:p w:rsidR="0031381F" w:rsidRPr="0013111C" w:rsidRDefault="0031381F" w:rsidP="00B512F8">
            <w:pPr>
              <w:jc w:val="both"/>
              <w:rPr>
                <w:rFonts w:ascii="Arial" w:hAnsi="Arial"/>
                <w:sz w:val="20"/>
                <w:szCs w:val="20"/>
              </w:rPr>
            </w:pPr>
            <w:r w:rsidRPr="0013111C">
              <w:rPr>
                <w:rFonts w:ascii="Arial" w:hAnsi="Arial"/>
                <w:sz w:val="20"/>
                <w:szCs w:val="20"/>
              </w:rPr>
              <w:t>04 50 49.40 N</w:t>
            </w:r>
          </w:p>
          <w:p w:rsidR="0031381F" w:rsidRPr="0013111C" w:rsidRDefault="0031381F" w:rsidP="00B512F8">
            <w:pPr>
              <w:jc w:val="both"/>
              <w:rPr>
                <w:rFonts w:ascii="Arial" w:hAnsi="Arial"/>
                <w:sz w:val="20"/>
                <w:szCs w:val="20"/>
              </w:rPr>
            </w:pPr>
            <w:r w:rsidRPr="0013111C">
              <w:rPr>
                <w:rFonts w:ascii="Arial" w:hAnsi="Arial"/>
                <w:sz w:val="20"/>
                <w:szCs w:val="20"/>
              </w:rPr>
              <w:t>074 19 22.60 W</w:t>
            </w:r>
          </w:p>
          <w:p w:rsidR="0031381F" w:rsidRPr="0013111C" w:rsidRDefault="0031381F" w:rsidP="00B512F8">
            <w:pPr>
              <w:jc w:val="both"/>
              <w:rPr>
                <w:rFonts w:ascii="Arial" w:hAnsi="Arial"/>
                <w:sz w:val="20"/>
                <w:szCs w:val="20"/>
              </w:rPr>
            </w:pPr>
            <w:r w:rsidRPr="0013111C">
              <w:rPr>
                <w:rFonts w:ascii="Arial" w:hAnsi="Arial"/>
                <w:sz w:val="20"/>
                <w:szCs w:val="20"/>
              </w:rPr>
              <w:t>129.58</w:t>
            </w:r>
          </w:p>
          <w:p w:rsidR="0031381F" w:rsidRPr="0013111C" w:rsidRDefault="0031381F" w:rsidP="00B512F8">
            <w:pPr>
              <w:jc w:val="both"/>
              <w:rPr>
                <w:rFonts w:ascii="Arial" w:hAnsi="Arial"/>
                <w:sz w:val="20"/>
                <w:szCs w:val="20"/>
              </w:rPr>
            </w:pPr>
            <w:r w:rsidRPr="0013111C">
              <w:rPr>
                <w:rFonts w:ascii="Arial" w:hAnsi="Arial"/>
                <w:sz w:val="20"/>
                <w:szCs w:val="20"/>
              </w:rPr>
              <w:t>-1.28</w:t>
            </w:r>
          </w:p>
        </w:tc>
      </w:tr>
      <w:tr w:rsidR="0031381F" w:rsidRPr="0013111C" w:rsidTr="0031381F">
        <w:trPr>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 xml:space="preserve">Modelo de la Antena </w:t>
            </w:r>
          </w:p>
          <w:p w:rsidR="0031381F" w:rsidRPr="0013111C" w:rsidRDefault="0031381F" w:rsidP="00B512F8">
            <w:pPr>
              <w:jc w:val="both"/>
              <w:rPr>
                <w:rFonts w:ascii="Arial" w:hAnsi="Arial"/>
                <w:sz w:val="20"/>
                <w:szCs w:val="20"/>
              </w:rPr>
            </w:pPr>
            <w:r w:rsidRPr="0013111C">
              <w:rPr>
                <w:rFonts w:ascii="Arial" w:hAnsi="Arial"/>
                <w:sz w:val="20"/>
                <w:szCs w:val="20"/>
              </w:rPr>
              <w:lastRenderedPageBreak/>
              <w:t>Altura de la Antena (m)</w:t>
            </w:r>
          </w:p>
          <w:p w:rsidR="0031381F" w:rsidRPr="0013111C" w:rsidRDefault="0031381F" w:rsidP="00B512F8">
            <w:pPr>
              <w:jc w:val="both"/>
              <w:rPr>
                <w:rFonts w:ascii="Arial" w:hAnsi="Arial"/>
                <w:sz w:val="20"/>
                <w:szCs w:val="20"/>
              </w:rPr>
            </w:pPr>
            <w:r w:rsidRPr="0013111C">
              <w:rPr>
                <w:rFonts w:ascii="Arial" w:hAnsi="Arial"/>
                <w:sz w:val="20"/>
                <w:szCs w:val="20"/>
              </w:rPr>
              <w:t>Ganancia de la Antena (</w:t>
            </w:r>
            <w:proofErr w:type="spellStart"/>
            <w:r w:rsidRPr="0013111C">
              <w:rPr>
                <w:rFonts w:ascii="Arial" w:hAnsi="Arial"/>
                <w:sz w:val="20"/>
                <w:szCs w:val="20"/>
              </w:rPr>
              <w:t>dBi</w:t>
            </w:r>
            <w:proofErr w:type="spellEnd"/>
            <w:r w:rsidRPr="0013111C">
              <w:rPr>
                <w:rFonts w:ascii="Arial" w:hAnsi="Arial"/>
                <w:sz w:val="20"/>
                <w:szCs w:val="20"/>
              </w:rPr>
              <w:t xml:space="preserve">) </w:t>
            </w: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lastRenderedPageBreak/>
              <w:t>WAAT00708/31</w:t>
            </w:r>
          </w:p>
          <w:p w:rsidR="0031381F" w:rsidRPr="0013111C" w:rsidRDefault="0031381F" w:rsidP="00B512F8">
            <w:pPr>
              <w:jc w:val="both"/>
              <w:rPr>
                <w:rFonts w:ascii="Arial" w:hAnsi="Arial"/>
                <w:sz w:val="20"/>
                <w:szCs w:val="20"/>
              </w:rPr>
            </w:pPr>
            <w:r w:rsidRPr="0013111C">
              <w:rPr>
                <w:rFonts w:ascii="Arial" w:hAnsi="Arial"/>
                <w:sz w:val="20"/>
                <w:szCs w:val="20"/>
              </w:rPr>
              <w:lastRenderedPageBreak/>
              <w:t>10.00</w:t>
            </w:r>
          </w:p>
          <w:p w:rsidR="0031381F" w:rsidRPr="0013111C" w:rsidRDefault="0031381F" w:rsidP="00B512F8">
            <w:pPr>
              <w:jc w:val="both"/>
              <w:rPr>
                <w:rFonts w:ascii="Arial" w:hAnsi="Arial"/>
                <w:sz w:val="20"/>
                <w:szCs w:val="20"/>
              </w:rPr>
            </w:pPr>
            <w:r w:rsidRPr="0013111C">
              <w:rPr>
                <w:rFonts w:ascii="Arial" w:hAnsi="Arial"/>
                <w:sz w:val="20"/>
                <w:szCs w:val="20"/>
              </w:rPr>
              <w:t>37.20</w:t>
            </w:r>
          </w:p>
        </w:tc>
        <w:tc>
          <w:tcPr>
            <w:tcW w:w="1748"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lastRenderedPageBreak/>
              <w:t>WAAT00708/31</w:t>
            </w:r>
          </w:p>
          <w:p w:rsidR="0031381F" w:rsidRPr="0013111C" w:rsidRDefault="0031381F" w:rsidP="00B512F8">
            <w:pPr>
              <w:jc w:val="both"/>
              <w:rPr>
                <w:rFonts w:ascii="Arial" w:hAnsi="Arial"/>
                <w:sz w:val="20"/>
                <w:szCs w:val="20"/>
              </w:rPr>
            </w:pPr>
            <w:r w:rsidRPr="0013111C">
              <w:rPr>
                <w:rFonts w:ascii="Arial" w:hAnsi="Arial"/>
                <w:sz w:val="20"/>
                <w:szCs w:val="20"/>
              </w:rPr>
              <w:lastRenderedPageBreak/>
              <w:t>10.00</w:t>
            </w:r>
          </w:p>
          <w:p w:rsidR="0031381F" w:rsidRPr="0013111C" w:rsidRDefault="0031381F" w:rsidP="00B512F8">
            <w:pPr>
              <w:jc w:val="both"/>
              <w:rPr>
                <w:rFonts w:ascii="Arial" w:hAnsi="Arial"/>
                <w:sz w:val="20"/>
                <w:szCs w:val="20"/>
              </w:rPr>
            </w:pPr>
            <w:r w:rsidRPr="0013111C">
              <w:rPr>
                <w:rFonts w:ascii="Arial" w:hAnsi="Arial"/>
                <w:sz w:val="20"/>
                <w:szCs w:val="20"/>
              </w:rPr>
              <w:t>37.20</w:t>
            </w:r>
          </w:p>
        </w:tc>
      </w:tr>
      <w:tr w:rsidR="0031381F" w:rsidRPr="0013111C" w:rsidTr="0031381F">
        <w:trPr>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lastRenderedPageBreak/>
              <w:t>Otras perdidas TX (dB)</w:t>
            </w:r>
          </w:p>
          <w:p w:rsidR="0031381F" w:rsidRPr="0013111C" w:rsidRDefault="0031381F" w:rsidP="00B512F8">
            <w:pPr>
              <w:jc w:val="both"/>
              <w:rPr>
                <w:rFonts w:ascii="Arial" w:hAnsi="Arial"/>
                <w:sz w:val="20"/>
                <w:szCs w:val="20"/>
              </w:rPr>
            </w:pPr>
            <w:r w:rsidRPr="0013111C">
              <w:rPr>
                <w:rFonts w:ascii="Arial" w:hAnsi="Arial"/>
                <w:sz w:val="20"/>
                <w:szCs w:val="20"/>
              </w:rPr>
              <w:t>Otras perdidas RX (dB)</w:t>
            </w: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3.40</w:t>
            </w:r>
          </w:p>
          <w:p w:rsidR="0031381F" w:rsidRPr="0013111C" w:rsidRDefault="0031381F" w:rsidP="00B512F8">
            <w:pPr>
              <w:jc w:val="both"/>
              <w:rPr>
                <w:rFonts w:ascii="Arial" w:hAnsi="Arial"/>
                <w:sz w:val="20"/>
                <w:szCs w:val="20"/>
              </w:rPr>
            </w:pPr>
            <w:r w:rsidRPr="0013111C">
              <w:rPr>
                <w:rFonts w:ascii="Arial" w:hAnsi="Arial"/>
                <w:sz w:val="20"/>
                <w:szCs w:val="20"/>
              </w:rPr>
              <w:t>3.40</w:t>
            </w:r>
          </w:p>
        </w:tc>
        <w:tc>
          <w:tcPr>
            <w:tcW w:w="1748"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3.40</w:t>
            </w:r>
          </w:p>
          <w:p w:rsidR="0031381F" w:rsidRPr="0013111C" w:rsidRDefault="0031381F" w:rsidP="00B512F8">
            <w:pPr>
              <w:jc w:val="both"/>
              <w:rPr>
                <w:rFonts w:ascii="Arial" w:hAnsi="Arial"/>
                <w:sz w:val="20"/>
                <w:szCs w:val="20"/>
              </w:rPr>
            </w:pPr>
            <w:r w:rsidRPr="0013111C">
              <w:rPr>
                <w:rFonts w:ascii="Arial" w:hAnsi="Arial"/>
                <w:sz w:val="20"/>
                <w:szCs w:val="20"/>
              </w:rPr>
              <w:t>3.40</w:t>
            </w:r>
          </w:p>
        </w:tc>
      </w:tr>
      <w:tr w:rsidR="0031381F" w:rsidRPr="0013111C" w:rsidTr="0031381F">
        <w:trPr>
          <w:trHeight w:val="1178"/>
          <w:jc w:val="center"/>
        </w:trPr>
        <w:tc>
          <w:tcPr>
            <w:tcW w:w="4395" w:type="dxa"/>
            <w:vMerge w:val="restart"/>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Frecuencia (MHz)</w:t>
            </w:r>
          </w:p>
          <w:p w:rsidR="0031381F" w:rsidRPr="0013111C" w:rsidRDefault="0031381F" w:rsidP="00B512F8">
            <w:pPr>
              <w:jc w:val="both"/>
              <w:rPr>
                <w:rFonts w:ascii="Arial" w:hAnsi="Arial"/>
                <w:sz w:val="20"/>
                <w:szCs w:val="20"/>
              </w:rPr>
            </w:pPr>
            <w:r w:rsidRPr="0013111C">
              <w:rPr>
                <w:rFonts w:ascii="Arial" w:hAnsi="Arial"/>
                <w:sz w:val="20"/>
                <w:szCs w:val="20"/>
              </w:rPr>
              <w:t>Polarización</w:t>
            </w:r>
          </w:p>
          <w:p w:rsidR="0031381F" w:rsidRPr="0013111C" w:rsidRDefault="0031381F" w:rsidP="00B512F8">
            <w:pPr>
              <w:jc w:val="both"/>
              <w:rPr>
                <w:rFonts w:ascii="Arial" w:hAnsi="Arial"/>
                <w:sz w:val="20"/>
                <w:szCs w:val="20"/>
              </w:rPr>
            </w:pPr>
            <w:r w:rsidRPr="0013111C">
              <w:rPr>
                <w:rFonts w:ascii="Arial" w:hAnsi="Arial"/>
                <w:sz w:val="20"/>
                <w:szCs w:val="20"/>
              </w:rPr>
              <w:t>Longitud de la ruta (km)</w:t>
            </w:r>
          </w:p>
          <w:p w:rsidR="0031381F" w:rsidRPr="0013111C" w:rsidRDefault="0031381F" w:rsidP="00B512F8">
            <w:pPr>
              <w:jc w:val="both"/>
              <w:rPr>
                <w:rFonts w:ascii="Arial" w:hAnsi="Arial"/>
                <w:sz w:val="20"/>
                <w:szCs w:val="20"/>
              </w:rPr>
            </w:pPr>
            <w:r w:rsidRPr="0013111C">
              <w:rPr>
                <w:rFonts w:ascii="Arial" w:hAnsi="Arial"/>
                <w:sz w:val="20"/>
                <w:szCs w:val="20"/>
              </w:rPr>
              <w:t>Perdidas por espacio Libre (dB)</w:t>
            </w:r>
          </w:p>
          <w:p w:rsidR="0031381F" w:rsidRPr="0013111C" w:rsidRDefault="0031381F" w:rsidP="00B512F8">
            <w:pPr>
              <w:jc w:val="both"/>
              <w:rPr>
                <w:rFonts w:ascii="Arial" w:hAnsi="Arial"/>
                <w:sz w:val="20"/>
                <w:szCs w:val="20"/>
              </w:rPr>
            </w:pPr>
            <w:r w:rsidRPr="0013111C">
              <w:rPr>
                <w:rFonts w:ascii="Arial" w:hAnsi="Arial"/>
                <w:sz w:val="20"/>
                <w:szCs w:val="20"/>
              </w:rPr>
              <w:t>Perdidas por absorción atmosférica (dB)</w:t>
            </w:r>
          </w:p>
          <w:p w:rsidR="0031381F" w:rsidRPr="0013111C" w:rsidRDefault="0031381F" w:rsidP="00B512F8">
            <w:pPr>
              <w:jc w:val="both"/>
              <w:rPr>
                <w:rFonts w:ascii="Arial" w:hAnsi="Arial"/>
                <w:sz w:val="20"/>
                <w:szCs w:val="20"/>
              </w:rPr>
            </w:pPr>
            <w:r w:rsidRPr="0013111C">
              <w:rPr>
                <w:rFonts w:ascii="Arial" w:hAnsi="Arial"/>
                <w:sz w:val="20"/>
                <w:szCs w:val="20"/>
              </w:rPr>
              <w:t>Pérdida de trayectoria neta (dB)</w:t>
            </w:r>
          </w:p>
        </w:tc>
        <w:tc>
          <w:tcPr>
            <w:tcW w:w="3631" w:type="dxa"/>
            <w:gridSpan w:val="2"/>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7500.00</w:t>
            </w:r>
          </w:p>
          <w:p w:rsidR="0031381F" w:rsidRPr="0013111C" w:rsidRDefault="0031381F" w:rsidP="00B512F8">
            <w:pPr>
              <w:jc w:val="center"/>
              <w:rPr>
                <w:rFonts w:ascii="Arial" w:hAnsi="Arial"/>
                <w:sz w:val="20"/>
                <w:szCs w:val="20"/>
              </w:rPr>
            </w:pPr>
            <w:r w:rsidRPr="0013111C">
              <w:rPr>
                <w:rFonts w:ascii="Arial" w:hAnsi="Arial"/>
                <w:sz w:val="20"/>
                <w:szCs w:val="20"/>
              </w:rPr>
              <w:t>Vertical</w:t>
            </w:r>
          </w:p>
          <w:p w:rsidR="0031381F" w:rsidRPr="0013111C" w:rsidRDefault="0031381F" w:rsidP="00B512F8">
            <w:pPr>
              <w:jc w:val="center"/>
              <w:rPr>
                <w:rFonts w:ascii="Arial" w:hAnsi="Arial"/>
                <w:sz w:val="20"/>
                <w:szCs w:val="20"/>
              </w:rPr>
            </w:pPr>
            <w:r w:rsidRPr="0013111C">
              <w:rPr>
                <w:rFonts w:ascii="Arial" w:hAnsi="Arial"/>
                <w:sz w:val="20"/>
                <w:szCs w:val="20"/>
              </w:rPr>
              <w:t>24.46</w:t>
            </w:r>
          </w:p>
          <w:p w:rsidR="0031381F" w:rsidRPr="0013111C" w:rsidRDefault="0031381F" w:rsidP="00B512F8">
            <w:pPr>
              <w:jc w:val="center"/>
              <w:rPr>
                <w:rFonts w:ascii="Arial" w:hAnsi="Arial"/>
                <w:sz w:val="20"/>
                <w:szCs w:val="20"/>
              </w:rPr>
            </w:pPr>
            <w:r w:rsidRPr="0013111C">
              <w:rPr>
                <w:rFonts w:ascii="Arial" w:hAnsi="Arial"/>
                <w:sz w:val="20"/>
                <w:szCs w:val="20"/>
              </w:rPr>
              <w:t>137.74</w:t>
            </w:r>
          </w:p>
          <w:p w:rsidR="0031381F" w:rsidRPr="0013111C" w:rsidRDefault="0031381F" w:rsidP="00B512F8">
            <w:pPr>
              <w:jc w:val="center"/>
              <w:rPr>
                <w:rFonts w:ascii="Arial" w:hAnsi="Arial"/>
                <w:sz w:val="20"/>
                <w:szCs w:val="20"/>
              </w:rPr>
            </w:pPr>
            <w:r w:rsidRPr="0013111C">
              <w:rPr>
                <w:rFonts w:ascii="Arial" w:hAnsi="Arial"/>
                <w:sz w:val="20"/>
                <w:szCs w:val="20"/>
              </w:rPr>
              <w:t>0.24</w:t>
            </w:r>
          </w:p>
        </w:tc>
      </w:tr>
      <w:tr w:rsidR="0031381F" w:rsidRPr="0013111C" w:rsidTr="0031381F">
        <w:trPr>
          <w:trHeight w:val="545"/>
          <w:jc w:val="center"/>
        </w:trPr>
        <w:tc>
          <w:tcPr>
            <w:tcW w:w="0" w:type="auto"/>
            <w:vMerge/>
            <w:tcBorders>
              <w:top w:val="inset" w:sz="6" w:space="0" w:color="auto"/>
              <w:left w:val="inset" w:sz="6" w:space="0" w:color="auto"/>
              <w:bottom w:val="inset" w:sz="6" w:space="0" w:color="auto"/>
              <w:right w:val="inset" w:sz="6" w:space="0" w:color="auto"/>
            </w:tcBorders>
            <w:vAlign w:val="center"/>
            <w:hideMark/>
          </w:tcPr>
          <w:p w:rsidR="0031381F" w:rsidRPr="0013111C" w:rsidRDefault="0031381F" w:rsidP="00B512F8">
            <w:pPr>
              <w:rPr>
                <w:rFonts w:ascii="Arial" w:hAnsi="Arial"/>
                <w:sz w:val="20"/>
                <w:szCs w:val="20"/>
              </w:rPr>
            </w:pP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70.38</w:t>
            </w:r>
          </w:p>
        </w:tc>
        <w:tc>
          <w:tcPr>
            <w:tcW w:w="1748"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70.38</w:t>
            </w:r>
          </w:p>
        </w:tc>
      </w:tr>
      <w:tr w:rsidR="0031381F" w:rsidRPr="0013111C" w:rsidTr="0031381F">
        <w:trPr>
          <w:trHeight w:val="318"/>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Modelo Radio</w:t>
            </w:r>
          </w:p>
          <w:p w:rsidR="0031381F" w:rsidRPr="0013111C" w:rsidRDefault="0031381F" w:rsidP="00B512F8">
            <w:pPr>
              <w:jc w:val="both"/>
              <w:rPr>
                <w:rFonts w:ascii="Arial" w:hAnsi="Arial"/>
                <w:sz w:val="20"/>
                <w:szCs w:val="20"/>
              </w:rPr>
            </w:pPr>
            <w:r w:rsidRPr="0013111C">
              <w:rPr>
                <w:rFonts w:ascii="Arial" w:hAnsi="Arial"/>
                <w:sz w:val="20"/>
                <w:szCs w:val="20"/>
              </w:rPr>
              <w:t>Potencia TX (watts)</w:t>
            </w:r>
          </w:p>
          <w:p w:rsidR="0031381F" w:rsidRPr="00D166EA" w:rsidRDefault="0031381F" w:rsidP="00B512F8">
            <w:pPr>
              <w:jc w:val="both"/>
              <w:rPr>
                <w:rFonts w:ascii="Arial" w:hAnsi="Arial"/>
                <w:sz w:val="20"/>
                <w:szCs w:val="20"/>
                <w:lang w:val="en-US"/>
              </w:rPr>
            </w:pPr>
            <w:proofErr w:type="spellStart"/>
            <w:r w:rsidRPr="00D166EA">
              <w:rPr>
                <w:rFonts w:ascii="Arial" w:hAnsi="Arial"/>
                <w:sz w:val="20"/>
                <w:szCs w:val="20"/>
                <w:lang w:val="en-US"/>
              </w:rPr>
              <w:t>Potencia</w:t>
            </w:r>
            <w:proofErr w:type="spellEnd"/>
            <w:r w:rsidRPr="00D166EA">
              <w:rPr>
                <w:rFonts w:ascii="Arial" w:hAnsi="Arial"/>
                <w:sz w:val="20"/>
                <w:szCs w:val="20"/>
                <w:lang w:val="en-US"/>
              </w:rPr>
              <w:t xml:space="preserve"> TX (</w:t>
            </w:r>
            <w:proofErr w:type="spellStart"/>
            <w:r w:rsidRPr="00D166EA">
              <w:rPr>
                <w:rFonts w:ascii="Arial" w:hAnsi="Arial"/>
                <w:sz w:val="20"/>
                <w:szCs w:val="20"/>
                <w:lang w:val="en-US"/>
              </w:rPr>
              <w:t>dBm</w:t>
            </w:r>
            <w:proofErr w:type="spellEnd"/>
            <w:r w:rsidRPr="00D166EA">
              <w:rPr>
                <w:rFonts w:ascii="Arial" w:hAnsi="Arial"/>
                <w:sz w:val="20"/>
                <w:szCs w:val="20"/>
                <w:lang w:val="en-US"/>
              </w:rPr>
              <w:t>)</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EIRP (</w:t>
            </w:r>
            <w:proofErr w:type="spellStart"/>
            <w:r w:rsidRPr="00D166EA">
              <w:rPr>
                <w:rFonts w:ascii="Arial" w:hAnsi="Arial"/>
                <w:sz w:val="20"/>
                <w:szCs w:val="20"/>
                <w:lang w:val="en-US"/>
              </w:rPr>
              <w:t>dBm</w:t>
            </w:r>
            <w:proofErr w:type="spellEnd"/>
            <w:r w:rsidRPr="00D166EA">
              <w:rPr>
                <w:rFonts w:ascii="Arial" w:hAnsi="Arial"/>
                <w:sz w:val="20"/>
                <w:szCs w:val="20"/>
                <w:lang w:val="en-US"/>
              </w:rPr>
              <w:t>)</w:t>
            </w:r>
          </w:p>
          <w:p w:rsidR="0031381F" w:rsidRPr="0013111C" w:rsidRDefault="0031381F" w:rsidP="00B512F8">
            <w:pPr>
              <w:jc w:val="both"/>
              <w:rPr>
                <w:rFonts w:ascii="Arial" w:hAnsi="Arial"/>
                <w:sz w:val="20"/>
                <w:szCs w:val="20"/>
              </w:rPr>
            </w:pPr>
            <w:proofErr w:type="spellStart"/>
            <w:r w:rsidRPr="0013111C">
              <w:rPr>
                <w:rFonts w:ascii="Arial" w:hAnsi="Arial"/>
                <w:sz w:val="20"/>
                <w:szCs w:val="20"/>
              </w:rPr>
              <w:t>Designador</w:t>
            </w:r>
            <w:proofErr w:type="spellEnd"/>
            <w:r w:rsidRPr="0013111C">
              <w:rPr>
                <w:rFonts w:ascii="Arial" w:hAnsi="Arial"/>
                <w:sz w:val="20"/>
                <w:szCs w:val="20"/>
              </w:rPr>
              <w:t xml:space="preserve"> de emisión </w:t>
            </w:r>
          </w:p>
          <w:p w:rsidR="0031381F" w:rsidRPr="0013111C" w:rsidRDefault="0031381F" w:rsidP="00B512F8">
            <w:pPr>
              <w:jc w:val="both"/>
              <w:rPr>
                <w:rFonts w:ascii="Arial" w:hAnsi="Arial"/>
                <w:sz w:val="20"/>
                <w:szCs w:val="20"/>
              </w:rPr>
            </w:pPr>
            <w:r w:rsidRPr="0013111C">
              <w:rPr>
                <w:rFonts w:ascii="Arial" w:hAnsi="Arial"/>
                <w:sz w:val="20"/>
                <w:szCs w:val="20"/>
              </w:rPr>
              <w:t>Criterio de umbral RX</w:t>
            </w:r>
          </w:p>
          <w:p w:rsidR="0031381F" w:rsidRPr="0013111C" w:rsidRDefault="0031381F" w:rsidP="00B512F8">
            <w:pPr>
              <w:jc w:val="both"/>
              <w:rPr>
                <w:rFonts w:ascii="Arial" w:hAnsi="Arial"/>
                <w:sz w:val="20"/>
                <w:szCs w:val="20"/>
              </w:rPr>
            </w:pPr>
            <w:r w:rsidRPr="0013111C">
              <w:rPr>
                <w:rFonts w:ascii="Arial" w:hAnsi="Arial"/>
                <w:sz w:val="20"/>
                <w:szCs w:val="20"/>
              </w:rPr>
              <w:t>Nivel de umbral RX (</w:t>
            </w:r>
            <w:proofErr w:type="spellStart"/>
            <w:r w:rsidRPr="0013111C">
              <w:rPr>
                <w:rFonts w:ascii="Arial" w:hAnsi="Arial"/>
                <w:sz w:val="20"/>
                <w:szCs w:val="20"/>
              </w:rPr>
              <w:t>dBm</w:t>
            </w:r>
            <w:proofErr w:type="spellEnd"/>
            <w:r w:rsidRPr="0013111C">
              <w:rPr>
                <w:rFonts w:ascii="Arial" w:hAnsi="Arial"/>
                <w:sz w:val="20"/>
                <w:szCs w:val="20"/>
              </w:rPr>
              <w:t>)</w:t>
            </w:r>
          </w:p>
          <w:p w:rsidR="0031381F" w:rsidRPr="0013111C" w:rsidRDefault="0031381F" w:rsidP="00B512F8">
            <w:pPr>
              <w:jc w:val="both"/>
              <w:rPr>
                <w:rFonts w:ascii="Arial" w:hAnsi="Arial"/>
                <w:sz w:val="20"/>
                <w:szCs w:val="20"/>
              </w:rPr>
            </w:pPr>
            <w:r w:rsidRPr="0013111C">
              <w:rPr>
                <w:rFonts w:ascii="Arial" w:hAnsi="Arial"/>
                <w:sz w:val="20"/>
                <w:szCs w:val="20"/>
              </w:rPr>
              <w:t>Máxima señal recibida (</w:t>
            </w:r>
            <w:proofErr w:type="spellStart"/>
            <w:r w:rsidRPr="0013111C">
              <w:rPr>
                <w:rFonts w:ascii="Arial" w:hAnsi="Arial"/>
                <w:sz w:val="20"/>
                <w:szCs w:val="20"/>
              </w:rPr>
              <w:t>dBm</w:t>
            </w:r>
            <w:proofErr w:type="spellEnd"/>
            <w:r w:rsidRPr="0013111C">
              <w:rPr>
                <w:rFonts w:ascii="Arial" w:hAnsi="Arial"/>
                <w:sz w:val="20"/>
                <w:szCs w:val="20"/>
              </w:rPr>
              <w:t>)</w:t>
            </w:r>
          </w:p>
        </w:tc>
        <w:tc>
          <w:tcPr>
            <w:tcW w:w="1843" w:type="dxa"/>
            <w:tcBorders>
              <w:top w:val="inset" w:sz="6" w:space="0" w:color="auto"/>
              <w:left w:val="inset" w:sz="6" w:space="0" w:color="auto"/>
              <w:bottom w:val="inset" w:sz="6" w:space="0" w:color="auto"/>
              <w:right w:val="inset" w:sz="6" w:space="0" w:color="auto"/>
            </w:tcBorders>
            <w:hideMark/>
          </w:tcPr>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T800 7/256Q HP</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0.25</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24.00</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57.80</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14M0W7W</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BER 10-06</w:t>
            </w:r>
          </w:p>
          <w:p w:rsidR="0031381F" w:rsidRPr="0013111C" w:rsidRDefault="0031381F" w:rsidP="00B512F8">
            <w:pPr>
              <w:jc w:val="both"/>
              <w:rPr>
                <w:rFonts w:ascii="Arial" w:hAnsi="Arial"/>
                <w:sz w:val="20"/>
                <w:szCs w:val="20"/>
              </w:rPr>
            </w:pPr>
            <w:r w:rsidRPr="0013111C">
              <w:rPr>
                <w:rFonts w:ascii="Arial" w:hAnsi="Arial"/>
                <w:sz w:val="20"/>
                <w:szCs w:val="20"/>
              </w:rPr>
              <w:t>-73.20</w:t>
            </w:r>
          </w:p>
          <w:p w:rsidR="0031381F" w:rsidRPr="0013111C" w:rsidRDefault="0031381F" w:rsidP="00B512F8">
            <w:pPr>
              <w:jc w:val="both"/>
              <w:rPr>
                <w:rFonts w:ascii="Arial" w:hAnsi="Arial"/>
                <w:sz w:val="20"/>
                <w:szCs w:val="20"/>
              </w:rPr>
            </w:pPr>
            <w:r w:rsidRPr="0013111C">
              <w:rPr>
                <w:rFonts w:ascii="Arial" w:hAnsi="Arial"/>
                <w:sz w:val="20"/>
                <w:szCs w:val="20"/>
              </w:rPr>
              <w:t>-15.00</w:t>
            </w:r>
          </w:p>
        </w:tc>
        <w:tc>
          <w:tcPr>
            <w:tcW w:w="1748" w:type="dxa"/>
            <w:tcBorders>
              <w:top w:val="inset" w:sz="6" w:space="0" w:color="auto"/>
              <w:left w:val="inset" w:sz="6" w:space="0" w:color="auto"/>
              <w:bottom w:val="inset" w:sz="6" w:space="0" w:color="auto"/>
              <w:right w:val="inset" w:sz="6" w:space="0" w:color="auto"/>
            </w:tcBorders>
            <w:hideMark/>
          </w:tcPr>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T800 7/256Q HP</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0.25</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24.00</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57.80</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14M0W7W</w:t>
            </w:r>
          </w:p>
          <w:p w:rsidR="0031381F" w:rsidRPr="00D166EA" w:rsidRDefault="0031381F" w:rsidP="00B512F8">
            <w:pPr>
              <w:jc w:val="both"/>
              <w:rPr>
                <w:rFonts w:ascii="Arial" w:hAnsi="Arial"/>
                <w:sz w:val="20"/>
                <w:szCs w:val="20"/>
                <w:lang w:val="en-US"/>
              </w:rPr>
            </w:pPr>
            <w:r w:rsidRPr="00D166EA">
              <w:rPr>
                <w:rFonts w:ascii="Arial" w:hAnsi="Arial"/>
                <w:sz w:val="20"/>
                <w:szCs w:val="20"/>
                <w:lang w:val="en-US"/>
              </w:rPr>
              <w:t>BER 10-06</w:t>
            </w:r>
          </w:p>
          <w:p w:rsidR="0031381F" w:rsidRPr="0013111C" w:rsidRDefault="0031381F" w:rsidP="00B512F8">
            <w:pPr>
              <w:jc w:val="both"/>
              <w:rPr>
                <w:rFonts w:ascii="Arial" w:hAnsi="Arial"/>
                <w:sz w:val="20"/>
                <w:szCs w:val="20"/>
              </w:rPr>
            </w:pPr>
            <w:r w:rsidRPr="0013111C">
              <w:rPr>
                <w:rFonts w:ascii="Arial" w:hAnsi="Arial"/>
                <w:sz w:val="20"/>
                <w:szCs w:val="20"/>
              </w:rPr>
              <w:t>-73.20</w:t>
            </w:r>
          </w:p>
          <w:p w:rsidR="0031381F" w:rsidRPr="0013111C" w:rsidRDefault="0031381F" w:rsidP="00B512F8">
            <w:pPr>
              <w:jc w:val="both"/>
              <w:rPr>
                <w:rFonts w:ascii="Arial" w:hAnsi="Arial"/>
                <w:sz w:val="20"/>
                <w:szCs w:val="20"/>
              </w:rPr>
            </w:pPr>
            <w:r w:rsidRPr="0013111C">
              <w:rPr>
                <w:rFonts w:ascii="Arial" w:hAnsi="Arial"/>
                <w:sz w:val="20"/>
                <w:szCs w:val="20"/>
              </w:rPr>
              <w:t>-15.00</w:t>
            </w:r>
          </w:p>
        </w:tc>
      </w:tr>
      <w:tr w:rsidR="0031381F" w:rsidRPr="0013111C" w:rsidTr="0031381F">
        <w:trPr>
          <w:trHeight w:val="318"/>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Señal RX</w:t>
            </w:r>
          </w:p>
          <w:p w:rsidR="0031381F" w:rsidRPr="0013111C" w:rsidRDefault="0031381F" w:rsidP="00B512F8">
            <w:pPr>
              <w:jc w:val="both"/>
              <w:rPr>
                <w:rFonts w:ascii="Arial" w:hAnsi="Arial"/>
                <w:sz w:val="20"/>
                <w:szCs w:val="20"/>
              </w:rPr>
            </w:pPr>
            <w:r w:rsidRPr="0013111C">
              <w:rPr>
                <w:rFonts w:ascii="Arial" w:hAnsi="Arial"/>
                <w:sz w:val="20"/>
                <w:szCs w:val="20"/>
              </w:rPr>
              <w:t>Margen de desvanecimiento térmico (</w:t>
            </w:r>
            <w:proofErr w:type="spellStart"/>
            <w:r w:rsidRPr="0013111C">
              <w:rPr>
                <w:rFonts w:ascii="Arial" w:hAnsi="Arial"/>
                <w:sz w:val="20"/>
                <w:szCs w:val="20"/>
              </w:rPr>
              <w:t>dBm</w:t>
            </w:r>
            <w:proofErr w:type="spellEnd"/>
            <w:r w:rsidRPr="0013111C">
              <w:rPr>
                <w:rFonts w:ascii="Arial" w:hAnsi="Arial"/>
                <w:sz w:val="20"/>
                <w:szCs w:val="20"/>
              </w:rPr>
              <w:t>)</w:t>
            </w: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-46.38</w:t>
            </w:r>
          </w:p>
          <w:p w:rsidR="0031381F" w:rsidRPr="0013111C" w:rsidRDefault="0031381F" w:rsidP="00B512F8">
            <w:pPr>
              <w:jc w:val="both"/>
              <w:rPr>
                <w:rFonts w:ascii="Arial" w:hAnsi="Arial"/>
                <w:sz w:val="20"/>
                <w:szCs w:val="20"/>
              </w:rPr>
            </w:pPr>
            <w:r w:rsidRPr="0013111C">
              <w:rPr>
                <w:rFonts w:ascii="Arial" w:hAnsi="Arial"/>
                <w:sz w:val="20"/>
                <w:szCs w:val="20"/>
              </w:rPr>
              <w:t>26.82</w:t>
            </w:r>
          </w:p>
        </w:tc>
        <w:tc>
          <w:tcPr>
            <w:tcW w:w="1748"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-46.38</w:t>
            </w:r>
          </w:p>
          <w:p w:rsidR="0031381F" w:rsidRPr="0013111C" w:rsidRDefault="0031381F" w:rsidP="00B512F8">
            <w:pPr>
              <w:jc w:val="both"/>
              <w:rPr>
                <w:rFonts w:ascii="Arial" w:hAnsi="Arial"/>
                <w:sz w:val="20"/>
                <w:szCs w:val="20"/>
              </w:rPr>
            </w:pPr>
            <w:r w:rsidRPr="0013111C">
              <w:rPr>
                <w:rFonts w:ascii="Arial" w:hAnsi="Arial"/>
                <w:sz w:val="20"/>
                <w:szCs w:val="20"/>
              </w:rPr>
              <w:t>26.82</w:t>
            </w:r>
          </w:p>
        </w:tc>
      </w:tr>
      <w:tr w:rsidR="0031381F" w:rsidRPr="0013111C" w:rsidTr="0031381F">
        <w:trPr>
          <w:trHeight w:val="318"/>
          <w:jc w:val="center"/>
        </w:trPr>
        <w:tc>
          <w:tcPr>
            <w:tcW w:w="4395"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Factor Climático</w:t>
            </w:r>
          </w:p>
          <w:p w:rsidR="0031381F" w:rsidRPr="0013111C" w:rsidRDefault="0031381F" w:rsidP="00B512F8">
            <w:pPr>
              <w:jc w:val="both"/>
              <w:rPr>
                <w:rFonts w:ascii="Arial" w:hAnsi="Arial"/>
                <w:sz w:val="20"/>
                <w:szCs w:val="20"/>
              </w:rPr>
            </w:pPr>
            <w:r w:rsidRPr="0013111C">
              <w:rPr>
                <w:rFonts w:ascii="Arial" w:hAnsi="Arial"/>
                <w:sz w:val="20"/>
                <w:szCs w:val="20"/>
              </w:rPr>
              <w:t>Rugosidad del terreno (m)</w:t>
            </w:r>
          </w:p>
          <w:p w:rsidR="0031381F" w:rsidRPr="0013111C" w:rsidRDefault="0031381F" w:rsidP="00B512F8">
            <w:pPr>
              <w:jc w:val="both"/>
              <w:rPr>
                <w:rFonts w:ascii="Arial" w:hAnsi="Arial"/>
                <w:sz w:val="20"/>
                <w:szCs w:val="20"/>
              </w:rPr>
            </w:pPr>
            <w:r w:rsidRPr="0013111C">
              <w:rPr>
                <w:rFonts w:ascii="Arial" w:hAnsi="Arial"/>
                <w:sz w:val="20"/>
                <w:szCs w:val="20"/>
              </w:rPr>
              <w:t>Factor C</w:t>
            </w:r>
          </w:p>
          <w:p w:rsidR="0031381F" w:rsidRPr="0013111C" w:rsidRDefault="0031381F" w:rsidP="00B512F8">
            <w:pPr>
              <w:jc w:val="both"/>
              <w:rPr>
                <w:rFonts w:ascii="Arial" w:hAnsi="Arial"/>
                <w:sz w:val="20"/>
                <w:szCs w:val="20"/>
              </w:rPr>
            </w:pPr>
            <w:r w:rsidRPr="0013111C">
              <w:rPr>
                <w:rFonts w:ascii="Arial" w:hAnsi="Arial"/>
                <w:sz w:val="20"/>
                <w:szCs w:val="20"/>
              </w:rPr>
              <w:t>Factor de ocurrencia de desvanecimiento (Po)</w:t>
            </w:r>
          </w:p>
          <w:p w:rsidR="0031381F" w:rsidRPr="0013111C" w:rsidRDefault="0031381F" w:rsidP="00B512F8">
            <w:pPr>
              <w:jc w:val="both"/>
              <w:rPr>
                <w:rFonts w:ascii="Arial" w:hAnsi="Arial"/>
                <w:sz w:val="20"/>
                <w:szCs w:val="20"/>
              </w:rPr>
            </w:pPr>
            <w:r w:rsidRPr="0013111C">
              <w:rPr>
                <w:rFonts w:ascii="Arial" w:hAnsi="Arial"/>
                <w:sz w:val="20"/>
                <w:szCs w:val="20"/>
              </w:rPr>
              <w:t>Temperatura media anual (°C)</w:t>
            </w:r>
          </w:p>
        </w:tc>
        <w:tc>
          <w:tcPr>
            <w:tcW w:w="3631" w:type="dxa"/>
            <w:gridSpan w:val="2"/>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1.00</w:t>
            </w:r>
          </w:p>
          <w:p w:rsidR="0031381F" w:rsidRPr="0013111C" w:rsidRDefault="0031381F" w:rsidP="00B512F8">
            <w:pPr>
              <w:jc w:val="center"/>
              <w:rPr>
                <w:rFonts w:ascii="Arial" w:hAnsi="Arial"/>
                <w:sz w:val="20"/>
                <w:szCs w:val="20"/>
              </w:rPr>
            </w:pPr>
            <w:r w:rsidRPr="0013111C">
              <w:rPr>
                <w:rFonts w:ascii="Arial" w:hAnsi="Arial"/>
                <w:sz w:val="20"/>
                <w:szCs w:val="20"/>
              </w:rPr>
              <w:t>42.67</w:t>
            </w:r>
          </w:p>
          <w:p w:rsidR="0031381F" w:rsidRPr="0013111C" w:rsidRDefault="0031381F" w:rsidP="00B512F8">
            <w:pPr>
              <w:jc w:val="center"/>
              <w:rPr>
                <w:rFonts w:ascii="Arial" w:hAnsi="Arial"/>
                <w:sz w:val="20"/>
                <w:szCs w:val="20"/>
              </w:rPr>
            </w:pPr>
            <w:r w:rsidRPr="0013111C">
              <w:rPr>
                <w:rFonts w:ascii="Arial" w:hAnsi="Arial"/>
                <w:sz w:val="20"/>
                <w:szCs w:val="20"/>
              </w:rPr>
              <w:t>0.26</w:t>
            </w:r>
          </w:p>
          <w:p w:rsidR="0031381F" w:rsidRPr="0013111C" w:rsidRDefault="0031381F" w:rsidP="00B512F8">
            <w:pPr>
              <w:jc w:val="center"/>
              <w:rPr>
                <w:rFonts w:ascii="Arial" w:hAnsi="Arial"/>
                <w:sz w:val="20"/>
                <w:szCs w:val="20"/>
              </w:rPr>
            </w:pPr>
            <w:r w:rsidRPr="0013111C">
              <w:rPr>
                <w:rFonts w:ascii="Arial" w:hAnsi="Arial"/>
                <w:sz w:val="20"/>
                <w:szCs w:val="20"/>
              </w:rPr>
              <w:t>1.73E-02</w:t>
            </w:r>
          </w:p>
          <w:p w:rsidR="0031381F" w:rsidRPr="0013111C" w:rsidRDefault="0031381F" w:rsidP="00B512F8">
            <w:pPr>
              <w:jc w:val="center"/>
              <w:rPr>
                <w:rFonts w:ascii="Arial" w:hAnsi="Arial"/>
                <w:sz w:val="20"/>
                <w:szCs w:val="20"/>
              </w:rPr>
            </w:pPr>
            <w:r w:rsidRPr="0013111C">
              <w:rPr>
                <w:rFonts w:ascii="Arial" w:hAnsi="Arial"/>
                <w:sz w:val="20"/>
                <w:szCs w:val="20"/>
              </w:rPr>
              <w:t>10.00</w:t>
            </w:r>
          </w:p>
        </w:tc>
      </w:tr>
      <w:tr w:rsidR="0031381F" w:rsidRPr="0013111C" w:rsidTr="0031381F">
        <w:trPr>
          <w:trHeight w:val="879"/>
          <w:jc w:val="center"/>
        </w:trPr>
        <w:tc>
          <w:tcPr>
            <w:tcW w:w="4395" w:type="dxa"/>
            <w:vMerge w:val="restart"/>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both"/>
              <w:rPr>
                <w:rFonts w:ascii="Arial" w:hAnsi="Arial"/>
                <w:sz w:val="20"/>
                <w:szCs w:val="20"/>
              </w:rPr>
            </w:pPr>
            <w:r w:rsidRPr="0013111C">
              <w:rPr>
                <w:rFonts w:ascii="Arial" w:hAnsi="Arial"/>
                <w:sz w:val="20"/>
                <w:szCs w:val="20"/>
              </w:rPr>
              <w:t xml:space="preserve">Peor mes – </w:t>
            </w:r>
            <w:proofErr w:type="spellStart"/>
            <w:r w:rsidRPr="0013111C">
              <w:rPr>
                <w:rFonts w:ascii="Arial" w:hAnsi="Arial"/>
                <w:sz w:val="20"/>
                <w:szCs w:val="20"/>
              </w:rPr>
              <w:t>multipath</w:t>
            </w:r>
            <w:proofErr w:type="spellEnd"/>
            <w:r w:rsidRPr="0013111C">
              <w:rPr>
                <w:rFonts w:ascii="Arial" w:hAnsi="Arial"/>
                <w:sz w:val="20"/>
                <w:szCs w:val="20"/>
              </w:rPr>
              <w:t xml:space="preserve"> (%)</w:t>
            </w:r>
          </w:p>
          <w:p w:rsidR="0031381F" w:rsidRPr="0013111C" w:rsidRDefault="0031381F" w:rsidP="00B512F8">
            <w:pPr>
              <w:jc w:val="both"/>
              <w:rPr>
                <w:rFonts w:ascii="Arial" w:hAnsi="Arial"/>
                <w:sz w:val="20"/>
                <w:szCs w:val="20"/>
              </w:rPr>
            </w:pPr>
            <w:r w:rsidRPr="0013111C">
              <w:rPr>
                <w:rFonts w:ascii="Arial" w:hAnsi="Arial"/>
                <w:sz w:val="20"/>
                <w:szCs w:val="20"/>
              </w:rPr>
              <w:t>(</w:t>
            </w:r>
            <w:proofErr w:type="spellStart"/>
            <w:r w:rsidRPr="0013111C">
              <w:rPr>
                <w:rFonts w:ascii="Arial" w:hAnsi="Arial"/>
                <w:sz w:val="20"/>
                <w:szCs w:val="20"/>
              </w:rPr>
              <w:t>seg</w:t>
            </w:r>
            <w:proofErr w:type="spellEnd"/>
            <w:r w:rsidRPr="0013111C">
              <w:rPr>
                <w:rFonts w:ascii="Arial" w:hAnsi="Arial"/>
                <w:sz w:val="20"/>
                <w:szCs w:val="20"/>
              </w:rPr>
              <w:t>)</w:t>
            </w:r>
          </w:p>
          <w:p w:rsidR="0031381F" w:rsidRPr="0013111C" w:rsidRDefault="0031381F" w:rsidP="00B512F8">
            <w:pPr>
              <w:jc w:val="both"/>
              <w:rPr>
                <w:rFonts w:ascii="Arial" w:hAnsi="Arial"/>
                <w:sz w:val="20"/>
                <w:szCs w:val="20"/>
              </w:rPr>
            </w:pPr>
            <w:r w:rsidRPr="0013111C">
              <w:rPr>
                <w:rFonts w:ascii="Arial" w:hAnsi="Arial"/>
                <w:sz w:val="20"/>
                <w:szCs w:val="20"/>
              </w:rPr>
              <w:t xml:space="preserve">Anual – </w:t>
            </w:r>
            <w:proofErr w:type="spellStart"/>
            <w:r w:rsidRPr="0013111C">
              <w:rPr>
                <w:rFonts w:ascii="Arial" w:hAnsi="Arial"/>
                <w:sz w:val="20"/>
                <w:szCs w:val="20"/>
              </w:rPr>
              <w:t>multipath</w:t>
            </w:r>
            <w:proofErr w:type="spellEnd"/>
            <w:r w:rsidRPr="0013111C">
              <w:rPr>
                <w:rFonts w:ascii="Arial" w:hAnsi="Arial"/>
                <w:sz w:val="20"/>
                <w:szCs w:val="20"/>
              </w:rPr>
              <w:t xml:space="preserve"> (%)</w:t>
            </w:r>
          </w:p>
          <w:p w:rsidR="0031381F" w:rsidRPr="0013111C" w:rsidRDefault="0031381F" w:rsidP="00B512F8">
            <w:pPr>
              <w:jc w:val="both"/>
              <w:rPr>
                <w:rFonts w:ascii="Arial" w:hAnsi="Arial"/>
                <w:sz w:val="20"/>
                <w:szCs w:val="20"/>
              </w:rPr>
            </w:pPr>
            <w:r w:rsidRPr="0013111C">
              <w:rPr>
                <w:rFonts w:ascii="Arial" w:hAnsi="Arial"/>
                <w:sz w:val="20"/>
                <w:szCs w:val="20"/>
              </w:rPr>
              <w:t>(</w:t>
            </w:r>
            <w:proofErr w:type="spellStart"/>
            <w:r w:rsidRPr="0013111C">
              <w:rPr>
                <w:rFonts w:ascii="Arial" w:hAnsi="Arial"/>
                <w:sz w:val="20"/>
                <w:szCs w:val="20"/>
              </w:rPr>
              <w:t>seg</w:t>
            </w:r>
            <w:proofErr w:type="spellEnd"/>
            <w:r w:rsidRPr="0013111C">
              <w:rPr>
                <w:rFonts w:ascii="Arial" w:hAnsi="Arial"/>
                <w:sz w:val="20"/>
                <w:szCs w:val="20"/>
              </w:rPr>
              <w:t>)</w:t>
            </w:r>
          </w:p>
          <w:p w:rsidR="0031381F" w:rsidRPr="0013111C" w:rsidRDefault="0031381F" w:rsidP="00B512F8">
            <w:pPr>
              <w:jc w:val="both"/>
              <w:rPr>
                <w:rFonts w:ascii="Arial" w:hAnsi="Arial"/>
                <w:sz w:val="20"/>
                <w:szCs w:val="20"/>
              </w:rPr>
            </w:pPr>
            <w:r w:rsidRPr="0013111C">
              <w:rPr>
                <w:rFonts w:ascii="Arial" w:hAnsi="Arial"/>
                <w:sz w:val="20"/>
                <w:szCs w:val="20"/>
              </w:rPr>
              <w:t>(%-</w:t>
            </w:r>
            <w:proofErr w:type="spellStart"/>
            <w:r w:rsidRPr="0013111C">
              <w:rPr>
                <w:rFonts w:ascii="Arial" w:hAnsi="Arial"/>
                <w:sz w:val="20"/>
                <w:szCs w:val="20"/>
              </w:rPr>
              <w:t>seg</w:t>
            </w:r>
            <w:proofErr w:type="spellEnd"/>
            <w:r w:rsidRPr="0013111C">
              <w:rPr>
                <w:rFonts w:ascii="Arial" w:hAnsi="Arial"/>
                <w:sz w:val="20"/>
                <w:szCs w:val="20"/>
              </w:rPr>
              <w:t>)</w:t>
            </w:r>
          </w:p>
        </w:tc>
        <w:tc>
          <w:tcPr>
            <w:tcW w:w="1843"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99.99638</w:t>
            </w:r>
          </w:p>
          <w:p w:rsidR="0031381F" w:rsidRPr="0013111C" w:rsidRDefault="0031381F" w:rsidP="00B512F8">
            <w:pPr>
              <w:jc w:val="center"/>
              <w:rPr>
                <w:rFonts w:ascii="Arial" w:hAnsi="Arial"/>
                <w:sz w:val="20"/>
                <w:szCs w:val="20"/>
              </w:rPr>
            </w:pPr>
            <w:r w:rsidRPr="0013111C">
              <w:rPr>
                <w:rFonts w:ascii="Arial" w:hAnsi="Arial"/>
                <w:sz w:val="20"/>
                <w:szCs w:val="20"/>
              </w:rPr>
              <w:t>95.05</w:t>
            </w:r>
          </w:p>
          <w:p w:rsidR="0031381F" w:rsidRPr="0013111C" w:rsidRDefault="0031381F" w:rsidP="00B512F8">
            <w:pPr>
              <w:jc w:val="center"/>
              <w:rPr>
                <w:rFonts w:ascii="Arial" w:hAnsi="Arial"/>
                <w:sz w:val="20"/>
                <w:szCs w:val="20"/>
              </w:rPr>
            </w:pPr>
            <w:r w:rsidRPr="0013111C">
              <w:rPr>
                <w:rFonts w:ascii="Arial" w:hAnsi="Arial"/>
                <w:sz w:val="20"/>
                <w:szCs w:val="20"/>
              </w:rPr>
              <w:t>99.99910</w:t>
            </w:r>
          </w:p>
          <w:p w:rsidR="0031381F" w:rsidRPr="0013111C" w:rsidRDefault="0031381F" w:rsidP="00B512F8">
            <w:pPr>
              <w:jc w:val="center"/>
              <w:rPr>
                <w:rFonts w:ascii="Arial" w:hAnsi="Arial"/>
                <w:sz w:val="20"/>
                <w:szCs w:val="20"/>
              </w:rPr>
            </w:pPr>
            <w:r w:rsidRPr="0013111C">
              <w:rPr>
                <w:rFonts w:ascii="Arial" w:hAnsi="Arial"/>
                <w:sz w:val="20"/>
                <w:szCs w:val="20"/>
              </w:rPr>
              <w:t>285.15</w:t>
            </w:r>
          </w:p>
        </w:tc>
        <w:tc>
          <w:tcPr>
            <w:tcW w:w="1748" w:type="dxa"/>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99.99638</w:t>
            </w:r>
          </w:p>
          <w:p w:rsidR="0031381F" w:rsidRPr="0013111C" w:rsidRDefault="0031381F" w:rsidP="00B512F8">
            <w:pPr>
              <w:jc w:val="center"/>
              <w:rPr>
                <w:rFonts w:ascii="Arial" w:hAnsi="Arial"/>
                <w:sz w:val="20"/>
                <w:szCs w:val="20"/>
              </w:rPr>
            </w:pPr>
            <w:r w:rsidRPr="0013111C">
              <w:rPr>
                <w:rFonts w:ascii="Arial" w:hAnsi="Arial"/>
                <w:sz w:val="20"/>
                <w:szCs w:val="20"/>
              </w:rPr>
              <w:t>95.05</w:t>
            </w:r>
          </w:p>
          <w:p w:rsidR="0031381F" w:rsidRPr="0013111C" w:rsidRDefault="0031381F" w:rsidP="00B512F8">
            <w:pPr>
              <w:jc w:val="center"/>
              <w:rPr>
                <w:rFonts w:ascii="Arial" w:hAnsi="Arial"/>
                <w:sz w:val="20"/>
                <w:szCs w:val="20"/>
              </w:rPr>
            </w:pPr>
            <w:r w:rsidRPr="0013111C">
              <w:rPr>
                <w:rFonts w:ascii="Arial" w:hAnsi="Arial"/>
                <w:sz w:val="20"/>
                <w:szCs w:val="20"/>
              </w:rPr>
              <w:t>99.9990</w:t>
            </w:r>
          </w:p>
          <w:p w:rsidR="0031381F" w:rsidRPr="0013111C" w:rsidRDefault="0031381F" w:rsidP="00B512F8">
            <w:pPr>
              <w:jc w:val="center"/>
              <w:rPr>
                <w:rFonts w:ascii="Arial" w:hAnsi="Arial"/>
                <w:sz w:val="20"/>
                <w:szCs w:val="20"/>
              </w:rPr>
            </w:pPr>
            <w:r w:rsidRPr="0013111C">
              <w:rPr>
                <w:rFonts w:ascii="Arial" w:hAnsi="Arial"/>
                <w:sz w:val="20"/>
                <w:szCs w:val="20"/>
              </w:rPr>
              <w:t>285.15</w:t>
            </w:r>
          </w:p>
        </w:tc>
      </w:tr>
      <w:tr w:rsidR="0031381F" w:rsidRPr="0013111C" w:rsidTr="0031381F">
        <w:trPr>
          <w:trHeight w:val="252"/>
          <w:jc w:val="center"/>
        </w:trPr>
        <w:tc>
          <w:tcPr>
            <w:tcW w:w="0" w:type="auto"/>
            <w:vMerge/>
            <w:tcBorders>
              <w:top w:val="inset" w:sz="6" w:space="0" w:color="auto"/>
              <w:left w:val="inset" w:sz="6" w:space="0" w:color="auto"/>
              <w:bottom w:val="inset" w:sz="6" w:space="0" w:color="auto"/>
              <w:right w:val="inset" w:sz="6" w:space="0" w:color="auto"/>
            </w:tcBorders>
            <w:vAlign w:val="center"/>
            <w:hideMark/>
          </w:tcPr>
          <w:p w:rsidR="0031381F" w:rsidRPr="0013111C" w:rsidRDefault="0031381F" w:rsidP="00B512F8">
            <w:pPr>
              <w:rPr>
                <w:rFonts w:ascii="Arial" w:hAnsi="Arial"/>
                <w:sz w:val="20"/>
                <w:szCs w:val="20"/>
              </w:rPr>
            </w:pPr>
          </w:p>
        </w:tc>
        <w:tc>
          <w:tcPr>
            <w:tcW w:w="3631" w:type="dxa"/>
            <w:gridSpan w:val="2"/>
            <w:tcBorders>
              <w:top w:val="inset" w:sz="6" w:space="0" w:color="auto"/>
              <w:left w:val="inset" w:sz="6" w:space="0" w:color="auto"/>
              <w:bottom w:val="inset" w:sz="6" w:space="0" w:color="auto"/>
              <w:right w:val="inset" w:sz="6" w:space="0" w:color="auto"/>
            </w:tcBorders>
            <w:hideMark/>
          </w:tcPr>
          <w:p w:rsidR="0031381F" w:rsidRPr="0013111C" w:rsidRDefault="0031381F" w:rsidP="00B512F8">
            <w:pPr>
              <w:jc w:val="center"/>
              <w:rPr>
                <w:rFonts w:ascii="Arial" w:hAnsi="Arial"/>
                <w:sz w:val="20"/>
                <w:szCs w:val="20"/>
              </w:rPr>
            </w:pPr>
            <w:r w:rsidRPr="0013111C">
              <w:rPr>
                <w:rFonts w:ascii="Arial" w:hAnsi="Arial"/>
                <w:sz w:val="20"/>
                <w:szCs w:val="20"/>
              </w:rPr>
              <w:t>99.99819 – 570.30</w:t>
            </w:r>
          </w:p>
        </w:tc>
      </w:tr>
    </w:tbl>
    <w:p w:rsidR="0031381F" w:rsidRPr="0013111C" w:rsidRDefault="0031381F" w:rsidP="00B512F8">
      <w:pPr>
        <w:rPr>
          <w:rFonts w:ascii="Helvetica" w:hAnsi="Helvetica" w:cs="Helvetica"/>
          <w:sz w:val="20"/>
          <w:szCs w:val="20"/>
          <w:lang w:eastAsia="es-CO"/>
        </w:rPr>
      </w:pPr>
    </w:p>
    <w:p w:rsidR="0031381F" w:rsidRPr="0013111C" w:rsidRDefault="0031381F" w:rsidP="00E54196">
      <w:pPr>
        <w:spacing w:line="360" w:lineRule="auto"/>
        <w:jc w:val="both"/>
      </w:pPr>
    </w:p>
    <w:p w:rsidR="0031381F" w:rsidRPr="00D166EA" w:rsidRDefault="0031381F" w:rsidP="00E54196">
      <w:pPr>
        <w:pStyle w:val="Prrafodelista"/>
        <w:numPr>
          <w:ilvl w:val="2"/>
          <w:numId w:val="30"/>
        </w:numPr>
        <w:autoSpaceDE w:val="0"/>
        <w:autoSpaceDN w:val="0"/>
        <w:adjustRightInd w:val="0"/>
        <w:spacing w:line="360" w:lineRule="auto"/>
        <w:outlineLvl w:val="2"/>
        <w:rPr>
          <w:color w:val="000000"/>
          <w:lang w:val="en-US" w:eastAsia="es-CO"/>
        </w:rPr>
      </w:pPr>
      <w:bookmarkStart w:id="250" w:name="_Toc387994353"/>
      <w:proofErr w:type="spellStart"/>
      <w:r w:rsidRPr="00D166EA">
        <w:rPr>
          <w:color w:val="000000"/>
          <w:lang w:val="en-US" w:eastAsia="es-CO"/>
        </w:rPr>
        <w:t>Diagramas</w:t>
      </w:r>
      <w:proofErr w:type="spellEnd"/>
      <w:r w:rsidRPr="00D166EA">
        <w:rPr>
          <w:color w:val="000000"/>
          <w:lang w:val="en-US" w:eastAsia="es-CO"/>
        </w:rPr>
        <w:t xml:space="preserve"> de Enlace, 1+1 Hot Stand By</w:t>
      </w:r>
      <w:bookmarkEnd w:id="250"/>
    </w:p>
    <w:p w:rsidR="003E37C8" w:rsidRPr="00D166EA" w:rsidRDefault="003E37C8" w:rsidP="00E54196">
      <w:pPr>
        <w:autoSpaceDE w:val="0"/>
        <w:autoSpaceDN w:val="0"/>
        <w:adjustRightInd w:val="0"/>
        <w:spacing w:line="360" w:lineRule="auto"/>
        <w:jc w:val="both"/>
        <w:rPr>
          <w:color w:val="000000"/>
          <w:lang w:val="en-US" w:eastAsia="es-CO"/>
        </w:rPr>
      </w:pPr>
    </w:p>
    <w:p w:rsidR="00C3073E" w:rsidRPr="0013111C" w:rsidRDefault="00C3073E" w:rsidP="00E54196">
      <w:pPr>
        <w:autoSpaceDE w:val="0"/>
        <w:autoSpaceDN w:val="0"/>
        <w:adjustRightInd w:val="0"/>
        <w:spacing w:line="360" w:lineRule="auto"/>
        <w:jc w:val="both"/>
        <w:rPr>
          <w:color w:val="000000"/>
          <w:lang w:eastAsia="es-CO"/>
        </w:rPr>
      </w:pPr>
      <w:r w:rsidRPr="0013111C">
        <w:rPr>
          <w:color w:val="000000"/>
          <w:lang w:eastAsia="es-CO"/>
        </w:rPr>
        <w:t>Con el objetivo de mejorar</w:t>
      </w:r>
      <w:r w:rsidR="00317C41" w:rsidRPr="0013111C">
        <w:rPr>
          <w:color w:val="000000"/>
          <w:lang w:eastAsia="es-CO"/>
        </w:rPr>
        <w:t xml:space="preserve"> los tiempos de disponibilidad del equipo, </w:t>
      </w:r>
      <w:r w:rsidR="00B37AC1" w:rsidRPr="0013111C">
        <w:rPr>
          <w:color w:val="000000"/>
          <w:lang w:eastAsia="es-CO"/>
        </w:rPr>
        <w:t xml:space="preserve">se utilizara la configuración 1+1 Hot </w:t>
      </w:r>
      <w:proofErr w:type="spellStart"/>
      <w:r w:rsidR="00B37AC1" w:rsidRPr="0013111C">
        <w:rPr>
          <w:color w:val="000000"/>
          <w:lang w:eastAsia="es-CO"/>
        </w:rPr>
        <w:t>Sta</w:t>
      </w:r>
      <w:r w:rsidR="00215BD7" w:rsidRPr="0013111C">
        <w:rPr>
          <w:color w:val="000000"/>
          <w:lang w:eastAsia="es-CO"/>
        </w:rPr>
        <w:t>ndb</w:t>
      </w:r>
      <w:r w:rsidR="00B37AC1" w:rsidRPr="0013111C">
        <w:rPr>
          <w:color w:val="000000"/>
          <w:lang w:eastAsia="es-CO"/>
        </w:rPr>
        <w:t>y</w:t>
      </w:r>
      <w:proofErr w:type="spellEnd"/>
      <w:r w:rsidR="00B37AC1" w:rsidRPr="0013111C">
        <w:rPr>
          <w:color w:val="000000"/>
          <w:lang w:eastAsia="es-CO"/>
        </w:rPr>
        <w:t xml:space="preserve"> en el sistema de microondas.</w:t>
      </w:r>
    </w:p>
    <w:p w:rsidR="00B37AC1" w:rsidRPr="0013111C" w:rsidRDefault="00B37AC1" w:rsidP="00E54196">
      <w:pPr>
        <w:autoSpaceDE w:val="0"/>
        <w:autoSpaceDN w:val="0"/>
        <w:adjustRightInd w:val="0"/>
        <w:spacing w:line="360" w:lineRule="auto"/>
        <w:jc w:val="both"/>
        <w:rPr>
          <w:color w:val="000000"/>
          <w:lang w:eastAsia="es-CO"/>
        </w:rPr>
      </w:pPr>
    </w:p>
    <w:p w:rsidR="00F8136C" w:rsidRPr="0013111C" w:rsidRDefault="00B37AC1" w:rsidP="00E54196">
      <w:pPr>
        <w:autoSpaceDE w:val="0"/>
        <w:autoSpaceDN w:val="0"/>
        <w:adjustRightInd w:val="0"/>
        <w:spacing w:line="360" w:lineRule="auto"/>
        <w:jc w:val="both"/>
        <w:rPr>
          <w:color w:val="000000"/>
          <w:lang w:eastAsia="es-CO"/>
        </w:rPr>
      </w:pPr>
      <w:r w:rsidRPr="0013111C">
        <w:rPr>
          <w:color w:val="000000"/>
          <w:lang w:eastAsia="es-CO"/>
        </w:rPr>
        <w:lastRenderedPageBreak/>
        <w:t xml:space="preserve">Este </w:t>
      </w:r>
      <w:r w:rsidR="001F6768" w:rsidRPr="0013111C">
        <w:rPr>
          <w:color w:val="000000"/>
          <w:lang w:eastAsia="es-CO"/>
        </w:rPr>
        <w:t xml:space="preserve">método </w:t>
      </w:r>
      <w:r w:rsidR="00D52DEB" w:rsidRPr="0013111C">
        <w:rPr>
          <w:color w:val="000000"/>
          <w:lang w:eastAsia="es-CO"/>
        </w:rPr>
        <w:t>está</w:t>
      </w:r>
      <w:r w:rsidR="001F6768" w:rsidRPr="0013111C">
        <w:rPr>
          <w:color w:val="000000"/>
          <w:lang w:eastAsia="es-CO"/>
        </w:rPr>
        <w:t xml:space="preserve"> basado en la redun</w:t>
      </w:r>
      <w:r w:rsidR="00D52DEB" w:rsidRPr="0013111C">
        <w:rPr>
          <w:color w:val="000000"/>
          <w:lang w:eastAsia="es-CO"/>
        </w:rPr>
        <w:t xml:space="preserve">dancia de los equipos, es decir, </w:t>
      </w:r>
      <w:r w:rsidR="006810C4" w:rsidRPr="0013111C">
        <w:rPr>
          <w:color w:val="000000"/>
          <w:lang w:eastAsia="es-CO"/>
        </w:rPr>
        <w:t>l</w:t>
      </w:r>
      <w:r w:rsidR="00D52DEB" w:rsidRPr="0013111C">
        <w:rPr>
          <w:color w:val="000000"/>
          <w:lang w:eastAsia="es-CO"/>
        </w:rPr>
        <w:t>a</w:t>
      </w:r>
      <w:r w:rsidR="006810C4" w:rsidRPr="0013111C">
        <w:rPr>
          <w:color w:val="000000"/>
          <w:lang w:eastAsia="es-CO"/>
        </w:rPr>
        <w:t xml:space="preserve"> </w:t>
      </w:r>
      <w:r w:rsidR="00D52DEB" w:rsidRPr="0013111C">
        <w:rPr>
          <w:color w:val="000000"/>
          <w:lang w:eastAsia="es-CO"/>
        </w:rPr>
        <w:t xml:space="preserve">conexión </w:t>
      </w:r>
      <w:r w:rsidR="006810C4" w:rsidRPr="0013111C">
        <w:rPr>
          <w:color w:val="000000"/>
          <w:lang w:eastAsia="es-CO"/>
        </w:rPr>
        <w:t>de reserva sólo se activa</w:t>
      </w:r>
      <w:r w:rsidR="00D52DEB" w:rsidRPr="0013111C">
        <w:rPr>
          <w:color w:val="000000"/>
          <w:lang w:eastAsia="es-CO"/>
        </w:rPr>
        <w:t>ra</w:t>
      </w:r>
      <w:r w:rsidR="006810C4" w:rsidRPr="0013111C">
        <w:rPr>
          <w:color w:val="000000"/>
          <w:lang w:eastAsia="es-CO"/>
        </w:rPr>
        <w:t xml:space="preserve"> cuando </w:t>
      </w:r>
      <w:r w:rsidR="00D52DEB" w:rsidRPr="0013111C">
        <w:rPr>
          <w:color w:val="000000"/>
          <w:lang w:eastAsia="es-CO"/>
        </w:rPr>
        <w:t xml:space="preserve">el </w:t>
      </w:r>
      <w:r w:rsidR="006810C4" w:rsidRPr="0013111C">
        <w:rPr>
          <w:color w:val="000000"/>
          <w:lang w:eastAsia="es-CO"/>
        </w:rPr>
        <w:t>camino principal</w:t>
      </w:r>
      <w:r w:rsidR="00D52DEB" w:rsidRPr="0013111C">
        <w:rPr>
          <w:color w:val="000000"/>
          <w:lang w:eastAsia="es-CO"/>
        </w:rPr>
        <w:t xml:space="preserve"> presente algún tipo de inconveniente</w:t>
      </w:r>
      <w:r w:rsidR="00215BD7" w:rsidRPr="0013111C">
        <w:rPr>
          <w:color w:val="000000"/>
          <w:lang w:eastAsia="es-CO"/>
        </w:rPr>
        <w:t>, así en el sistema no se presente ninguna falla el</w:t>
      </w:r>
      <w:r w:rsidR="006810C4" w:rsidRPr="0013111C">
        <w:rPr>
          <w:color w:val="000000"/>
          <w:lang w:eastAsia="es-CO"/>
        </w:rPr>
        <w:t xml:space="preserve"> equipo de</w:t>
      </w:r>
      <w:r w:rsidR="00215BD7" w:rsidRPr="0013111C">
        <w:rPr>
          <w:color w:val="000000"/>
          <w:lang w:eastAsia="es-CO"/>
        </w:rPr>
        <w:t xml:space="preserve"> </w:t>
      </w:r>
      <w:r w:rsidR="006810C4" w:rsidRPr="0013111C">
        <w:rPr>
          <w:color w:val="000000"/>
          <w:lang w:eastAsia="es-CO"/>
        </w:rPr>
        <w:t xml:space="preserve">reserva </w:t>
      </w:r>
      <w:r w:rsidR="00215BD7" w:rsidRPr="0013111C">
        <w:rPr>
          <w:color w:val="000000"/>
          <w:lang w:eastAsia="es-CO"/>
        </w:rPr>
        <w:t>siempre estará</w:t>
      </w:r>
      <w:r w:rsidR="006810C4" w:rsidRPr="0013111C">
        <w:rPr>
          <w:color w:val="000000"/>
          <w:lang w:eastAsia="es-CO"/>
        </w:rPr>
        <w:t xml:space="preserve"> en funcionamiento (encendido)</w:t>
      </w:r>
      <w:r w:rsidR="00CC5C53" w:rsidRPr="0013111C">
        <w:rPr>
          <w:color w:val="000000"/>
          <w:lang w:eastAsia="es-CO"/>
        </w:rPr>
        <w:t xml:space="preserve">. Con esta </w:t>
      </w:r>
      <w:r w:rsidR="00913798" w:rsidRPr="0013111C">
        <w:rPr>
          <w:color w:val="000000"/>
          <w:lang w:eastAsia="es-CO"/>
        </w:rPr>
        <w:t xml:space="preserve">configuración </w:t>
      </w:r>
      <w:r w:rsidR="00CC5C53" w:rsidRPr="0013111C">
        <w:rPr>
          <w:color w:val="000000"/>
          <w:lang w:eastAsia="es-CO"/>
        </w:rPr>
        <w:t>es posible generar</w:t>
      </w:r>
      <w:r w:rsidR="00913798" w:rsidRPr="0013111C">
        <w:rPr>
          <w:color w:val="000000"/>
          <w:lang w:eastAsia="es-CO"/>
        </w:rPr>
        <w:t xml:space="preserve"> </w:t>
      </w:r>
      <w:r w:rsidR="00CC5C53" w:rsidRPr="0013111C">
        <w:rPr>
          <w:color w:val="000000"/>
          <w:lang w:eastAsia="es-CO"/>
        </w:rPr>
        <w:t>protección en los</w:t>
      </w:r>
      <w:r w:rsidR="00F8136C" w:rsidRPr="0013111C">
        <w:rPr>
          <w:color w:val="000000"/>
          <w:lang w:eastAsia="es-CO"/>
        </w:rPr>
        <w:t xml:space="preserve"> equipos, pero no en</w:t>
      </w:r>
      <w:r w:rsidR="00CC5C53" w:rsidRPr="0013111C">
        <w:rPr>
          <w:color w:val="000000"/>
          <w:lang w:eastAsia="es-CO"/>
        </w:rPr>
        <w:t xml:space="preserve"> </w:t>
      </w:r>
      <w:r w:rsidR="00F8136C" w:rsidRPr="0013111C">
        <w:rPr>
          <w:color w:val="000000"/>
          <w:lang w:eastAsia="es-CO"/>
        </w:rPr>
        <w:t>propagación</w:t>
      </w:r>
      <w:r w:rsidR="00CC5C53" w:rsidRPr="0013111C">
        <w:rPr>
          <w:color w:val="000000"/>
          <w:lang w:eastAsia="es-CO"/>
        </w:rPr>
        <w:t>.</w:t>
      </w:r>
      <w:r w:rsidR="00F8136C" w:rsidRPr="0013111C">
        <w:rPr>
          <w:color w:val="000000"/>
          <w:lang w:eastAsia="es-CO"/>
        </w:rPr>
        <w:t xml:space="preserve"> </w:t>
      </w:r>
    </w:p>
    <w:p w:rsidR="002D05BF" w:rsidRPr="0013111C" w:rsidRDefault="002D05BF" w:rsidP="00E54196">
      <w:pPr>
        <w:autoSpaceDE w:val="0"/>
        <w:autoSpaceDN w:val="0"/>
        <w:adjustRightInd w:val="0"/>
        <w:spacing w:line="360" w:lineRule="auto"/>
        <w:jc w:val="both"/>
        <w:rPr>
          <w:color w:val="000000"/>
          <w:lang w:eastAsia="es-CO"/>
        </w:rPr>
      </w:pPr>
    </w:p>
    <w:p w:rsidR="002D05BF" w:rsidRPr="0013111C" w:rsidRDefault="002D05BF" w:rsidP="00E54196">
      <w:pPr>
        <w:autoSpaceDE w:val="0"/>
        <w:autoSpaceDN w:val="0"/>
        <w:adjustRightInd w:val="0"/>
        <w:spacing w:line="360" w:lineRule="auto"/>
        <w:jc w:val="both"/>
        <w:rPr>
          <w:color w:val="000000"/>
          <w:lang w:eastAsia="es-CO"/>
        </w:rPr>
      </w:pPr>
      <w:r w:rsidRPr="0013111C">
        <w:rPr>
          <w:color w:val="000000"/>
          <w:lang w:eastAsia="es-CO"/>
        </w:rPr>
        <w:t>La redundancia de los equipos para todos los enlaces se presentara en la IDU y la ODU del sistema de comunicación.</w:t>
      </w:r>
    </w:p>
    <w:p w:rsidR="007C183B" w:rsidRPr="0013111C" w:rsidRDefault="007C183B" w:rsidP="00E54196">
      <w:pPr>
        <w:autoSpaceDE w:val="0"/>
        <w:autoSpaceDN w:val="0"/>
        <w:adjustRightInd w:val="0"/>
        <w:spacing w:line="360" w:lineRule="auto"/>
        <w:jc w:val="both"/>
        <w:rPr>
          <w:color w:val="000000"/>
          <w:lang w:eastAsia="es-CO"/>
        </w:rPr>
      </w:pPr>
    </w:p>
    <w:p w:rsidR="007C183B" w:rsidRPr="0013111C" w:rsidRDefault="006664D7" w:rsidP="00E54196">
      <w:pPr>
        <w:autoSpaceDE w:val="0"/>
        <w:autoSpaceDN w:val="0"/>
        <w:adjustRightInd w:val="0"/>
        <w:spacing w:line="360" w:lineRule="auto"/>
        <w:jc w:val="both"/>
        <w:rPr>
          <w:color w:val="000000"/>
          <w:lang w:eastAsia="es-CO"/>
        </w:rPr>
      </w:pPr>
      <w:r w:rsidRPr="0013111C">
        <w:rPr>
          <w:color w:val="000000"/>
          <w:lang w:eastAsia="es-CO"/>
        </w:rPr>
        <w:t xml:space="preserve">En el diagrama </w:t>
      </w:r>
      <w:r w:rsidR="00FF4ED6" w:rsidRPr="0013111C">
        <w:rPr>
          <w:color w:val="000000"/>
          <w:lang w:eastAsia="es-CO"/>
        </w:rPr>
        <w:t xml:space="preserve">se puede observar que las salidas del </w:t>
      </w:r>
      <w:proofErr w:type="spellStart"/>
      <w:r w:rsidR="00FF4ED6" w:rsidRPr="0013111C">
        <w:rPr>
          <w:color w:val="000000"/>
          <w:lang w:eastAsia="es-CO"/>
        </w:rPr>
        <w:t>patch</w:t>
      </w:r>
      <w:proofErr w:type="spellEnd"/>
      <w:r w:rsidR="00FF4ED6" w:rsidRPr="0013111C">
        <w:rPr>
          <w:color w:val="000000"/>
          <w:lang w:eastAsia="es-CO"/>
        </w:rPr>
        <w:t xml:space="preserve"> panel para la Interfaz E1, van conectadas por medio del cable D-Sub 37 a los canales de trafico E1/T1 de las IDU, para el </w:t>
      </w:r>
      <w:r w:rsidR="003917D2" w:rsidRPr="0013111C">
        <w:rPr>
          <w:color w:val="000000"/>
          <w:lang w:eastAsia="es-CO"/>
        </w:rPr>
        <w:t>tráfico</w:t>
      </w:r>
      <w:r w:rsidR="00FF4ED6" w:rsidRPr="0013111C">
        <w:rPr>
          <w:color w:val="000000"/>
          <w:lang w:eastAsia="es-CO"/>
        </w:rPr>
        <w:t xml:space="preserve"> IP se interconectan los </w:t>
      </w:r>
      <w:proofErr w:type="spellStart"/>
      <w:r w:rsidR="00FF4ED6" w:rsidRPr="0013111C">
        <w:rPr>
          <w:color w:val="000000"/>
          <w:lang w:eastAsia="es-CO"/>
        </w:rPr>
        <w:t>Switch</w:t>
      </w:r>
      <w:proofErr w:type="spellEnd"/>
      <w:r w:rsidR="00FF4ED6" w:rsidRPr="0013111C">
        <w:rPr>
          <w:color w:val="000000"/>
          <w:lang w:eastAsia="es-CO"/>
        </w:rPr>
        <w:t xml:space="preserve"> de Trafico</w:t>
      </w:r>
      <w:r w:rsidR="005D447C" w:rsidRPr="0013111C">
        <w:rPr>
          <w:color w:val="000000"/>
          <w:lang w:eastAsia="es-CO"/>
        </w:rPr>
        <w:t>, en cuanto a</w:t>
      </w:r>
      <w:r w:rsidR="00FF4ED6" w:rsidRPr="0013111C">
        <w:rPr>
          <w:color w:val="000000"/>
          <w:lang w:eastAsia="es-CO"/>
        </w:rPr>
        <w:t xml:space="preserve"> la conexión del sistema de redundancia se utiliza el Cable HSSDC2</w:t>
      </w:r>
      <w:r w:rsidR="005D447C" w:rsidRPr="0013111C">
        <w:rPr>
          <w:color w:val="000000"/>
          <w:lang w:eastAsia="es-CO"/>
        </w:rPr>
        <w:t>, la conexión para la señal se realiza entre los puertos de I/O externos</w:t>
      </w:r>
      <w:r w:rsidR="00FF4ED6" w:rsidRPr="0013111C">
        <w:rPr>
          <w:color w:val="000000"/>
          <w:lang w:eastAsia="es-CO"/>
        </w:rPr>
        <w:t xml:space="preserve">  </w:t>
      </w:r>
      <w:r w:rsidR="005D447C" w:rsidRPr="0013111C">
        <w:rPr>
          <w:color w:val="000000"/>
          <w:lang w:eastAsia="es-CO"/>
        </w:rPr>
        <w:t xml:space="preserve">los cuales son utilizados para monitorear y controlar </w:t>
      </w:r>
      <w:r w:rsidR="00A343AB" w:rsidRPr="0013111C">
        <w:rPr>
          <w:color w:val="000000"/>
          <w:lang w:eastAsia="es-CO"/>
        </w:rPr>
        <w:t xml:space="preserve">la señal de redundancia, el puerto RFU por medio de cable coaxial es conectado a la ODU, y por </w:t>
      </w:r>
      <w:r w:rsidR="00B97B58" w:rsidRPr="0013111C">
        <w:rPr>
          <w:color w:val="000000"/>
          <w:lang w:eastAsia="es-CO"/>
        </w:rPr>
        <w:t>último</w:t>
      </w:r>
      <w:r w:rsidR="00A343AB" w:rsidRPr="0013111C">
        <w:rPr>
          <w:color w:val="000000"/>
          <w:lang w:eastAsia="es-CO"/>
        </w:rPr>
        <w:t xml:space="preserve"> se encuentra la conexión de la alimentación, la cual se encamina a las baterías y el rectificador.</w:t>
      </w:r>
    </w:p>
    <w:p w:rsidR="00C3073E" w:rsidRPr="0013111C" w:rsidRDefault="00C3073E" w:rsidP="00E54196">
      <w:pPr>
        <w:spacing w:line="360" w:lineRule="auto"/>
        <w:ind w:firstLine="375"/>
        <w:jc w:val="both"/>
        <w:rPr>
          <w:rFonts w:ascii="Arial" w:hAnsi="Arial" w:cs="Arial"/>
          <w:bCs/>
          <w:color w:val="000000"/>
          <w:lang w:eastAsia="ar-SA"/>
        </w:rPr>
      </w:pPr>
    </w:p>
    <w:p w:rsidR="0031381F" w:rsidRPr="0013111C" w:rsidRDefault="0031381F" w:rsidP="00E54196">
      <w:pPr>
        <w:spacing w:line="360" w:lineRule="auto"/>
        <w:jc w:val="both"/>
        <w:rPr>
          <w:b/>
          <w:color w:val="000000"/>
          <w:lang w:eastAsia="es-CO"/>
        </w:rPr>
      </w:pPr>
      <w:r w:rsidRPr="0013111C">
        <w:rPr>
          <w:b/>
          <w:color w:val="000000"/>
          <w:lang w:eastAsia="es-CO"/>
        </w:rPr>
        <w:t xml:space="preserve">CGAC – Aeropuerto </w:t>
      </w:r>
      <w:proofErr w:type="spellStart"/>
      <w:r w:rsidRPr="0013111C">
        <w:rPr>
          <w:b/>
          <w:color w:val="000000"/>
          <w:lang w:eastAsia="es-CO"/>
        </w:rPr>
        <w:t>Guaymaral</w:t>
      </w:r>
      <w:proofErr w:type="spellEnd"/>
      <w:r w:rsidRPr="0013111C">
        <w:rPr>
          <w:b/>
          <w:color w:val="000000"/>
          <w:lang w:eastAsia="es-CO"/>
        </w:rPr>
        <w:t xml:space="preserve"> Diagrama de Enlaces</w:t>
      </w:r>
    </w:p>
    <w:p w:rsidR="0031381F" w:rsidRPr="0013111C" w:rsidRDefault="0031381F" w:rsidP="00B512F8">
      <w:pPr>
        <w:keepNext/>
        <w:jc w:val="center"/>
      </w:pPr>
      <w:r w:rsidRPr="0013111C">
        <w:rPr>
          <w:rFonts w:ascii="Arial" w:hAnsi="Arial"/>
          <w:b/>
          <w:noProof/>
          <w:sz w:val="20"/>
          <w:szCs w:val="20"/>
          <w:lang w:eastAsia="es-CO"/>
        </w:rPr>
        <w:drawing>
          <wp:inline distT="0" distB="0" distL="0" distR="0">
            <wp:extent cx="4467889" cy="2312700"/>
            <wp:effectExtent l="19050" t="0" r="8861" b="0"/>
            <wp:docPr id="225"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81" cstate="print"/>
                    <a:srcRect l="17241" t="26221" r="13721" b="10333"/>
                    <a:stretch>
                      <a:fillRect/>
                    </a:stretch>
                  </pic:blipFill>
                  <pic:spPr bwMode="auto">
                    <a:xfrm>
                      <a:off x="0" y="0"/>
                      <a:ext cx="4468020" cy="2312768"/>
                    </a:xfrm>
                    <a:prstGeom prst="rect">
                      <a:avLst/>
                    </a:prstGeom>
                    <a:noFill/>
                    <a:ln w="9525">
                      <a:noFill/>
                      <a:miter lim="800000"/>
                      <a:headEnd/>
                      <a:tailEnd/>
                    </a:ln>
                  </pic:spPr>
                </pic:pic>
              </a:graphicData>
            </a:graphic>
          </wp:inline>
        </w:drawing>
      </w:r>
    </w:p>
    <w:p w:rsidR="0031381F" w:rsidRPr="0013111C" w:rsidRDefault="0031381F" w:rsidP="00B512F8">
      <w:pPr>
        <w:pStyle w:val="Epgrafe"/>
        <w:rPr>
          <w:rFonts w:cs="Arial"/>
          <w:lang w:val="es-CO"/>
        </w:rPr>
      </w:pPr>
      <w:bookmarkStart w:id="251" w:name="_Toc381698712"/>
      <w:bookmarkStart w:id="252" w:name="_Toc387994467"/>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59</w:t>
      </w:r>
      <w:r w:rsidR="002B133A" w:rsidRPr="0013111C">
        <w:rPr>
          <w:lang w:val="es-CO"/>
        </w:rPr>
        <w:fldChar w:fldCharType="end"/>
      </w:r>
      <w:r w:rsidRPr="0013111C">
        <w:rPr>
          <w:rFonts w:cs="Arial"/>
          <w:lang w:val="es-CO"/>
        </w:rPr>
        <w:t xml:space="preserve">- Diagrama de Enlaces CGAC-Aeropuerto </w:t>
      </w:r>
      <w:proofErr w:type="spellStart"/>
      <w:r w:rsidRPr="0013111C">
        <w:rPr>
          <w:rFonts w:cs="Arial"/>
          <w:lang w:val="es-CO"/>
        </w:rPr>
        <w:t>Guaymaral</w:t>
      </w:r>
      <w:proofErr w:type="spellEnd"/>
      <w:r w:rsidRPr="0013111C">
        <w:rPr>
          <w:rFonts w:cs="Arial"/>
          <w:lang w:val="es-CO"/>
        </w:rPr>
        <w:t xml:space="preserve"> (Sitio CGAC)</w:t>
      </w:r>
      <w:bookmarkEnd w:id="251"/>
      <w:bookmarkEnd w:id="252"/>
    </w:p>
    <w:p w:rsidR="00AE1752" w:rsidRPr="0013111C" w:rsidRDefault="00AE1752" w:rsidP="00B512F8">
      <w:pPr>
        <w:jc w:val="center"/>
        <w:rPr>
          <w:sz w:val="18"/>
          <w:szCs w:val="18"/>
          <w:lang w:eastAsia="es-CO"/>
        </w:rPr>
      </w:pPr>
      <w:r w:rsidRPr="0013111C">
        <w:rPr>
          <w:sz w:val="18"/>
          <w:szCs w:val="18"/>
          <w:lang w:eastAsia="es-CO"/>
        </w:rPr>
        <w:t xml:space="preserve">Obtenido de: Diseñados en el desarrollo de la </w:t>
      </w:r>
      <w:r w:rsidR="003917D2" w:rsidRPr="0013111C">
        <w:rPr>
          <w:sz w:val="18"/>
          <w:szCs w:val="18"/>
          <w:lang w:eastAsia="es-CO"/>
        </w:rPr>
        <w:t>pasantía</w:t>
      </w:r>
    </w:p>
    <w:p w:rsidR="00F577C7" w:rsidRPr="0013111C" w:rsidRDefault="00F577C7" w:rsidP="00E54196">
      <w:pPr>
        <w:spacing w:line="360" w:lineRule="auto"/>
        <w:jc w:val="both"/>
      </w:pPr>
      <w:r w:rsidRPr="0013111C">
        <w:lastRenderedPageBreak/>
        <w:t>Para e</w:t>
      </w:r>
      <w:r w:rsidR="008F4A25" w:rsidRPr="0013111C">
        <w:t>l enlace CGAC-Aero</w:t>
      </w:r>
      <w:r w:rsidRPr="0013111C">
        <w:t>p</w:t>
      </w:r>
      <w:r w:rsidR="008F4A25" w:rsidRPr="0013111C">
        <w:t>uer</w:t>
      </w:r>
      <w:r w:rsidRPr="0013111C">
        <w:t xml:space="preserve">to </w:t>
      </w:r>
      <w:proofErr w:type="spellStart"/>
      <w:r w:rsidRPr="0013111C">
        <w:t>Guaymaral</w:t>
      </w:r>
      <w:proofErr w:type="spellEnd"/>
      <w:r w:rsidRPr="0013111C">
        <w:t xml:space="preserve">, el diagrama que se tendrá en cuenta para la instalación es </w:t>
      </w:r>
      <w:r w:rsidR="00F8136C" w:rsidRPr="0013111C">
        <w:t>el que se presenta en las Il</w:t>
      </w:r>
      <w:r w:rsidR="007C183B" w:rsidRPr="0013111C">
        <w:t xml:space="preserve">ustraciones 54 y 55. La única diferencia existente entre los diagramas de los diferentes enlaces es el tamaño de la antena, el cual fue recomendado por la </w:t>
      </w:r>
      <w:r w:rsidR="003917D2" w:rsidRPr="0013111C">
        <w:t>fábrica</w:t>
      </w:r>
      <w:r w:rsidR="007C183B" w:rsidRPr="0013111C">
        <w:t xml:space="preserve"> </w:t>
      </w:r>
      <w:proofErr w:type="spellStart"/>
      <w:r w:rsidR="007C183B" w:rsidRPr="0013111C">
        <w:t>Advantech</w:t>
      </w:r>
      <w:proofErr w:type="spellEnd"/>
      <w:r w:rsidR="007C183B" w:rsidRPr="0013111C">
        <w:t xml:space="preserve"> Wireless y para este caso es de 0.9 m, debido a que presenta la distancia entre sitios más corta con respecto a los otros enlaces.</w:t>
      </w:r>
    </w:p>
    <w:p w:rsidR="005E0B7D" w:rsidRPr="0013111C" w:rsidRDefault="005E0B7D" w:rsidP="00E54196">
      <w:pPr>
        <w:spacing w:line="360" w:lineRule="auto"/>
        <w:jc w:val="both"/>
      </w:pPr>
    </w:p>
    <w:p w:rsidR="0031381F" w:rsidRPr="0013111C" w:rsidRDefault="0031381F" w:rsidP="00B512F8">
      <w:pPr>
        <w:keepNext/>
        <w:jc w:val="center"/>
      </w:pPr>
      <w:r w:rsidRPr="0013111C">
        <w:rPr>
          <w:rFonts w:ascii="Arial" w:hAnsi="Arial"/>
          <w:b/>
          <w:noProof/>
          <w:sz w:val="20"/>
          <w:szCs w:val="20"/>
          <w:lang w:eastAsia="es-CO"/>
        </w:rPr>
        <w:drawing>
          <wp:inline distT="0" distB="0" distL="0" distR="0">
            <wp:extent cx="4614545" cy="2402840"/>
            <wp:effectExtent l="19050" t="0" r="0" b="0"/>
            <wp:docPr id="224"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2" cstate="print"/>
                    <a:srcRect l="15816" t="24625" r="14845" b="11333"/>
                    <a:stretch>
                      <a:fillRect/>
                    </a:stretch>
                  </pic:blipFill>
                  <pic:spPr bwMode="auto">
                    <a:xfrm>
                      <a:off x="0" y="0"/>
                      <a:ext cx="4614545" cy="2402840"/>
                    </a:xfrm>
                    <a:prstGeom prst="rect">
                      <a:avLst/>
                    </a:prstGeom>
                    <a:noFill/>
                    <a:ln w="9525">
                      <a:noFill/>
                      <a:miter lim="800000"/>
                      <a:headEnd/>
                      <a:tailEnd/>
                    </a:ln>
                  </pic:spPr>
                </pic:pic>
              </a:graphicData>
            </a:graphic>
          </wp:inline>
        </w:drawing>
      </w:r>
    </w:p>
    <w:p w:rsidR="0031381F" w:rsidRPr="0013111C" w:rsidRDefault="0031381F" w:rsidP="00B512F8">
      <w:pPr>
        <w:pStyle w:val="Epgrafe"/>
        <w:rPr>
          <w:rFonts w:cs="Arial"/>
          <w:lang w:val="es-CO"/>
        </w:rPr>
      </w:pPr>
      <w:bookmarkStart w:id="253" w:name="_Toc381698713"/>
      <w:bookmarkStart w:id="254" w:name="_Toc387994468"/>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60</w:t>
      </w:r>
      <w:r w:rsidR="002B133A" w:rsidRPr="0013111C">
        <w:rPr>
          <w:lang w:val="es-CO"/>
        </w:rPr>
        <w:fldChar w:fldCharType="end"/>
      </w:r>
      <w:r w:rsidRPr="0013111C">
        <w:rPr>
          <w:rFonts w:cs="Arial"/>
          <w:lang w:val="es-CO"/>
        </w:rPr>
        <w:t xml:space="preserve">- Diagrama de Enlaces CGAC-Aeropuerto </w:t>
      </w:r>
      <w:proofErr w:type="spellStart"/>
      <w:r w:rsidRPr="0013111C">
        <w:rPr>
          <w:rFonts w:cs="Arial"/>
          <w:lang w:val="es-CO"/>
        </w:rPr>
        <w:t>Guaymaral</w:t>
      </w:r>
      <w:proofErr w:type="spellEnd"/>
      <w:r w:rsidRPr="0013111C">
        <w:rPr>
          <w:rFonts w:cs="Arial"/>
          <w:lang w:val="es-CO"/>
        </w:rPr>
        <w:t xml:space="preserve"> (Sitio </w:t>
      </w:r>
      <w:proofErr w:type="spellStart"/>
      <w:r w:rsidRPr="0013111C">
        <w:rPr>
          <w:rFonts w:cs="Arial"/>
          <w:lang w:val="es-CO"/>
        </w:rPr>
        <w:t>Guaymaral</w:t>
      </w:r>
      <w:proofErr w:type="spellEnd"/>
      <w:r w:rsidRPr="0013111C">
        <w:rPr>
          <w:rFonts w:cs="Arial"/>
          <w:lang w:val="es-CO"/>
        </w:rPr>
        <w:t>)</w:t>
      </w:r>
      <w:bookmarkEnd w:id="253"/>
      <w:bookmarkEnd w:id="254"/>
    </w:p>
    <w:p w:rsidR="00AE1752" w:rsidRPr="0013111C" w:rsidRDefault="00AE1752" w:rsidP="00B512F8">
      <w:pPr>
        <w:jc w:val="center"/>
        <w:rPr>
          <w:sz w:val="18"/>
          <w:szCs w:val="18"/>
          <w:lang w:eastAsia="es-CO"/>
        </w:rPr>
      </w:pPr>
      <w:r w:rsidRPr="0013111C">
        <w:rPr>
          <w:sz w:val="18"/>
          <w:szCs w:val="18"/>
          <w:lang w:eastAsia="es-CO"/>
        </w:rPr>
        <w:t xml:space="preserve">Obtenido de: Diseñados en el desarrollo de la </w:t>
      </w:r>
      <w:r w:rsidR="003917D2" w:rsidRPr="0013111C">
        <w:rPr>
          <w:sz w:val="18"/>
          <w:szCs w:val="18"/>
          <w:lang w:eastAsia="es-CO"/>
        </w:rPr>
        <w:t>pasantía</w:t>
      </w:r>
    </w:p>
    <w:p w:rsidR="0031381F" w:rsidRPr="0013111C" w:rsidRDefault="0031381F" w:rsidP="00E54196">
      <w:pPr>
        <w:spacing w:line="360" w:lineRule="auto"/>
        <w:jc w:val="center"/>
        <w:rPr>
          <w:rFonts w:ascii="Arial" w:hAnsi="Arial"/>
          <w:b/>
          <w:sz w:val="20"/>
          <w:szCs w:val="20"/>
        </w:rPr>
      </w:pPr>
    </w:p>
    <w:p w:rsidR="0031381F" w:rsidRPr="0013111C" w:rsidRDefault="0031381F" w:rsidP="00E54196">
      <w:pPr>
        <w:spacing w:line="360" w:lineRule="auto"/>
        <w:jc w:val="both"/>
        <w:rPr>
          <w:rFonts w:ascii="Arial" w:hAnsi="Arial" w:cs="Arial"/>
          <w:b/>
          <w:sz w:val="20"/>
          <w:szCs w:val="20"/>
        </w:rPr>
      </w:pPr>
    </w:p>
    <w:p w:rsidR="00B512F8" w:rsidRPr="0013111C" w:rsidRDefault="00B512F8" w:rsidP="00E54196">
      <w:pPr>
        <w:spacing w:line="360" w:lineRule="auto"/>
        <w:jc w:val="both"/>
        <w:rPr>
          <w:rFonts w:ascii="Arial" w:hAnsi="Arial" w:cs="Arial"/>
          <w:b/>
          <w:sz w:val="20"/>
          <w:szCs w:val="20"/>
        </w:rPr>
      </w:pPr>
    </w:p>
    <w:p w:rsidR="00B512F8" w:rsidRPr="0013111C" w:rsidRDefault="00B512F8" w:rsidP="00E54196">
      <w:pPr>
        <w:spacing w:line="360" w:lineRule="auto"/>
        <w:jc w:val="both"/>
        <w:rPr>
          <w:rFonts w:ascii="Arial" w:hAnsi="Arial" w:cs="Arial"/>
          <w:b/>
          <w:sz w:val="20"/>
          <w:szCs w:val="20"/>
        </w:rPr>
      </w:pPr>
    </w:p>
    <w:p w:rsidR="00B512F8" w:rsidRPr="0013111C" w:rsidRDefault="00B512F8" w:rsidP="00E54196">
      <w:pPr>
        <w:spacing w:line="360" w:lineRule="auto"/>
        <w:jc w:val="both"/>
        <w:rPr>
          <w:rFonts w:ascii="Arial" w:hAnsi="Arial" w:cs="Arial"/>
          <w:b/>
          <w:sz w:val="20"/>
          <w:szCs w:val="20"/>
        </w:rPr>
      </w:pPr>
    </w:p>
    <w:p w:rsidR="00B512F8" w:rsidRPr="0013111C" w:rsidRDefault="00B512F8" w:rsidP="00E54196">
      <w:pPr>
        <w:spacing w:line="360" w:lineRule="auto"/>
        <w:jc w:val="both"/>
        <w:rPr>
          <w:rFonts w:ascii="Arial" w:hAnsi="Arial" w:cs="Arial"/>
          <w:b/>
          <w:sz w:val="20"/>
          <w:szCs w:val="20"/>
        </w:rPr>
      </w:pPr>
    </w:p>
    <w:p w:rsidR="00B512F8" w:rsidRPr="0013111C" w:rsidRDefault="00B512F8" w:rsidP="00E54196">
      <w:pPr>
        <w:spacing w:line="360" w:lineRule="auto"/>
        <w:jc w:val="both"/>
        <w:rPr>
          <w:rFonts w:ascii="Arial" w:hAnsi="Arial" w:cs="Arial"/>
          <w:b/>
          <w:sz w:val="20"/>
          <w:szCs w:val="20"/>
        </w:rPr>
      </w:pPr>
    </w:p>
    <w:p w:rsidR="00B512F8" w:rsidRPr="0013111C" w:rsidRDefault="00B512F8" w:rsidP="00E54196">
      <w:pPr>
        <w:spacing w:line="360" w:lineRule="auto"/>
        <w:jc w:val="both"/>
        <w:rPr>
          <w:rFonts w:ascii="Arial" w:hAnsi="Arial" w:cs="Arial"/>
          <w:b/>
          <w:sz w:val="20"/>
          <w:szCs w:val="20"/>
        </w:rPr>
      </w:pPr>
    </w:p>
    <w:p w:rsidR="00B512F8" w:rsidRPr="0013111C" w:rsidRDefault="00B512F8" w:rsidP="00E54196">
      <w:pPr>
        <w:spacing w:line="360" w:lineRule="auto"/>
        <w:jc w:val="both"/>
        <w:rPr>
          <w:rFonts w:ascii="Arial" w:hAnsi="Arial" w:cs="Arial"/>
          <w:b/>
          <w:sz w:val="20"/>
          <w:szCs w:val="20"/>
        </w:rPr>
      </w:pPr>
    </w:p>
    <w:p w:rsidR="00B512F8" w:rsidRPr="0013111C" w:rsidRDefault="00B512F8" w:rsidP="00E54196">
      <w:pPr>
        <w:spacing w:line="360" w:lineRule="auto"/>
        <w:jc w:val="both"/>
        <w:rPr>
          <w:rFonts w:ascii="Arial" w:hAnsi="Arial" w:cs="Arial"/>
          <w:b/>
          <w:sz w:val="20"/>
          <w:szCs w:val="20"/>
        </w:rPr>
      </w:pPr>
    </w:p>
    <w:p w:rsidR="00B512F8" w:rsidRPr="0013111C" w:rsidRDefault="00B512F8" w:rsidP="00E54196">
      <w:pPr>
        <w:spacing w:line="360" w:lineRule="auto"/>
        <w:jc w:val="both"/>
        <w:rPr>
          <w:rFonts w:ascii="Arial" w:hAnsi="Arial" w:cs="Arial"/>
          <w:b/>
          <w:sz w:val="20"/>
          <w:szCs w:val="20"/>
        </w:rPr>
      </w:pPr>
    </w:p>
    <w:p w:rsidR="00B512F8" w:rsidRPr="0013111C" w:rsidRDefault="00B512F8" w:rsidP="00E54196">
      <w:pPr>
        <w:spacing w:line="360" w:lineRule="auto"/>
        <w:jc w:val="both"/>
        <w:rPr>
          <w:rFonts w:ascii="Arial" w:hAnsi="Arial" w:cs="Arial"/>
          <w:b/>
          <w:sz w:val="20"/>
          <w:szCs w:val="20"/>
        </w:rPr>
      </w:pPr>
    </w:p>
    <w:p w:rsidR="00B512F8" w:rsidRPr="0013111C" w:rsidRDefault="00B512F8" w:rsidP="00E54196">
      <w:pPr>
        <w:spacing w:line="360" w:lineRule="auto"/>
        <w:jc w:val="both"/>
        <w:rPr>
          <w:rFonts w:ascii="Arial" w:hAnsi="Arial" w:cs="Arial"/>
          <w:b/>
          <w:sz w:val="20"/>
          <w:szCs w:val="20"/>
        </w:rPr>
      </w:pPr>
    </w:p>
    <w:p w:rsidR="0031381F" w:rsidRPr="0013111C" w:rsidRDefault="0031381F" w:rsidP="00E54196">
      <w:pPr>
        <w:spacing w:line="360" w:lineRule="auto"/>
        <w:jc w:val="both"/>
        <w:rPr>
          <w:b/>
        </w:rPr>
      </w:pPr>
      <w:r w:rsidRPr="0013111C">
        <w:rPr>
          <w:b/>
        </w:rPr>
        <w:lastRenderedPageBreak/>
        <w:t>CGAC – El Rosal Diagrama de Enlaces</w:t>
      </w:r>
    </w:p>
    <w:p w:rsidR="0031381F" w:rsidRPr="0013111C" w:rsidRDefault="0031381F" w:rsidP="00E54196">
      <w:pPr>
        <w:spacing w:line="360" w:lineRule="auto"/>
        <w:jc w:val="both"/>
        <w:rPr>
          <w:sz w:val="22"/>
          <w:szCs w:val="22"/>
        </w:rPr>
      </w:pPr>
    </w:p>
    <w:p w:rsidR="0031381F" w:rsidRPr="0013111C" w:rsidRDefault="0031381F" w:rsidP="003D1231">
      <w:pPr>
        <w:keepNext/>
        <w:jc w:val="center"/>
      </w:pPr>
      <w:r w:rsidRPr="0013111C">
        <w:rPr>
          <w:noProof/>
          <w:sz w:val="22"/>
          <w:szCs w:val="22"/>
          <w:lang w:eastAsia="es-CO"/>
        </w:rPr>
        <w:drawing>
          <wp:inline distT="0" distB="0" distL="0" distR="0">
            <wp:extent cx="4784725" cy="2434590"/>
            <wp:effectExtent l="19050" t="0" r="0" b="0"/>
            <wp:docPr id="30"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3" cstate="print"/>
                    <a:srcRect l="15816" t="26318" r="13867" b="10001"/>
                    <a:stretch>
                      <a:fillRect/>
                    </a:stretch>
                  </pic:blipFill>
                  <pic:spPr bwMode="auto">
                    <a:xfrm>
                      <a:off x="0" y="0"/>
                      <a:ext cx="4784725" cy="2434590"/>
                    </a:xfrm>
                    <a:prstGeom prst="rect">
                      <a:avLst/>
                    </a:prstGeom>
                    <a:noFill/>
                    <a:ln w="9525">
                      <a:noFill/>
                      <a:miter lim="800000"/>
                      <a:headEnd/>
                      <a:tailEnd/>
                    </a:ln>
                  </pic:spPr>
                </pic:pic>
              </a:graphicData>
            </a:graphic>
          </wp:inline>
        </w:drawing>
      </w:r>
    </w:p>
    <w:p w:rsidR="0031381F" w:rsidRPr="0013111C" w:rsidRDefault="0031381F" w:rsidP="003D1231">
      <w:pPr>
        <w:pStyle w:val="Epgrafe"/>
        <w:rPr>
          <w:rFonts w:cs="Arial"/>
          <w:sz w:val="22"/>
          <w:szCs w:val="22"/>
          <w:lang w:val="es-CO"/>
        </w:rPr>
      </w:pPr>
      <w:bookmarkStart w:id="255" w:name="_Toc381698714"/>
      <w:bookmarkStart w:id="256" w:name="_Toc387994469"/>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61</w:t>
      </w:r>
      <w:r w:rsidR="002B133A" w:rsidRPr="0013111C">
        <w:rPr>
          <w:lang w:val="es-CO"/>
        </w:rPr>
        <w:fldChar w:fldCharType="end"/>
      </w:r>
      <w:r w:rsidRPr="0013111C">
        <w:rPr>
          <w:rFonts w:cs="Arial"/>
          <w:lang w:val="es-CO"/>
        </w:rPr>
        <w:t>- Diagrama de Enlaces CGAC-El Rosal (Sitio CGAC)</w:t>
      </w:r>
      <w:bookmarkEnd w:id="255"/>
      <w:bookmarkEnd w:id="256"/>
    </w:p>
    <w:p w:rsidR="00AE1752" w:rsidRPr="0013111C" w:rsidRDefault="00AE1752" w:rsidP="003D1231">
      <w:pPr>
        <w:jc w:val="center"/>
        <w:rPr>
          <w:sz w:val="18"/>
          <w:szCs w:val="18"/>
          <w:lang w:eastAsia="es-CO"/>
        </w:rPr>
      </w:pPr>
      <w:r w:rsidRPr="0013111C">
        <w:rPr>
          <w:sz w:val="18"/>
          <w:szCs w:val="18"/>
          <w:lang w:eastAsia="es-CO"/>
        </w:rPr>
        <w:t xml:space="preserve">Obtenido de: Diseñados en el desarrollo de la </w:t>
      </w:r>
      <w:r w:rsidR="003917D2" w:rsidRPr="0013111C">
        <w:rPr>
          <w:sz w:val="18"/>
          <w:szCs w:val="18"/>
          <w:lang w:eastAsia="es-CO"/>
        </w:rPr>
        <w:t>pasantía</w:t>
      </w:r>
    </w:p>
    <w:p w:rsidR="0031381F" w:rsidRPr="0013111C" w:rsidRDefault="0031381F" w:rsidP="00E54196">
      <w:pPr>
        <w:spacing w:line="360" w:lineRule="auto"/>
        <w:jc w:val="center"/>
        <w:rPr>
          <w:sz w:val="22"/>
          <w:szCs w:val="22"/>
        </w:rPr>
      </w:pPr>
    </w:p>
    <w:p w:rsidR="00B97B58" w:rsidRPr="0013111C" w:rsidRDefault="00B97B58" w:rsidP="00E54196">
      <w:pPr>
        <w:spacing w:line="360" w:lineRule="auto"/>
        <w:jc w:val="both"/>
        <w:rPr>
          <w:sz w:val="22"/>
          <w:szCs w:val="22"/>
        </w:rPr>
      </w:pPr>
      <w:r w:rsidRPr="0013111C">
        <w:rPr>
          <w:sz w:val="22"/>
          <w:szCs w:val="22"/>
        </w:rPr>
        <w:t xml:space="preserve">La antena utilizada para el Enlace CGAC-Cerro El Rosal será de 1.2 m </w:t>
      </w:r>
      <w:r w:rsidR="000A1D86" w:rsidRPr="0013111C">
        <w:rPr>
          <w:sz w:val="22"/>
          <w:szCs w:val="22"/>
        </w:rPr>
        <w:t>de acuerdo a la distancia presente en esta comunicación.</w:t>
      </w:r>
    </w:p>
    <w:p w:rsidR="0031381F" w:rsidRPr="0013111C" w:rsidRDefault="0031381F" w:rsidP="003D1231">
      <w:pPr>
        <w:keepNext/>
        <w:jc w:val="center"/>
      </w:pPr>
      <w:r w:rsidRPr="0013111C">
        <w:rPr>
          <w:noProof/>
          <w:sz w:val="22"/>
          <w:szCs w:val="22"/>
          <w:lang w:eastAsia="es-CO"/>
        </w:rPr>
        <w:drawing>
          <wp:inline distT="0" distB="0" distL="0" distR="0">
            <wp:extent cx="4933315" cy="2456180"/>
            <wp:effectExtent l="19050" t="0" r="635" b="0"/>
            <wp:docPr id="2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4" cstate="print"/>
                    <a:srcRect l="15634" t="25330" r="12598" b="11000"/>
                    <a:stretch>
                      <a:fillRect/>
                    </a:stretch>
                  </pic:blipFill>
                  <pic:spPr bwMode="auto">
                    <a:xfrm>
                      <a:off x="0" y="0"/>
                      <a:ext cx="4933315" cy="2456180"/>
                    </a:xfrm>
                    <a:prstGeom prst="rect">
                      <a:avLst/>
                    </a:prstGeom>
                    <a:noFill/>
                    <a:ln w="9525">
                      <a:noFill/>
                      <a:miter lim="800000"/>
                      <a:headEnd/>
                      <a:tailEnd/>
                    </a:ln>
                  </pic:spPr>
                </pic:pic>
              </a:graphicData>
            </a:graphic>
          </wp:inline>
        </w:drawing>
      </w:r>
    </w:p>
    <w:p w:rsidR="0031381F" w:rsidRPr="0013111C" w:rsidRDefault="0031381F" w:rsidP="003D1231">
      <w:pPr>
        <w:pStyle w:val="Epgrafe"/>
        <w:rPr>
          <w:rFonts w:cs="Arial"/>
          <w:sz w:val="22"/>
          <w:szCs w:val="22"/>
          <w:lang w:val="es-CO"/>
        </w:rPr>
      </w:pPr>
      <w:bookmarkStart w:id="257" w:name="_Toc381698715"/>
      <w:bookmarkStart w:id="258" w:name="_Toc387994470"/>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62</w:t>
      </w:r>
      <w:r w:rsidR="002B133A" w:rsidRPr="0013111C">
        <w:rPr>
          <w:lang w:val="es-CO"/>
        </w:rPr>
        <w:fldChar w:fldCharType="end"/>
      </w:r>
      <w:r w:rsidRPr="0013111C">
        <w:rPr>
          <w:rFonts w:cs="Arial"/>
          <w:lang w:val="es-CO"/>
        </w:rPr>
        <w:t>- Diagrama de Enlaces CGAC-El Rosal (Sitio El Rosal)</w:t>
      </w:r>
      <w:bookmarkEnd w:id="257"/>
      <w:bookmarkEnd w:id="258"/>
    </w:p>
    <w:p w:rsidR="00AE1752" w:rsidRPr="0013111C" w:rsidRDefault="00AE1752" w:rsidP="003D1231">
      <w:pPr>
        <w:jc w:val="center"/>
        <w:rPr>
          <w:sz w:val="18"/>
          <w:szCs w:val="18"/>
          <w:lang w:eastAsia="es-CO"/>
        </w:rPr>
      </w:pPr>
      <w:r w:rsidRPr="0013111C">
        <w:rPr>
          <w:sz w:val="18"/>
          <w:szCs w:val="18"/>
          <w:lang w:eastAsia="es-CO"/>
        </w:rPr>
        <w:t xml:space="preserve">Obtenido de: Diseñados en el desarrollo de la </w:t>
      </w:r>
      <w:r w:rsidR="003917D2" w:rsidRPr="0013111C">
        <w:rPr>
          <w:sz w:val="18"/>
          <w:szCs w:val="18"/>
          <w:lang w:eastAsia="es-CO"/>
        </w:rPr>
        <w:t>pasantía</w:t>
      </w:r>
    </w:p>
    <w:p w:rsidR="0031381F" w:rsidRPr="0013111C" w:rsidRDefault="0031381F" w:rsidP="00E54196">
      <w:pPr>
        <w:spacing w:line="360" w:lineRule="auto"/>
        <w:jc w:val="center"/>
        <w:rPr>
          <w:sz w:val="22"/>
          <w:szCs w:val="22"/>
        </w:rPr>
      </w:pPr>
    </w:p>
    <w:p w:rsidR="0031381F" w:rsidRPr="0013111C" w:rsidRDefault="0031381F" w:rsidP="00E54196">
      <w:pPr>
        <w:spacing w:line="360" w:lineRule="auto"/>
        <w:jc w:val="center"/>
        <w:rPr>
          <w:sz w:val="22"/>
          <w:szCs w:val="22"/>
        </w:rPr>
      </w:pPr>
    </w:p>
    <w:p w:rsidR="0031381F" w:rsidRPr="0013111C" w:rsidRDefault="0031381F" w:rsidP="00E54196">
      <w:pPr>
        <w:spacing w:line="360" w:lineRule="auto"/>
        <w:jc w:val="both"/>
        <w:rPr>
          <w:b/>
        </w:rPr>
      </w:pPr>
      <w:r w:rsidRPr="0013111C">
        <w:rPr>
          <w:b/>
        </w:rPr>
        <w:lastRenderedPageBreak/>
        <w:t>CGAC – El Tablazo Diagrama de Enlaces</w:t>
      </w:r>
    </w:p>
    <w:p w:rsidR="0031381F" w:rsidRPr="0013111C" w:rsidRDefault="0031381F" w:rsidP="00E54196">
      <w:pPr>
        <w:spacing w:line="360" w:lineRule="auto"/>
        <w:jc w:val="both"/>
        <w:rPr>
          <w:rFonts w:ascii="Arial" w:hAnsi="Arial" w:cs="Arial"/>
          <w:b/>
          <w:sz w:val="20"/>
          <w:szCs w:val="20"/>
        </w:rPr>
      </w:pPr>
    </w:p>
    <w:p w:rsidR="0031381F" w:rsidRPr="0013111C" w:rsidRDefault="0031381F" w:rsidP="003D1231">
      <w:pPr>
        <w:keepNext/>
        <w:jc w:val="center"/>
      </w:pPr>
      <w:r w:rsidRPr="0013111C">
        <w:rPr>
          <w:rFonts w:ascii="Arial" w:hAnsi="Arial"/>
          <w:noProof/>
          <w:sz w:val="20"/>
          <w:szCs w:val="20"/>
          <w:lang w:eastAsia="es-CO"/>
        </w:rPr>
        <w:drawing>
          <wp:inline distT="0" distB="0" distL="0" distR="0">
            <wp:extent cx="4699635" cy="2785745"/>
            <wp:effectExtent l="19050" t="0" r="5715" b="0"/>
            <wp:docPr id="27"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5" cstate="print"/>
                    <a:srcRect l="15627" t="17667" r="13867" b="8000"/>
                    <a:stretch>
                      <a:fillRect/>
                    </a:stretch>
                  </pic:blipFill>
                  <pic:spPr bwMode="auto">
                    <a:xfrm>
                      <a:off x="0" y="0"/>
                      <a:ext cx="4699635" cy="2785745"/>
                    </a:xfrm>
                    <a:prstGeom prst="rect">
                      <a:avLst/>
                    </a:prstGeom>
                    <a:noFill/>
                    <a:ln w="9525">
                      <a:noFill/>
                      <a:miter lim="800000"/>
                      <a:headEnd/>
                      <a:tailEnd/>
                    </a:ln>
                  </pic:spPr>
                </pic:pic>
              </a:graphicData>
            </a:graphic>
          </wp:inline>
        </w:drawing>
      </w:r>
    </w:p>
    <w:p w:rsidR="0031381F" w:rsidRPr="0013111C" w:rsidRDefault="0031381F" w:rsidP="003D1231">
      <w:pPr>
        <w:pStyle w:val="Epgrafe"/>
        <w:rPr>
          <w:rFonts w:cs="Arial"/>
          <w:lang w:val="es-CO"/>
        </w:rPr>
      </w:pPr>
      <w:bookmarkStart w:id="259" w:name="_Toc381698716"/>
      <w:bookmarkStart w:id="260" w:name="_Toc387994471"/>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63</w:t>
      </w:r>
      <w:r w:rsidR="002B133A" w:rsidRPr="0013111C">
        <w:rPr>
          <w:lang w:val="es-CO"/>
        </w:rPr>
        <w:fldChar w:fldCharType="end"/>
      </w:r>
      <w:r w:rsidRPr="0013111C">
        <w:rPr>
          <w:rFonts w:cs="Arial"/>
          <w:lang w:val="es-CO"/>
        </w:rPr>
        <w:t>- Diagrama de Enlaces CGAC-El Tablazo (Sitio CGAC)</w:t>
      </w:r>
      <w:bookmarkEnd w:id="259"/>
      <w:bookmarkEnd w:id="260"/>
    </w:p>
    <w:p w:rsidR="00AE1752" w:rsidRPr="0013111C" w:rsidRDefault="00AE1752" w:rsidP="003D1231">
      <w:pPr>
        <w:jc w:val="center"/>
        <w:rPr>
          <w:sz w:val="18"/>
          <w:szCs w:val="18"/>
          <w:lang w:eastAsia="es-CO"/>
        </w:rPr>
      </w:pPr>
      <w:r w:rsidRPr="0013111C">
        <w:rPr>
          <w:sz w:val="18"/>
          <w:szCs w:val="18"/>
          <w:lang w:eastAsia="es-CO"/>
        </w:rPr>
        <w:t xml:space="preserve">Obtenido de: Diseñados en el desarrollo de la </w:t>
      </w:r>
      <w:r w:rsidR="003917D2" w:rsidRPr="0013111C">
        <w:rPr>
          <w:sz w:val="18"/>
          <w:szCs w:val="18"/>
          <w:lang w:eastAsia="es-CO"/>
        </w:rPr>
        <w:t>pasantía</w:t>
      </w:r>
    </w:p>
    <w:p w:rsidR="0031381F" w:rsidRPr="0013111C" w:rsidRDefault="0031381F" w:rsidP="00E54196">
      <w:pPr>
        <w:spacing w:line="360" w:lineRule="auto"/>
        <w:jc w:val="center"/>
        <w:rPr>
          <w:rFonts w:ascii="Arial" w:hAnsi="Arial"/>
          <w:sz w:val="20"/>
          <w:szCs w:val="20"/>
        </w:rPr>
      </w:pPr>
    </w:p>
    <w:p w:rsidR="000A1D86" w:rsidRPr="0013111C" w:rsidRDefault="000A1D86" w:rsidP="00E54196">
      <w:pPr>
        <w:spacing w:line="360" w:lineRule="auto"/>
        <w:jc w:val="both"/>
        <w:rPr>
          <w:rFonts w:ascii="Arial" w:hAnsi="Arial"/>
          <w:sz w:val="20"/>
          <w:szCs w:val="20"/>
        </w:rPr>
      </w:pPr>
      <w:r w:rsidRPr="0013111C">
        <w:rPr>
          <w:rFonts w:ascii="Arial" w:hAnsi="Arial"/>
          <w:sz w:val="20"/>
          <w:szCs w:val="20"/>
        </w:rPr>
        <w:t xml:space="preserve">El enlace de CGAC-Cerro El Tablazo es el que presenta una mayor distancia, por esta razón la antena con la que se trabajara es la de mayor tamaño (1.8 m), en este sistema de comunicación se tendrá una capacidad de 64xE1 a diferencia del resto de enlaces que trabajan con 16xE1, esto por requerimientos de la </w:t>
      </w:r>
      <w:proofErr w:type="spellStart"/>
      <w:r w:rsidRPr="0013111C">
        <w:rPr>
          <w:rFonts w:ascii="Arial" w:hAnsi="Arial"/>
          <w:sz w:val="20"/>
          <w:szCs w:val="20"/>
        </w:rPr>
        <w:t>Aerocivil</w:t>
      </w:r>
      <w:proofErr w:type="spellEnd"/>
      <w:r w:rsidRPr="0013111C">
        <w:rPr>
          <w:rFonts w:ascii="Arial" w:hAnsi="Arial"/>
          <w:sz w:val="20"/>
          <w:szCs w:val="20"/>
        </w:rPr>
        <w:t>. Esta capacidad podrá ser repartida en 32xE1 de trafico TDM y 32xE1 de trafico IP.</w:t>
      </w:r>
    </w:p>
    <w:p w:rsidR="000A1D86" w:rsidRPr="0013111C" w:rsidRDefault="000A1D86" w:rsidP="00E54196">
      <w:pPr>
        <w:spacing w:line="360" w:lineRule="auto"/>
        <w:jc w:val="both"/>
        <w:rPr>
          <w:rFonts w:ascii="Arial" w:hAnsi="Arial"/>
          <w:sz w:val="20"/>
          <w:szCs w:val="20"/>
        </w:rPr>
      </w:pPr>
      <w:r w:rsidRPr="0013111C">
        <w:rPr>
          <w:rFonts w:ascii="Arial" w:hAnsi="Arial"/>
          <w:sz w:val="20"/>
          <w:szCs w:val="20"/>
        </w:rPr>
        <w:t xml:space="preserve"> </w:t>
      </w:r>
    </w:p>
    <w:p w:rsidR="0031381F" w:rsidRPr="0013111C" w:rsidRDefault="0031381F" w:rsidP="003D1231">
      <w:pPr>
        <w:keepNext/>
        <w:jc w:val="center"/>
      </w:pPr>
      <w:r w:rsidRPr="0013111C">
        <w:rPr>
          <w:rFonts w:ascii="Arial" w:hAnsi="Arial"/>
          <w:noProof/>
          <w:sz w:val="20"/>
          <w:szCs w:val="20"/>
          <w:lang w:eastAsia="es-CO"/>
        </w:rPr>
        <w:lastRenderedPageBreak/>
        <w:drawing>
          <wp:inline distT="0" distB="0" distL="0" distR="0">
            <wp:extent cx="4720590" cy="2700655"/>
            <wp:effectExtent l="19050" t="0" r="3810" b="0"/>
            <wp:docPr id="22"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6" cstate="print"/>
                    <a:srcRect l="15067" t="17000" r="13159" b="9666"/>
                    <a:stretch>
                      <a:fillRect/>
                    </a:stretch>
                  </pic:blipFill>
                  <pic:spPr bwMode="auto">
                    <a:xfrm>
                      <a:off x="0" y="0"/>
                      <a:ext cx="4720590" cy="2700655"/>
                    </a:xfrm>
                    <a:prstGeom prst="rect">
                      <a:avLst/>
                    </a:prstGeom>
                    <a:noFill/>
                    <a:ln w="9525">
                      <a:noFill/>
                      <a:miter lim="800000"/>
                      <a:headEnd/>
                      <a:tailEnd/>
                    </a:ln>
                  </pic:spPr>
                </pic:pic>
              </a:graphicData>
            </a:graphic>
          </wp:inline>
        </w:drawing>
      </w:r>
    </w:p>
    <w:p w:rsidR="0031381F" w:rsidRPr="0013111C" w:rsidRDefault="0031381F" w:rsidP="003D1231">
      <w:pPr>
        <w:pStyle w:val="Epgrafe"/>
        <w:rPr>
          <w:rFonts w:cs="Arial"/>
          <w:lang w:val="es-CO"/>
        </w:rPr>
      </w:pPr>
      <w:bookmarkStart w:id="261" w:name="_Toc381698717"/>
      <w:bookmarkStart w:id="262" w:name="_Toc387994472"/>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64</w:t>
      </w:r>
      <w:r w:rsidR="002B133A" w:rsidRPr="0013111C">
        <w:rPr>
          <w:lang w:val="es-CO"/>
        </w:rPr>
        <w:fldChar w:fldCharType="end"/>
      </w:r>
      <w:r w:rsidRPr="0013111C">
        <w:rPr>
          <w:rFonts w:cs="Arial"/>
          <w:lang w:val="es-CO"/>
        </w:rPr>
        <w:t>- Diagrama de Enlaces CGAC-El Tablazo (Sitio El Tablazo)</w:t>
      </w:r>
      <w:bookmarkEnd w:id="261"/>
      <w:bookmarkEnd w:id="262"/>
    </w:p>
    <w:p w:rsidR="00AE1752" w:rsidRPr="0013111C" w:rsidRDefault="00AE1752" w:rsidP="003D1231">
      <w:pPr>
        <w:jc w:val="center"/>
        <w:rPr>
          <w:sz w:val="18"/>
          <w:szCs w:val="18"/>
          <w:lang w:eastAsia="es-CO"/>
        </w:rPr>
      </w:pPr>
      <w:r w:rsidRPr="0013111C">
        <w:rPr>
          <w:sz w:val="18"/>
          <w:szCs w:val="18"/>
          <w:lang w:eastAsia="es-CO"/>
        </w:rPr>
        <w:t xml:space="preserve">Obtenido de: Diseñados en el desarrollo de la </w:t>
      </w:r>
      <w:r w:rsidR="003917D2" w:rsidRPr="0013111C">
        <w:rPr>
          <w:sz w:val="18"/>
          <w:szCs w:val="18"/>
          <w:lang w:eastAsia="es-CO"/>
        </w:rPr>
        <w:t>pasantía</w:t>
      </w:r>
    </w:p>
    <w:p w:rsidR="0031381F" w:rsidRPr="0013111C" w:rsidRDefault="0031381F" w:rsidP="00E54196">
      <w:pPr>
        <w:autoSpaceDE w:val="0"/>
        <w:autoSpaceDN w:val="0"/>
        <w:adjustRightInd w:val="0"/>
        <w:spacing w:line="360" w:lineRule="auto"/>
        <w:jc w:val="both"/>
      </w:pPr>
    </w:p>
    <w:p w:rsidR="00337BC2" w:rsidRPr="0013111C" w:rsidRDefault="00337BC2" w:rsidP="00E54196">
      <w:pPr>
        <w:pStyle w:val="Prrafodelista"/>
        <w:numPr>
          <w:ilvl w:val="2"/>
          <w:numId w:val="30"/>
        </w:numPr>
        <w:autoSpaceDE w:val="0"/>
        <w:autoSpaceDN w:val="0"/>
        <w:adjustRightInd w:val="0"/>
        <w:spacing w:line="360" w:lineRule="auto"/>
        <w:jc w:val="both"/>
        <w:outlineLvl w:val="2"/>
      </w:pPr>
      <w:bookmarkStart w:id="263" w:name="_Toc387994354"/>
      <w:proofErr w:type="spellStart"/>
      <w:r w:rsidRPr="0013111C">
        <w:t>Site</w:t>
      </w:r>
      <w:proofErr w:type="spellEnd"/>
      <w:r w:rsidRPr="0013111C">
        <w:t xml:space="preserve"> </w:t>
      </w:r>
      <w:proofErr w:type="spellStart"/>
      <w:r w:rsidRPr="0013111C">
        <w:t>Survey</w:t>
      </w:r>
      <w:bookmarkEnd w:id="263"/>
      <w:proofErr w:type="spellEnd"/>
      <w:r w:rsidRPr="0013111C">
        <w:t xml:space="preserve"> </w:t>
      </w:r>
    </w:p>
    <w:p w:rsidR="00337BC2" w:rsidRPr="0013111C" w:rsidRDefault="00337BC2" w:rsidP="00E54196">
      <w:pPr>
        <w:autoSpaceDE w:val="0"/>
        <w:autoSpaceDN w:val="0"/>
        <w:adjustRightInd w:val="0"/>
        <w:spacing w:line="360" w:lineRule="auto"/>
        <w:jc w:val="both"/>
      </w:pPr>
    </w:p>
    <w:p w:rsidR="00337BC2" w:rsidRPr="0013111C" w:rsidRDefault="00337BC2" w:rsidP="00E54196">
      <w:pPr>
        <w:autoSpaceDE w:val="0"/>
        <w:autoSpaceDN w:val="0"/>
        <w:adjustRightInd w:val="0"/>
        <w:spacing w:line="360" w:lineRule="auto"/>
        <w:jc w:val="both"/>
      </w:pPr>
      <w:r w:rsidRPr="0013111C">
        <w:t xml:space="preserve">El objetivo del </w:t>
      </w:r>
      <w:proofErr w:type="spellStart"/>
      <w:r w:rsidRPr="0013111C">
        <w:t>Site</w:t>
      </w:r>
      <w:proofErr w:type="spellEnd"/>
      <w:r w:rsidRPr="0013111C">
        <w:t xml:space="preserve"> </w:t>
      </w:r>
      <w:proofErr w:type="spellStart"/>
      <w:r w:rsidRPr="0013111C">
        <w:t>Survey</w:t>
      </w:r>
      <w:proofErr w:type="spellEnd"/>
      <w:r w:rsidRPr="0013111C">
        <w:t xml:space="preserve"> es la verificación del estado de l</w:t>
      </w:r>
      <w:r w:rsidR="00A6337F">
        <w:t>as estaciones donde se realizará</w:t>
      </w:r>
      <w:r w:rsidRPr="0013111C">
        <w:t xml:space="preserve">n las instalaciones. </w:t>
      </w:r>
      <w:r w:rsidR="00E47A14" w:rsidRPr="0013111C">
        <w:t>Es uno de los pasos de mayor relevancia antes de empezar cualquier tipo de proceso de implementación, ya que permite saber en qué condiciones se encuentra el lugar, de manera técnica y estructural, además de conocer las vías de acceso al sitio para saber qué medidas se</w:t>
      </w:r>
      <w:r w:rsidR="00A111C0" w:rsidRPr="0013111C">
        <w:t xml:space="preserve"> deben tomar para el transporte;</w:t>
      </w:r>
      <w:r w:rsidR="00E47A14" w:rsidRPr="0013111C">
        <w:t xml:space="preserve"> dado que en relación a la Red de Multiplexores, las instalaciones deben hacerse en cerros apartados, donde no siempre se podrá utilizar un medio terrestre para llegar allí</w:t>
      </w:r>
      <w:r w:rsidR="00614B1E" w:rsidRPr="0013111C">
        <w:t>,</w:t>
      </w:r>
      <w:r w:rsidR="00E47A14" w:rsidRPr="0013111C">
        <w:t xml:space="preserve"> anexo a esto hay lugares donde será necesario el trámite de permisos al Ejercito Nacional de Colombia dependiendo</w:t>
      </w:r>
      <w:r w:rsidR="00A111C0" w:rsidRPr="0013111C">
        <w:t xml:space="preserve"> </w:t>
      </w:r>
      <w:r w:rsidR="00614B1E" w:rsidRPr="0013111C">
        <w:t>de</w:t>
      </w:r>
      <w:r w:rsidR="00E47A14" w:rsidRPr="0013111C">
        <w:t>l estado civil de la zona</w:t>
      </w:r>
      <w:r w:rsidR="00A111C0" w:rsidRPr="0013111C">
        <w:t xml:space="preserve"> y esto conllevara a un gasto de tiempo mayor </w:t>
      </w:r>
      <w:r w:rsidR="00614B1E" w:rsidRPr="0013111C">
        <w:t xml:space="preserve">lo que perjudicara el </w:t>
      </w:r>
      <w:r w:rsidR="00A111C0" w:rsidRPr="0013111C">
        <w:t>cumpli</w:t>
      </w:r>
      <w:r w:rsidR="00614B1E" w:rsidRPr="0013111C">
        <w:t>miento d</w:t>
      </w:r>
      <w:r w:rsidR="00A111C0" w:rsidRPr="0013111C">
        <w:t xml:space="preserve">el cronograma pactado con la </w:t>
      </w:r>
      <w:r w:rsidR="00614B1E" w:rsidRPr="0013111C">
        <w:t>E</w:t>
      </w:r>
      <w:r w:rsidR="00A111C0" w:rsidRPr="0013111C">
        <w:t xml:space="preserve">ntidad, por esto también se debe tener claro que elementos aparte de los equipos será necesario </w:t>
      </w:r>
      <w:r w:rsidR="00614B1E" w:rsidRPr="0013111C">
        <w:t xml:space="preserve">obtener para el cumplimiento del proyecto, lo cual será posible saber gracias al </w:t>
      </w:r>
      <w:proofErr w:type="spellStart"/>
      <w:r w:rsidR="00614B1E" w:rsidRPr="0013111C">
        <w:t>Site</w:t>
      </w:r>
      <w:proofErr w:type="spellEnd"/>
      <w:r w:rsidR="00614B1E" w:rsidRPr="0013111C">
        <w:t xml:space="preserve"> </w:t>
      </w:r>
      <w:proofErr w:type="spellStart"/>
      <w:r w:rsidR="00614B1E" w:rsidRPr="0013111C">
        <w:t>Survey</w:t>
      </w:r>
      <w:proofErr w:type="spellEnd"/>
      <w:r w:rsidR="00614B1E" w:rsidRPr="0013111C">
        <w:t>.</w:t>
      </w:r>
    </w:p>
    <w:p w:rsidR="00614B1E" w:rsidRPr="0013111C" w:rsidRDefault="00614B1E" w:rsidP="00E54196">
      <w:pPr>
        <w:autoSpaceDE w:val="0"/>
        <w:autoSpaceDN w:val="0"/>
        <w:adjustRightInd w:val="0"/>
        <w:spacing w:line="360" w:lineRule="auto"/>
        <w:jc w:val="both"/>
      </w:pPr>
    </w:p>
    <w:p w:rsidR="00614B1E" w:rsidRPr="0013111C" w:rsidRDefault="00614B1E" w:rsidP="00E54196">
      <w:pPr>
        <w:autoSpaceDE w:val="0"/>
        <w:autoSpaceDN w:val="0"/>
        <w:adjustRightInd w:val="0"/>
        <w:spacing w:line="360" w:lineRule="auto"/>
        <w:jc w:val="both"/>
      </w:pPr>
      <w:r w:rsidRPr="0013111C">
        <w:t xml:space="preserve">El Formato utilizado para el </w:t>
      </w:r>
      <w:proofErr w:type="spellStart"/>
      <w:r w:rsidRPr="0013111C">
        <w:t>Site</w:t>
      </w:r>
      <w:proofErr w:type="spellEnd"/>
      <w:r w:rsidRPr="0013111C">
        <w:t xml:space="preserve"> </w:t>
      </w:r>
      <w:proofErr w:type="spellStart"/>
      <w:r w:rsidRPr="0013111C">
        <w:t>Survey</w:t>
      </w:r>
      <w:proofErr w:type="spellEnd"/>
      <w:r w:rsidRPr="0013111C">
        <w:t xml:space="preserve"> del Proyecto es el siguiente:</w:t>
      </w:r>
    </w:p>
    <w:p w:rsidR="003E37C8" w:rsidRPr="0013111C" w:rsidRDefault="003E37C8" w:rsidP="00E54196">
      <w:pPr>
        <w:autoSpaceDE w:val="0"/>
        <w:autoSpaceDN w:val="0"/>
        <w:adjustRightInd w:val="0"/>
        <w:spacing w:line="360" w:lineRule="auto"/>
        <w:jc w:val="both"/>
      </w:pPr>
    </w:p>
    <w:p w:rsidR="007F76C8" w:rsidRPr="0013111C" w:rsidRDefault="007F76C8" w:rsidP="00E54196">
      <w:pPr>
        <w:autoSpaceDE w:val="0"/>
        <w:autoSpaceDN w:val="0"/>
        <w:adjustRightInd w:val="0"/>
        <w:spacing w:line="360" w:lineRule="auto"/>
        <w:jc w:val="both"/>
      </w:pPr>
      <w:r w:rsidRPr="0013111C">
        <w:t xml:space="preserve">Primeramente se tienen datos geográficos y de la localización de la estación, información  de la persona encargada del sitio. </w:t>
      </w:r>
      <w:r w:rsidR="001C2E5C" w:rsidRPr="0013111C">
        <w:t>Estado de las vías de acceso, aeropuertos y lugares cercanos.</w:t>
      </w:r>
    </w:p>
    <w:p w:rsidR="007F76C8" w:rsidRPr="0013111C" w:rsidRDefault="007F76C8" w:rsidP="00E54196">
      <w:pPr>
        <w:autoSpaceDE w:val="0"/>
        <w:autoSpaceDN w:val="0"/>
        <w:adjustRightInd w:val="0"/>
        <w:spacing w:line="360" w:lineRule="auto"/>
        <w:jc w:val="both"/>
      </w:pPr>
    </w:p>
    <w:p w:rsidR="00614B1E" w:rsidRPr="0013111C" w:rsidRDefault="00614B1E" w:rsidP="00E54196">
      <w:pPr>
        <w:spacing w:line="360" w:lineRule="auto"/>
        <w:rPr>
          <w:b/>
        </w:rPr>
      </w:pPr>
      <w:r w:rsidRPr="0013111C">
        <w:rPr>
          <w:b/>
        </w:rPr>
        <w:t>DESCRIPCION GEOGRÁFICA DE LA ESTACIÓN</w:t>
      </w:r>
    </w:p>
    <w:p w:rsidR="00614B1E" w:rsidRPr="0013111C" w:rsidRDefault="00614B1E" w:rsidP="00E54196">
      <w:pPr>
        <w:spacing w:line="360" w:lineRule="auto"/>
        <w:rPr>
          <w:b/>
        </w:rPr>
      </w:pPr>
    </w:p>
    <w:p w:rsidR="002C6A61" w:rsidRPr="0013111C" w:rsidRDefault="002C6A61" w:rsidP="003D1231">
      <w:pPr>
        <w:pStyle w:val="Epgrafe"/>
        <w:keepNext/>
        <w:rPr>
          <w:rFonts w:ascii="Times New Roman" w:hAnsi="Times New Roman"/>
          <w:lang w:val="es-CO"/>
        </w:rPr>
      </w:pPr>
      <w:bookmarkStart w:id="264" w:name="_Toc387994395"/>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27</w:t>
      </w:r>
      <w:r w:rsidR="002B133A" w:rsidRPr="0013111C">
        <w:rPr>
          <w:rFonts w:ascii="Times New Roman" w:hAnsi="Times New Roman"/>
          <w:lang w:val="es-CO"/>
        </w:rPr>
        <w:fldChar w:fldCharType="end"/>
      </w:r>
      <w:r w:rsidRPr="0013111C">
        <w:rPr>
          <w:rFonts w:ascii="Times New Roman" w:hAnsi="Times New Roman"/>
          <w:lang w:val="es-CO"/>
        </w:rPr>
        <w:t xml:space="preserve">- Formato del </w:t>
      </w:r>
      <w:proofErr w:type="spellStart"/>
      <w:r w:rsidRPr="0013111C">
        <w:rPr>
          <w:rFonts w:ascii="Times New Roman" w:hAnsi="Times New Roman"/>
          <w:lang w:val="es-CO"/>
        </w:rPr>
        <w:t>Site</w:t>
      </w:r>
      <w:proofErr w:type="spellEnd"/>
      <w:r w:rsidRPr="0013111C">
        <w:rPr>
          <w:rFonts w:ascii="Times New Roman" w:hAnsi="Times New Roman"/>
          <w:lang w:val="es-CO"/>
        </w:rPr>
        <w:t xml:space="preserve"> </w:t>
      </w:r>
      <w:proofErr w:type="spellStart"/>
      <w:r w:rsidRPr="0013111C">
        <w:rPr>
          <w:rFonts w:ascii="Times New Roman" w:hAnsi="Times New Roman"/>
          <w:lang w:val="es-CO"/>
        </w:rPr>
        <w:t>Survey</w:t>
      </w:r>
      <w:proofErr w:type="spellEnd"/>
      <w:r w:rsidRPr="0013111C">
        <w:rPr>
          <w:rFonts w:ascii="Times New Roman" w:hAnsi="Times New Roman"/>
          <w:lang w:val="es-CO"/>
        </w:rPr>
        <w:t xml:space="preserve"> (</w:t>
      </w:r>
      <w:r w:rsidR="003917D2" w:rsidRPr="0013111C">
        <w:rPr>
          <w:rFonts w:ascii="Times New Roman" w:hAnsi="Times New Roman"/>
          <w:lang w:val="es-CO"/>
        </w:rPr>
        <w:t>Descripción</w:t>
      </w:r>
      <w:r w:rsidRPr="0013111C">
        <w:rPr>
          <w:rFonts w:ascii="Times New Roman" w:hAnsi="Times New Roman"/>
          <w:lang w:val="es-CO"/>
        </w:rPr>
        <w:t xml:space="preserve"> </w:t>
      </w:r>
      <w:r w:rsidR="003917D2" w:rsidRPr="0013111C">
        <w:rPr>
          <w:rFonts w:ascii="Times New Roman" w:hAnsi="Times New Roman"/>
          <w:lang w:val="es-CO"/>
        </w:rPr>
        <w:t>Geográfica</w:t>
      </w:r>
      <w:r w:rsidRPr="0013111C">
        <w:rPr>
          <w:rFonts w:ascii="Times New Roman" w:hAnsi="Times New Roman"/>
          <w:lang w:val="es-CO"/>
        </w:rPr>
        <w:t xml:space="preserve"> de la </w:t>
      </w:r>
      <w:r w:rsidR="003917D2" w:rsidRPr="0013111C">
        <w:rPr>
          <w:rFonts w:ascii="Times New Roman" w:hAnsi="Times New Roman"/>
          <w:lang w:val="es-CO"/>
        </w:rPr>
        <w:t>Estación</w:t>
      </w:r>
      <w:r w:rsidRPr="0013111C">
        <w:rPr>
          <w:rFonts w:ascii="Times New Roman" w:hAnsi="Times New Roman"/>
          <w:lang w:val="es-CO"/>
        </w:rPr>
        <w:t>)</w:t>
      </w:r>
      <w:bookmarkEnd w:id="264"/>
    </w:p>
    <w:tbl>
      <w:tblPr>
        <w:tblW w:w="9096" w:type="dxa"/>
        <w:jc w:val="center"/>
        <w:tblInd w:w="47" w:type="dxa"/>
        <w:tblCellMar>
          <w:left w:w="70" w:type="dxa"/>
          <w:right w:w="70" w:type="dxa"/>
        </w:tblCellMar>
        <w:tblLook w:val="04A0" w:firstRow="1" w:lastRow="0" w:firstColumn="1" w:lastColumn="0" w:noHBand="0" w:noVBand="1"/>
      </w:tblPr>
      <w:tblGrid>
        <w:gridCol w:w="3000"/>
        <w:gridCol w:w="1843"/>
        <w:gridCol w:w="1843"/>
        <w:gridCol w:w="2410"/>
      </w:tblGrid>
      <w:tr w:rsidR="00614B1E" w:rsidRPr="0013111C" w:rsidTr="008A13E1">
        <w:trPr>
          <w:trHeight w:val="315"/>
          <w:jc w:val="center"/>
        </w:trPr>
        <w:tc>
          <w:tcPr>
            <w:tcW w:w="3000"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Nombre de la Estación:</w:t>
            </w:r>
          </w:p>
        </w:tc>
        <w:tc>
          <w:tcPr>
            <w:tcW w:w="6096" w:type="dxa"/>
            <w:gridSpan w:val="3"/>
            <w:tcBorders>
              <w:top w:val="double" w:sz="6"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8A13E1">
        <w:trPr>
          <w:trHeight w:val="300"/>
          <w:jc w:val="center"/>
        </w:trPr>
        <w:tc>
          <w:tcPr>
            <w:tcW w:w="3000"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Fecha  de Reporte:</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proofErr w:type="spellStart"/>
            <w:r w:rsidRPr="0013111C">
              <w:rPr>
                <w:rFonts w:ascii="Calibri" w:hAnsi="Calibri"/>
                <w:color w:val="000000"/>
                <w:lang w:eastAsia="es-ES"/>
              </w:rPr>
              <w:t>dd</w:t>
            </w:r>
            <w:proofErr w:type="spellEnd"/>
            <w:r w:rsidRPr="0013111C">
              <w:rPr>
                <w:rFonts w:ascii="Calibri" w:hAnsi="Calibri"/>
                <w:color w:val="000000"/>
                <w:lang w:eastAsia="es-ES"/>
              </w:rPr>
              <w:t>:</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xml:space="preserve">mm: </w:t>
            </w:r>
          </w:p>
        </w:tc>
        <w:tc>
          <w:tcPr>
            <w:tcW w:w="2410" w:type="dxa"/>
            <w:tcBorders>
              <w:top w:val="nil"/>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proofErr w:type="spellStart"/>
            <w:r w:rsidRPr="0013111C">
              <w:rPr>
                <w:rFonts w:ascii="Calibri" w:hAnsi="Calibri"/>
                <w:color w:val="000000"/>
                <w:lang w:eastAsia="es-ES"/>
              </w:rPr>
              <w:t>aa</w:t>
            </w:r>
            <w:proofErr w:type="spellEnd"/>
            <w:r w:rsidRPr="0013111C">
              <w:rPr>
                <w:rFonts w:ascii="Calibri" w:hAnsi="Calibri"/>
                <w:color w:val="000000"/>
                <w:lang w:eastAsia="es-ES"/>
              </w:rPr>
              <w:t xml:space="preserve">: </w:t>
            </w:r>
          </w:p>
        </w:tc>
      </w:tr>
      <w:tr w:rsidR="00614B1E" w:rsidRPr="0013111C" w:rsidTr="008A13E1">
        <w:trPr>
          <w:trHeight w:val="150"/>
          <w:jc w:val="center"/>
        </w:trPr>
        <w:tc>
          <w:tcPr>
            <w:tcW w:w="9096" w:type="dxa"/>
            <w:gridSpan w:val="4"/>
            <w:tcBorders>
              <w:top w:val="single" w:sz="4" w:space="0" w:color="auto"/>
              <w:left w:val="double" w:sz="6" w:space="0" w:color="auto"/>
              <w:bottom w:val="single" w:sz="4" w:space="0" w:color="auto"/>
              <w:right w:val="double" w:sz="6" w:space="0" w:color="000000"/>
            </w:tcBorders>
            <w:shd w:val="clear" w:color="000000" w:fill="A5A5A5"/>
            <w:noWrap/>
            <w:vAlign w:val="bottom"/>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 </w:t>
            </w:r>
          </w:p>
        </w:tc>
      </w:tr>
      <w:tr w:rsidR="00614B1E" w:rsidRPr="0013111C" w:rsidTr="008A13E1">
        <w:trPr>
          <w:trHeight w:val="300"/>
          <w:jc w:val="center"/>
        </w:trPr>
        <w:tc>
          <w:tcPr>
            <w:tcW w:w="3000"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Ubicación:</w:t>
            </w:r>
          </w:p>
        </w:tc>
        <w:tc>
          <w:tcPr>
            <w:tcW w:w="6096" w:type="dxa"/>
            <w:gridSpan w:val="3"/>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8A13E1">
        <w:trPr>
          <w:trHeight w:val="315"/>
          <w:jc w:val="center"/>
        </w:trPr>
        <w:tc>
          <w:tcPr>
            <w:tcW w:w="3000"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Regional :</w:t>
            </w:r>
          </w:p>
        </w:tc>
        <w:tc>
          <w:tcPr>
            <w:tcW w:w="6096" w:type="dxa"/>
            <w:gridSpan w:val="3"/>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r w:rsidRPr="0013111C">
              <w:rPr>
                <w:rFonts w:ascii="Calibri" w:hAnsi="Calibri"/>
                <w:color w:val="000000"/>
                <w:lang w:eastAsia="es-ES"/>
              </w:rPr>
              <w:t> </w:t>
            </w:r>
          </w:p>
        </w:tc>
      </w:tr>
      <w:tr w:rsidR="00614B1E" w:rsidRPr="0013111C" w:rsidTr="008A13E1">
        <w:trPr>
          <w:trHeight w:val="315"/>
          <w:jc w:val="center"/>
        </w:trPr>
        <w:tc>
          <w:tcPr>
            <w:tcW w:w="3000"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Persona de Contacto:</w:t>
            </w:r>
          </w:p>
        </w:tc>
        <w:tc>
          <w:tcPr>
            <w:tcW w:w="6096" w:type="dxa"/>
            <w:gridSpan w:val="3"/>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8A13E1">
        <w:trPr>
          <w:trHeight w:val="315"/>
          <w:jc w:val="center"/>
        </w:trPr>
        <w:tc>
          <w:tcPr>
            <w:tcW w:w="3000"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Datos persona de contacto (</w:t>
            </w:r>
            <w:proofErr w:type="spellStart"/>
            <w:r w:rsidRPr="0013111C">
              <w:rPr>
                <w:rFonts w:ascii="Calibri" w:hAnsi="Calibri"/>
                <w:b/>
                <w:bCs/>
                <w:color w:val="000000"/>
                <w:lang w:eastAsia="es-ES"/>
              </w:rPr>
              <w:t>cel</w:t>
            </w:r>
            <w:proofErr w:type="spellEnd"/>
            <w:r w:rsidRPr="0013111C">
              <w:rPr>
                <w:rFonts w:ascii="Calibri" w:hAnsi="Calibri"/>
                <w:b/>
                <w:bCs/>
                <w:color w:val="000000"/>
                <w:lang w:eastAsia="es-ES"/>
              </w:rPr>
              <w:t xml:space="preserve">, </w:t>
            </w:r>
            <w:proofErr w:type="spellStart"/>
            <w:r w:rsidRPr="0013111C">
              <w:rPr>
                <w:rFonts w:ascii="Calibri" w:hAnsi="Calibri"/>
                <w:b/>
                <w:bCs/>
                <w:color w:val="000000"/>
                <w:lang w:eastAsia="es-ES"/>
              </w:rPr>
              <w:t>tel</w:t>
            </w:r>
            <w:proofErr w:type="spellEnd"/>
            <w:r w:rsidRPr="0013111C">
              <w:rPr>
                <w:rFonts w:ascii="Calibri" w:hAnsi="Calibri"/>
                <w:b/>
                <w:bCs/>
                <w:color w:val="000000"/>
                <w:lang w:eastAsia="es-ES"/>
              </w:rPr>
              <w:t>, e-mail):</w:t>
            </w:r>
          </w:p>
        </w:tc>
        <w:tc>
          <w:tcPr>
            <w:tcW w:w="6096" w:type="dxa"/>
            <w:gridSpan w:val="3"/>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8A13E1">
        <w:trPr>
          <w:trHeight w:val="315"/>
          <w:jc w:val="center"/>
        </w:trPr>
        <w:tc>
          <w:tcPr>
            <w:tcW w:w="3000"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Responsable de la Estación:</w:t>
            </w:r>
          </w:p>
        </w:tc>
        <w:tc>
          <w:tcPr>
            <w:tcW w:w="6096" w:type="dxa"/>
            <w:gridSpan w:val="3"/>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8A13E1">
        <w:trPr>
          <w:trHeight w:val="315"/>
          <w:jc w:val="center"/>
        </w:trPr>
        <w:tc>
          <w:tcPr>
            <w:tcW w:w="3000" w:type="dxa"/>
            <w:tcBorders>
              <w:top w:val="single" w:sz="4" w:space="0" w:color="auto"/>
              <w:left w:val="double" w:sz="6" w:space="0" w:color="auto"/>
              <w:bottom w:val="double" w:sz="6"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Datos responsable de la Estación (</w:t>
            </w:r>
            <w:proofErr w:type="spellStart"/>
            <w:r w:rsidRPr="0013111C">
              <w:rPr>
                <w:rFonts w:ascii="Calibri" w:hAnsi="Calibri"/>
                <w:b/>
                <w:bCs/>
                <w:color w:val="000000"/>
                <w:lang w:eastAsia="es-ES"/>
              </w:rPr>
              <w:t>cel</w:t>
            </w:r>
            <w:proofErr w:type="spellEnd"/>
            <w:r w:rsidRPr="0013111C">
              <w:rPr>
                <w:rFonts w:ascii="Calibri" w:hAnsi="Calibri"/>
                <w:b/>
                <w:bCs/>
                <w:color w:val="000000"/>
                <w:lang w:eastAsia="es-ES"/>
              </w:rPr>
              <w:t xml:space="preserve">, </w:t>
            </w:r>
            <w:proofErr w:type="spellStart"/>
            <w:r w:rsidRPr="0013111C">
              <w:rPr>
                <w:rFonts w:ascii="Calibri" w:hAnsi="Calibri"/>
                <w:b/>
                <w:bCs/>
                <w:color w:val="000000"/>
                <w:lang w:eastAsia="es-ES"/>
              </w:rPr>
              <w:t>tel</w:t>
            </w:r>
            <w:proofErr w:type="spellEnd"/>
            <w:r w:rsidRPr="0013111C">
              <w:rPr>
                <w:rFonts w:ascii="Calibri" w:hAnsi="Calibri"/>
                <w:b/>
                <w:bCs/>
                <w:color w:val="000000"/>
                <w:lang w:eastAsia="es-ES"/>
              </w:rPr>
              <w:t xml:space="preserve">, e-mail): </w:t>
            </w:r>
          </w:p>
        </w:tc>
        <w:tc>
          <w:tcPr>
            <w:tcW w:w="6096" w:type="dxa"/>
            <w:gridSpan w:val="3"/>
            <w:tcBorders>
              <w:top w:val="single" w:sz="4" w:space="0" w:color="auto"/>
              <w:left w:val="nil"/>
              <w:bottom w:val="double" w:sz="6"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tc>
      </w:tr>
    </w:tbl>
    <w:p w:rsidR="00614B1E" w:rsidRPr="0013111C" w:rsidRDefault="00614B1E" w:rsidP="003D1231">
      <w:pPr>
        <w:rPr>
          <w:b/>
        </w:rPr>
      </w:pPr>
    </w:p>
    <w:tbl>
      <w:tblPr>
        <w:tblW w:w="9095" w:type="dxa"/>
        <w:jc w:val="center"/>
        <w:tblInd w:w="47" w:type="dxa"/>
        <w:tblCellMar>
          <w:left w:w="70" w:type="dxa"/>
          <w:right w:w="70" w:type="dxa"/>
        </w:tblCellMar>
        <w:tblLook w:val="04A0" w:firstRow="1" w:lastRow="0" w:firstColumn="1" w:lastColumn="0" w:noHBand="0" w:noVBand="1"/>
      </w:tblPr>
      <w:tblGrid>
        <w:gridCol w:w="3000"/>
        <w:gridCol w:w="6095"/>
      </w:tblGrid>
      <w:tr w:rsidR="00614B1E" w:rsidRPr="0013111C" w:rsidTr="008A13E1">
        <w:trPr>
          <w:trHeight w:val="315"/>
          <w:jc w:val="center"/>
        </w:trPr>
        <w:tc>
          <w:tcPr>
            <w:tcW w:w="9095" w:type="dxa"/>
            <w:gridSpan w:val="2"/>
            <w:tcBorders>
              <w:top w:val="double" w:sz="6" w:space="0" w:color="auto"/>
              <w:left w:val="double" w:sz="6" w:space="0" w:color="auto"/>
              <w:bottom w:val="single" w:sz="4" w:space="0" w:color="auto"/>
              <w:right w:val="double" w:sz="6" w:space="0" w:color="000000"/>
            </w:tcBorders>
            <w:shd w:val="clear" w:color="000000" w:fill="A5A5A5"/>
            <w:noWrap/>
            <w:vAlign w:val="bottom"/>
            <w:hideMark/>
          </w:tcPr>
          <w:p w:rsidR="00614B1E" w:rsidRPr="0013111C" w:rsidRDefault="00614B1E" w:rsidP="003E37C8">
            <w:pPr>
              <w:jc w:val="center"/>
              <w:rPr>
                <w:rFonts w:ascii="Calibri" w:hAnsi="Calibri"/>
                <w:b/>
                <w:bCs/>
                <w:color w:val="000000"/>
                <w:lang w:eastAsia="es-ES"/>
              </w:rPr>
            </w:pPr>
            <w:r w:rsidRPr="0013111C">
              <w:rPr>
                <w:rFonts w:ascii="Calibri" w:hAnsi="Calibri"/>
                <w:b/>
                <w:bCs/>
                <w:color w:val="000000"/>
                <w:lang w:eastAsia="es-ES"/>
              </w:rPr>
              <w:t>COORDENADAS GEOGRÁFICAS</w:t>
            </w:r>
          </w:p>
        </w:tc>
      </w:tr>
      <w:tr w:rsidR="00614B1E" w:rsidRPr="0013111C" w:rsidTr="008A13E1">
        <w:trPr>
          <w:trHeight w:val="300"/>
          <w:jc w:val="center"/>
        </w:trPr>
        <w:tc>
          <w:tcPr>
            <w:tcW w:w="3000"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E37C8">
            <w:pPr>
              <w:rPr>
                <w:rFonts w:ascii="Calibri" w:hAnsi="Calibri"/>
                <w:b/>
                <w:bCs/>
                <w:color w:val="000000"/>
                <w:lang w:eastAsia="es-ES"/>
              </w:rPr>
            </w:pPr>
            <w:r w:rsidRPr="0013111C">
              <w:rPr>
                <w:rFonts w:ascii="Calibri" w:hAnsi="Calibri"/>
                <w:b/>
                <w:bCs/>
                <w:color w:val="000000"/>
                <w:lang w:eastAsia="es-ES"/>
              </w:rPr>
              <w:t xml:space="preserve">Latitud: </w:t>
            </w:r>
          </w:p>
        </w:tc>
        <w:tc>
          <w:tcPr>
            <w:tcW w:w="6095" w:type="dxa"/>
            <w:tcBorders>
              <w:top w:val="single" w:sz="4" w:space="0" w:color="auto"/>
              <w:left w:val="single" w:sz="4" w:space="0" w:color="auto"/>
              <w:bottom w:val="single" w:sz="4" w:space="0" w:color="auto"/>
              <w:right w:val="double" w:sz="6" w:space="0" w:color="000000"/>
            </w:tcBorders>
            <w:shd w:val="clear" w:color="auto" w:fill="auto"/>
            <w:noWrap/>
            <w:vAlign w:val="bottom"/>
            <w:hideMark/>
          </w:tcPr>
          <w:p w:rsidR="00614B1E" w:rsidRPr="0013111C" w:rsidRDefault="00614B1E" w:rsidP="003E37C8">
            <w:pPr>
              <w:jc w:val="center"/>
              <w:rPr>
                <w:rFonts w:ascii="Calibri" w:hAnsi="Calibri"/>
                <w:color w:val="000000"/>
                <w:lang w:eastAsia="es-ES"/>
              </w:rPr>
            </w:pPr>
          </w:p>
        </w:tc>
      </w:tr>
      <w:tr w:rsidR="00614B1E" w:rsidRPr="0013111C" w:rsidTr="008A13E1">
        <w:trPr>
          <w:trHeight w:val="300"/>
          <w:jc w:val="center"/>
        </w:trPr>
        <w:tc>
          <w:tcPr>
            <w:tcW w:w="3000"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E37C8">
            <w:pPr>
              <w:rPr>
                <w:rFonts w:ascii="Calibri" w:hAnsi="Calibri"/>
                <w:b/>
                <w:bCs/>
                <w:color w:val="000000"/>
                <w:lang w:eastAsia="es-ES"/>
              </w:rPr>
            </w:pPr>
            <w:r w:rsidRPr="0013111C">
              <w:rPr>
                <w:rFonts w:ascii="Calibri" w:hAnsi="Calibri"/>
                <w:b/>
                <w:bCs/>
                <w:color w:val="000000"/>
                <w:lang w:eastAsia="es-ES"/>
              </w:rPr>
              <w:t xml:space="preserve">Longitud: </w:t>
            </w:r>
          </w:p>
        </w:tc>
        <w:tc>
          <w:tcPr>
            <w:tcW w:w="6095" w:type="dxa"/>
            <w:tcBorders>
              <w:top w:val="single" w:sz="4" w:space="0" w:color="auto"/>
              <w:left w:val="single" w:sz="4" w:space="0" w:color="auto"/>
              <w:bottom w:val="single" w:sz="4" w:space="0" w:color="auto"/>
              <w:right w:val="double" w:sz="6" w:space="0" w:color="000000"/>
            </w:tcBorders>
            <w:shd w:val="clear" w:color="auto" w:fill="auto"/>
            <w:noWrap/>
            <w:vAlign w:val="bottom"/>
            <w:hideMark/>
          </w:tcPr>
          <w:p w:rsidR="00614B1E" w:rsidRPr="0013111C" w:rsidRDefault="00614B1E" w:rsidP="003E37C8">
            <w:pPr>
              <w:jc w:val="center"/>
              <w:rPr>
                <w:rFonts w:ascii="Calibri" w:hAnsi="Calibri"/>
                <w:color w:val="000000"/>
                <w:lang w:eastAsia="es-ES"/>
              </w:rPr>
            </w:pPr>
          </w:p>
        </w:tc>
      </w:tr>
      <w:tr w:rsidR="00614B1E" w:rsidRPr="0013111C" w:rsidTr="008A13E1">
        <w:trPr>
          <w:trHeight w:val="315"/>
          <w:jc w:val="center"/>
        </w:trPr>
        <w:tc>
          <w:tcPr>
            <w:tcW w:w="3000" w:type="dxa"/>
            <w:tcBorders>
              <w:top w:val="nil"/>
              <w:left w:val="double" w:sz="6" w:space="0" w:color="auto"/>
              <w:bottom w:val="double" w:sz="6" w:space="0" w:color="auto"/>
              <w:right w:val="single" w:sz="4" w:space="0" w:color="auto"/>
            </w:tcBorders>
            <w:shd w:val="clear" w:color="auto" w:fill="auto"/>
            <w:noWrap/>
            <w:vAlign w:val="bottom"/>
            <w:hideMark/>
          </w:tcPr>
          <w:p w:rsidR="00614B1E" w:rsidRPr="0013111C" w:rsidRDefault="00614B1E" w:rsidP="003E37C8">
            <w:pPr>
              <w:rPr>
                <w:rFonts w:ascii="Calibri" w:hAnsi="Calibri"/>
                <w:b/>
                <w:bCs/>
                <w:color w:val="000000"/>
                <w:lang w:eastAsia="es-ES"/>
              </w:rPr>
            </w:pPr>
            <w:r w:rsidRPr="0013111C">
              <w:rPr>
                <w:rFonts w:ascii="Calibri" w:hAnsi="Calibri"/>
                <w:b/>
                <w:bCs/>
                <w:color w:val="000000"/>
                <w:lang w:eastAsia="es-ES"/>
              </w:rPr>
              <w:t xml:space="preserve">Altura: </w:t>
            </w:r>
          </w:p>
        </w:tc>
        <w:tc>
          <w:tcPr>
            <w:tcW w:w="6095" w:type="dxa"/>
            <w:tcBorders>
              <w:top w:val="single" w:sz="4" w:space="0" w:color="auto"/>
              <w:left w:val="nil"/>
              <w:bottom w:val="double" w:sz="6" w:space="0" w:color="auto"/>
              <w:right w:val="double" w:sz="6" w:space="0" w:color="000000"/>
            </w:tcBorders>
            <w:shd w:val="clear" w:color="auto" w:fill="auto"/>
            <w:noWrap/>
            <w:vAlign w:val="bottom"/>
            <w:hideMark/>
          </w:tcPr>
          <w:p w:rsidR="00614B1E" w:rsidRPr="0013111C" w:rsidRDefault="00614B1E" w:rsidP="003E37C8">
            <w:pPr>
              <w:jc w:val="center"/>
              <w:rPr>
                <w:rFonts w:ascii="Calibri" w:hAnsi="Calibri"/>
                <w:color w:val="000000"/>
                <w:lang w:eastAsia="es-ES"/>
              </w:rPr>
            </w:pPr>
          </w:p>
        </w:tc>
      </w:tr>
    </w:tbl>
    <w:p w:rsidR="00614B1E" w:rsidRPr="0013111C" w:rsidRDefault="00614B1E" w:rsidP="00E54196">
      <w:pPr>
        <w:spacing w:line="360" w:lineRule="auto"/>
        <w:rPr>
          <w:b/>
        </w:rPr>
      </w:pPr>
    </w:p>
    <w:tbl>
      <w:tblPr>
        <w:tblW w:w="9095" w:type="dxa"/>
        <w:jc w:val="center"/>
        <w:tblInd w:w="47" w:type="dxa"/>
        <w:tblCellMar>
          <w:left w:w="70" w:type="dxa"/>
          <w:right w:w="70" w:type="dxa"/>
        </w:tblCellMar>
        <w:tblLook w:val="04A0" w:firstRow="1" w:lastRow="0" w:firstColumn="1" w:lastColumn="0" w:noHBand="0" w:noVBand="1"/>
      </w:tblPr>
      <w:tblGrid>
        <w:gridCol w:w="9095"/>
      </w:tblGrid>
      <w:tr w:rsidR="00614B1E" w:rsidRPr="0013111C" w:rsidTr="008A13E1">
        <w:trPr>
          <w:trHeight w:val="315"/>
          <w:jc w:val="center"/>
        </w:trPr>
        <w:tc>
          <w:tcPr>
            <w:tcW w:w="9095" w:type="dxa"/>
            <w:tcBorders>
              <w:top w:val="double" w:sz="6" w:space="0" w:color="auto"/>
              <w:left w:val="double" w:sz="6" w:space="0" w:color="auto"/>
              <w:bottom w:val="single" w:sz="4" w:space="0" w:color="auto"/>
              <w:right w:val="double" w:sz="6" w:space="0" w:color="000000"/>
            </w:tcBorders>
            <w:shd w:val="clear" w:color="000000" w:fill="A5A5A5"/>
            <w:noWrap/>
            <w:vAlign w:val="bottom"/>
            <w:hideMark/>
          </w:tcPr>
          <w:p w:rsidR="00614B1E" w:rsidRPr="0013111C" w:rsidRDefault="00614B1E" w:rsidP="003E37C8">
            <w:pPr>
              <w:jc w:val="center"/>
              <w:rPr>
                <w:rFonts w:ascii="Calibri" w:hAnsi="Calibri"/>
                <w:b/>
                <w:bCs/>
                <w:color w:val="000000"/>
                <w:lang w:eastAsia="es-ES"/>
              </w:rPr>
            </w:pPr>
            <w:r w:rsidRPr="0013111C">
              <w:rPr>
                <w:rFonts w:ascii="Calibri" w:hAnsi="Calibri"/>
                <w:b/>
                <w:bCs/>
                <w:color w:val="000000"/>
                <w:lang w:eastAsia="es-ES"/>
              </w:rPr>
              <w:t>DESCRIPCIÓN VIAS DE ACCESO</w:t>
            </w:r>
          </w:p>
        </w:tc>
      </w:tr>
      <w:tr w:rsidR="00614B1E" w:rsidRPr="0013111C" w:rsidTr="008A13E1">
        <w:trPr>
          <w:trHeight w:val="300"/>
          <w:jc w:val="center"/>
        </w:trPr>
        <w:tc>
          <w:tcPr>
            <w:tcW w:w="9095" w:type="dxa"/>
            <w:tcBorders>
              <w:top w:val="nil"/>
              <w:left w:val="double" w:sz="6" w:space="0" w:color="auto"/>
              <w:bottom w:val="single" w:sz="4" w:space="0" w:color="auto"/>
              <w:right w:val="double" w:sz="6" w:space="0" w:color="000000"/>
            </w:tcBorders>
            <w:shd w:val="clear" w:color="auto" w:fill="auto"/>
            <w:noWrap/>
            <w:vAlign w:val="bottom"/>
            <w:hideMark/>
          </w:tcPr>
          <w:p w:rsidR="00614B1E" w:rsidRPr="0013111C" w:rsidRDefault="00614B1E" w:rsidP="003E37C8">
            <w:pPr>
              <w:rPr>
                <w:rFonts w:ascii="Calibri" w:hAnsi="Calibri"/>
                <w:b/>
                <w:bCs/>
                <w:color w:val="000000"/>
                <w:lang w:eastAsia="es-ES"/>
              </w:rPr>
            </w:pPr>
          </w:p>
          <w:p w:rsidR="00614B1E" w:rsidRPr="0013111C" w:rsidRDefault="00614B1E" w:rsidP="003E37C8">
            <w:pPr>
              <w:rPr>
                <w:rFonts w:ascii="Calibri" w:hAnsi="Calibri"/>
                <w:color w:val="000000"/>
                <w:lang w:eastAsia="es-ES"/>
              </w:rPr>
            </w:pPr>
            <w:r w:rsidRPr="0013111C">
              <w:rPr>
                <w:rFonts w:ascii="Calibri" w:hAnsi="Calibri"/>
                <w:b/>
                <w:bCs/>
                <w:color w:val="000000"/>
                <w:lang w:eastAsia="es-ES"/>
              </w:rPr>
              <w:t xml:space="preserve">Tipo de Carretera: Destapada ___   Pavimentada___    Otro___  </w:t>
            </w:r>
            <w:r w:rsidRPr="0013111C">
              <w:rPr>
                <w:rFonts w:ascii="Calibri" w:hAnsi="Calibri"/>
                <w:color w:val="000000"/>
                <w:lang w:eastAsia="es-ES"/>
              </w:rPr>
              <w:t xml:space="preserve">   </w:t>
            </w:r>
          </w:p>
        </w:tc>
      </w:tr>
      <w:tr w:rsidR="00614B1E" w:rsidRPr="0013111C" w:rsidTr="008A13E1">
        <w:trPr>
          <w:trHeight w:val="300"/>
          <w:jc w:val="center"/>
        </w:trPr>
        <w:tc>
          <w:tcPr>
            <w:tcW w:w="9095" w:type="dxa"/>
            <w:tcBorders>
              <w:top w:val="nil"/>
              <w:left w:val="double" w:sz="6" w:space="0" w:color="auto"/>
              <w:bottom w:val="single" w:sz="4" w:space="0" w:color="auto"/>
              <w:right w:val="double" w:sz="6" w:space="0" w:color="000000"/>
            </w:tcBorders>
            <w:shd w:val="clear" w:color="auto" w:fill="auto"/>
            <w:noWrap/>
            <w:vAlign w:val="bottom"/>
            <w:hideMark/>
          </w:tcPr>
          <w:p w:rsidR="00614B1E" w:rsidRPr="0013111C" w:rsidRDefault="00614B1E" w:rsidP="003E37C8">
            <w:pPr>
              <w:rPr>
                <w:rFonts w:ascii="Calibri" w:hAnsi="Calibri"/>
                <w:b/>
                <w:bCs/>
                <w:color w:val="000000"/>
                <w:lang w:eastAsia="es-ES"/>
              </w:rPr>
            </w:pPr>
            <w:r w:rsidRPr="0013111C">
              <w:rPr>
                <w:rFonts w:ascii="Calibri" w:hAnsi="Calibri"/>
                <w:b/>
                <w:bCs/>
                <w:color w:val="000000"/>
                <w:lang w:eastAsia="es-ES"/>
              </w:rPr>
              <w:t xml:space="preserve">Población más cercana y distancia en KM: </w:t>
            </w:r>
          </w:p>
          <w:p w:rsidR="00614B1E" w:rsidRPr="0013111C" w:rsidRDefault="00614B1E" w:rsidP="003E37C8">
            <w:pPr>
              <w:rPr>
                <w:rFonts w:ascii="Calibri" w:hAnsi="Calibri"/>
                <w:color w:val="000000"/>
                <w:lang w:eastAsia="es-ES"/>
              </w:rPr>
            </w:pPr>
          </w:p>
        </w:tc>
      </w:tr>
      <w:tr w:rsidR="00614B1E" w:rsidRPr="0013111C" w:rsidTr="008A13E1">
        <w:trPr>
          <w:trHeight w:val="315"/>
          <w:jc w:val="center"/>
        </w:trPr>
        <w:tc>
          <w:tcPr>
            <w:tcW w:w="9095" w:type="dxa"/>
            <w:tcBorders>
              <w:top w:val="single" w:sz="4" w:space="0" w:color="auto"/>
              <w:left w:val="double" w:sz="6" w:space="0" w:color="auto"/>
              <w:bottom w:val="single" w:sz="4" w:space="0" w:color="auto"/>
              <w:right w:val="double" w:sz="6" w:space="0" w:color="000000"/>
            </w:tcBorders>
            <w:shd w:val="clear" w:color="auto" w:fill="auto"/>
            <w:noWrap/>
            <w:vAlign w:val="bottom"/>
            <w:hideMark/>
          </w:tcPr>
          <w:p w:rsidR="00614B1E" w:rsidRPr="0013111C" w:rsidRDefault="00614B1E" w:rsidP="003E37C8">
            <w:pPr>
              <w:rPr>
                <w:rFonts w:ascii="Calibri" w:hAnsi="Calibri"/>
                <w:color w:val="000000"/>
                <w:lang w:eastAsia="es-ES"/>
              </w:rPr>
            </w:pPr>
            <w:r w:rsidRPr="0013111C">
              <w:rPr>
                <w:rFonts w:ascii="Calibri" w:hAnsi="Calibri"/>
                <w:color w:val="000000"/>
                <w:lang w:eastAsia="es-ES"/>
              </w:rPr>
              <w:t xml:space="preserve">Helipuerto o Aeropuerto más cercano: </w:t>
            </w:r>
          </w:p>
          <w:p w:rsidR="00614B1E" w:rsidRPr="0013111C" w:rsidRDefault="00614B1E" w:rsidP="003E37C8">
            <w:pPr>
              <w:rPr>
                <w:rFonts w:ascii="Calibri" w:hAnsi="Calibri"/>
                <w:color w:val="000000"/>
                <w:lang w:eastAsia="es-ES"/>
              </w:rPr>
            </w:pPr>
          </w:p>
        </w:tc>
      </w:tr>
      <w:tr w:rsidR="00614B1E" w:rsidRPr="0013111C" w:rsidTr="008A13E1">
        <w:trPr>
          <w:trHeight w:val="315"/>
          <w:jc w:val="center"/>
        </w:trPr>
        <w:tc>
          <w:tcPr>
            <w:tcW w:w="9095" w:type="dxa"/>
            <w:tcBorders>
              <w:top w:val="single" w:sz="4" w:space="0" w:color="auto"/>
              <w:left w:val="double" w:sz="6" w:space="0" w:color="auto"/>
              <w:bottom w:val="double" w:sz="6" w:space="0" w:color="auto"/>
              <w:right w:val="double" w:sz="6" w:space="0" w:color="000000"/>
            </w:tcBorders>
            <w:shd w:val="clear" w:color="auto" w:fill="auto"/>
            <w:noWrap/>
            <w:vAlign w:val="bottom"/>
            <w:hideMark/>
          </w:tcPr>
          <w:p w:rsidR="00614B1E" w:rsidRPr="0013111C" w:rsidRDefault="00614B1E" w:rsidP="003E37C8">
            <w:pPr>
              <w:rPr>
                <w:rFonts w:ascii="Calibri" w:hAnsi="Calibri"/>
                <w:color w:val="000000"/>
                <w:lang w:eastAsia="es-ES"/>
              </w:rPr>
            </w:pPr>
            <w:r w:rsidRPr="0013111C">
              <w:rPr>
                <w:rFonts w:ascii="Calibri" w:hAnsi="Calibri"/>
                <w:color w:val="000000"/>
                <w:lang w:eastAsia="es-ES"/>
              </w:rPr>
              <w:t xml:space="preserve">Observaciones: </w:t>
            </w:r>
          </w:p>
          <w:p w:rsidR="00614B1E" w:rsidRPr="0013111C" w:rsidRDefault="00614B1E" w:rsidP="003E37C8">
            <w:pPr>
              <w:rPr>
                <w:rFonts w:ascii="Calibri" w:hAnsi="Calibri"/>
                <w:color w:val="000000"/>
                <w:lang w:eastAsia="es-ES"/>
              </w:rPr>
            </w:pPr>
          </w:p>
        </w:tc>
      </w:tr>
    </w:tbl>
    <w:p w:rsidR="00614B1E" w:rsidRPr="0013111C" w:rsidRDefault="00614B1E" w:rsidP="00E54196">
      <w:pPr>
        <w:spacing w:line="360" w:lineRule="auto"/>
        <w:rPr>
          <w:b/>
        </w:rPr>
      </w:pPr>
    </w:p>
    <w:p w:rsidR="00614B1E" w:rsidRPr="0013111C" w:rsidRDefault="002C6A61" w:rsidP="00E54196">
      <w:pPr>
        <w:spacing w:line="360" w:lineRule="auto"/>
        <w:rPr>
          <w:b/>
        </w:rPr>
      </w:pPr>
      <w:r w:rsidRPr="0013111C">
        <w:rPr>
          <w:b/>
        </w:rPr>
        <w:t xml:space="preserve">ESPECIFICACIONES </w:t>
      </w:r>
      <w:r w:rsidR="00614B1E" w:rsidRPr="0013111C">
        <w:rPr>
          <w:b/>
        </w:rPr>
        <w:t xml:space="preserve">FISICAS DE LA ESTACIÓN </w:t>
      </w:r>
    </w:p>
    <w:p w:rsidR="001C2E5C" w:rsidRPr="0013111C" w:rsidRDefault="001C2E5C" w:rsidP="00E54196">
      <w:pPr>
        <w:spacing w:line="360" w:lineRule="auto"/>
        <w:rPr>
          <w:b/>
        </w:rPr>
      </w:pPr>
    </w:p>
    <w:p w:rsidR="001C2E5C" w:rsidRPr="0013111C" w:rsidRDefault="001C2E5C" w:rsidP="00E54196">
      <w:pPr>
        <w:spacing w:line="360" w:lineRule="auto"/>
        <w:jc w:val="both"/>
      </w:pPr>
      <w:r w:rsidRPr="0013111C">
        <w:t xml:space="preserve">El estado de la torre es importante conocerlo para saber si es necesario realizar algún tipo de mejora o modificación a esta, además de saber que elementos posee estructuralmente la estación y sus características eléctricas. </w:t>
      </w:r>
    </w:p>
    <w:p w:rsidR="001C2E5C" w:rsidRPr="0013111C" w:rsidRDefault="001C2E5C" w:rsidP="00E54196">
      <w:pPr>
        <w:spacing w:line="360" w:lineRule="auto"/>
      </w:pPr>
      <w:r w:rsidRPr="0013111C">
        <w:t xml:space="preserve"> </w:t>
      </w:r>
    </w:p>
    <w:p w:rsidR="002C6A61" w:rsidRPr="0013111C" w:rsidRDefault="002C6A61" w:rsidP="003D1231">
      <w:pPr>
        <w:pStyle w:val="Epgrafe"/>
        <w:keepNext/>
        <w:rPr>
          <w:rFonts w:ascii="Times New Roman" w:hAnsi="Times New Roman"/>
          <w:lang w:val="es-CO"/>
        </w:rPr>
      </w:pPr>
      <w:bookmarkStart w:id="265" w:name="_Toc387994396"/>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28</w:t>
      </w:r>
      <w:r w:rsidR="002B133A" w:rsidRPr="0013111C">
        <w:rPr>
          <w:rFonts w:ascii="Times New Roman" w:hAnsi="Times New Roman"/>
          <w:lang w:val="es-CO"/>
        </w:rPr>
        <w:fldChar w:fldCharType="end"/>
      </w:r>
      <w:r w:rsidRPr="0013111C">
        <w:rPr>
          <w:rFonts w:ascii="Times New Roman" w:hAnsi="Times New Roman"/>
          <w:lang w:val="es-CO"/>
        </w:rPr>
        <w:t xml:space="preserve">- Formato del </w:t>
      </w:r>
      <w:proofErr w:type="spellStart"/>
      <w:r w:rsidRPr="0013111C">
        <w:rPr>
          <w:rFonts w:ascii="Times New Roman" w:hAnsi="Times New Roman"/>
          <w:lang w:val="es-CO"/>
        </w:rPr>
        <w:t>Site</w:t>
      </w:r>
      <w:proofErr w:type="spellEnd"/>
      <w:r w:rsidRPr="0013111C">
        <w:rPr>
          <w:rFonts w:ascii="Times New Roman" w:hAnsi="Times New Roman"/>
          <w:lang w:val="es-CO"/>
        </w:rPr>
        <w:t xml:space="preserve"> </w:t>
      </w:r>
      <w:proofErr w:type="spellStart"/>
      <w:r w:rsidRPr="0013111C">
        <w:rPr>
          <w:rFonts w:ascii="Times New Roman" w:hAnsi="Times New Roman"/>
          <w:lang w:val="es-CO"/>
        </w:rPr>
        <w:t>Survey</w:t>
      </w:r>
      <w:proofErr w:type="spellEnd"/>
      <w:r w:rsidRPr="0013111C">
        <w:rPr>
          <w:rFonts w:ascii="Times New Roman" w:hAnsi="Times New Roman"/>
          <w:lang w:val="es-CO"/>
        </w:rPr>
        <w:t xml:space="preserve"> (Especificaciones </w:t>
      </w:r>
      <w:r w:rsidR="003917D2" w:rsidRPr="0013111C">
        <w:rPr>
          <w:rFonts w:ascii="Times New Roman" w:hAnsi="Times New Roman"/>
          <w:lang w:val="es-CO"/>
        </w:rPr>
        <w:t>Físicas</w:t>
      </w:r>
      <w:r w:rsidRPr="0013111C">
        <w:rPr>
          <w:rFonts w:ascii="Times New Roman" w:hAnsi="Times New Roman"/>
          <w:lang w:val="es-CO"/>
        </w:rPr>
        <w:t xml:space="preserve"> de la </w:t>
      </w:r>
      <w:r w:rsidR="003917D2" w:rsidRPr="0013111C">
        <w:rPr>
          <w:rFonts w:ascii="Times New Roman" w:hAnsi="Times New Roman"/>
          <w:lang w:val="es-CO"/>
        </w:rPr>
        <w:t>Estación</w:t>
      </w:r>
      <w:r w:rsidRPr="0013111C">
        <w:rPr>
          <w:rFonts w:ascii="Times New Roman" w:hAnsi="Times New Roman"/>
          <w:lang w:val="es-CO"/>
        </w:rPr>
        <w:t>)</w:t>
      </w:r>
      <w:bookmarkEnd w:id="265"/>
    </w:p>
    <w:tbl>
      <w:tblPr>
        <w:tblW w:w="9110" w:type="dxa"/>
        <w:jc w:val="center"/>
        <w:tblInd w:w="47" w:type="dxa"/>
        <w:tblCellMar>
          <w:left w:w="70" w:type="dxa"/>
          <w:right w:w="70" w:type="dxa"/>
        </w:tblCellMar>
        <w:tblLook w:val="04A0" w:firstRow="1" w:lastRow="0" w:firstColumn="1" w:lastColumn="0" w:noHBand="0" w:noVBand="1"/>
      </w:tblPr>
      <w:tblGrid>
        <w:gridCol w:w="1171"/>
        <w:gridCol w:w="1065"/>
        <w:gridCol w:w="1141"/>
        <w:gridCol w:w="2074"/>
        <w:gridCol w:w="1905"/>
        <w:gridCol w:w="1754"/>
      </w:tblGrid>
      <w:tr w:rsidR="00614B1E" w:rsidRPr="0013111C" w:rsidTr="002C6A61">
        <w:trPr>
          <w:trHeight w:val="315"/>
          <w:jc w:val="center"/>
        </w:trPr>
        <w:tc>
          <w:tcPr>
            <w:tcW w:w="9110" w:type="dxa"/>
            <w:gridSpan w:val="6"/>
            <w:tcBorders>
              <w:top w:val="double" w:sz="6" w:space="0" w:color="auto"/>
              <w:left w:val="double" w:sz="6" w:space="0" w:color="auto"/>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ESPECIFICACION DE LA TORRE</w:t>
            </w:r>
          </w:p>
        </w:tc>
      </w:tr>
      <w:tr w:rsidR="00614B1E" w:rsidRPr="0013111C" w:rsidTr="002C6A61">
        <w:trPr>
          <w:trHeight w:val="199"/>
          <w:jc w:val="center"/>
        </w:trPr>
        <w:tc>
          <w:tcPr>
            <w:tcW w:w="9110" w:type="dxa"/>
            <w:gridSpan w:val="6"/>
            <w:tcBorders>
              <w:top w:val="single" w:sz="4" w:space="0" w:color="auto"/>
              <w:left w:val="double" w:sz="6" w:space="0" w:color="auto"/>
              <w:bottom w:val="single" w:sz="4" w:space="0" w:color="auto"/>
              <w:right w:val="double" w:sz="6" w:space="0" w:color="000000"/>
            </w:tcBorders>
            <w:shd w:val="clear" w:color="000000" w:fill="A5A5A5"/>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2C6A61">
        <w:trPr>
          <w:trHeight w:val="300"/>
          <w:jc w:val="center"/>
        </w:trPr>
        <w:tc>
          <w:tcPr>
            <w:tcW w:w="3377" w:type="dxa"/>
            <w:gridSpan w:val="3"/>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Tipo de Torre</w:t>
            </w:r>
          </w:p>
        </w:tc>
        <w:tc>
          <w:tcPr>
            <w:tcW w:w="5733" w:type="dxa"/>
            <w:gridSpan w:val="3"/>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2C6A61">
        <w:trPr>
          <w:trHeight w:val="300"/>
          <w:jc w:val="center"/>
        </w:trPr>
        <w:tc>
          <w:tcPr>
            <w:tcW w:w="3377" w:type="dxa"/>
            <w:gridSpan w:val="3"/>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Base de Torre</w:t>
            </w:r>
          </w:p>
        </w:tc>
        <w:tc>
          <w:tcPr>
            <w:tcW w:w="5733" w:type="dxa"/>
            <w:gridSpan w:val="3"/>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r w:rsidRPr="0013111C">
              <w:rPr>
                <w:rFonts w:ascii="Calibri" w:hAnsi="Calibri"/>
                <w:color w:val="000000"/>
                <w:lang w:eastAsia="es-ES"/>
              </w:rPr>
              <w:t> </w:t>
            </w:r>
          </w:p>
        </w:tc>
      </w:tr>
      <w:tr w:rsidR="00614B1E" w:rsidRPr="0013111C" w:rsidTr="002C6A61">
        <w:trPr>
          <w:trHeight w:val="300"/>
          <w:jc w:val="center"/>
        </w:trPr>
        <w:tc>
          <w:tcPr>
            <w:tcW w:w="3377" w:type="dxa"/>
            <w:gridSpan w:val="3"/>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Altura de la torre</w:t>
            </w:r>
          </w:p>
        </w:tc>
        <w:tc>
          <w:tcPr>
            <w:tcW w:w="5733" w:type="dxa"/>
            <w:gridSpan w:val="3"/>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2C6A61">
        <w:trPr>
          <w:trHeight w:val="120"/>
          <w:jc w:val="center"/>
        </w:trPr>
        <w:tc>
          <w:tcPr>
            <w:tcW w:w="9110" w:type="dxa"/>
            <w:gridSpan w:val="6"/>
            <w:tcBorders>
              <w:top w:val="single" w:sz="4" w:space="0" w:color="auto"/>
              <w:left w:val="double" w:sz="6" w:space="0" w:color="auto"/>
              <w:bottom w:val="single" w:sz="4" w:space="0" w:color="auto"/>
              <w:right w:val="double" w:sz="6" w:space="0" w:color="000000"/>
            </w:tcBorders>
            <w:shd w:val="clear" w:color="000000" w:fill="A5A5A5"/>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2C6A61">
        <w:trPr>
          <w:trHeight w:val="300"/>
          <w:jc w:val="center"/>
        </w:trPr>
        <w:tc>
          <w:tcPr>
            <w:tcW w:w="9110" w:type="dxa"/>
            <w:gridSpan w:val="6"/>
            <w:tcBorders>
              <w:top w:val="single" w:sz="4" w:space="0" w:color="auto"/>
              <w:left w:val="double" w:sz="6" w:space="0" w:color="auto"/>
              <w:bottom w:val="single" w:sz="4" w:space="0" w:color="auto"/>
              <w:right w:val="double" w:sz="6" w:space="0" w:color="000000"/>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Estado general de la Torre</w:t>
            </w:r>
          </w:p>
        </w:tc>
      </w:tr>
      <w:tr w:rsidR="00614B1E" w:rsidRPr="0013111C" w:rsidTr="002C6A61">
        <w:trPr>
          <w:trHeight w:val="105"/>
          <w:jc w:val="center"/>
        </w:trPr>
        <w:tc>
          <w:tcPr>
            <w:tcW w:w="9110" w:type="dxa"/>
            <w:gridSpan w:val="6"/>
            <w:tcBorders>
              <w:top w:val="single" w:sz="4" w:space="0" w:color="auto"/>
              <w:left w:val="double" w:sz="6" w:space="0" w:color="auto"/>
              <w:bottom w:val="single" w:sz="4" w:space="0" w:color="auto"/>
              <w:right w:val="double" w:sz="6" w:space="0" w:color="000000"/>
            </w:tcBorders>
            <w:shd w:val="clear" w:color="000000" w:fill="A5A5A5"/>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2C6A61">
        <w:trPr>
          <w:trHeight w:val="300"/>
          <w:jc w:val="center"/>
        </w:trPr>
        <w:tc>
          <w:tcPr>
            <w:tcW w:w="3377" w:type="dxa"/>
            <w:gridSpan w:val="3"/>
            <w:tcBorders>
              <w:top w:val="single" w:sz="4" w:space="0" w:color="auto"/>
              <w:left w:val="double" w:sz="6" w:space="0" w:color="auto"/>
              <w:bottom w:val="single" w:sz="4" w:space="0" w:color="auto"/>
              <w:right w:val="single" w:sz="4" w:space="0" w:color="auto"/>
            </w:tcBorders>
            <w:shd w:val="clear" w:color="auto" w:fill="auto"/>
            <w:noWrap/>
            <w:vAlign w:val="center"/>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Pintura</w:t>
            </w:r>
          </w:p>
        </w:tc>
        <w:tc>
          <w:tcPr>
            <w:tcW w:w="5733" w:type="dxa"/>
            <w:gridSpan w:val="3"/>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Observaciones Generales:  </w:t>
            </w:r>
          </w:p>
        </w:tc>
      </w:tr>
      <w:tr w:rsidR="00614B1E" w:rsidRPr="0013111C" w:rsidTr="002C6A61">
        <w:trPr>
          <w:trHeight w:val="300"/>
          <w:jc w:val="center"/>
        </w:trPr>
        <w:tc>
          <w:tcPr>
            <w:tcW w:w="3377" w:type="dxa"/>
            <w:gridSpan w:val="3"/>
            <w:tcBorders>
              <w:top w:val="single" w:sz="4" w:space="0" w:color="auto"/>
              <w:left w:val="double" w:sz="6" w:space="0" w:color="auto"/>
              <w:bottom w:val="single" w:sz="4" w:space="0" w:color="auto"/>
              <w:right w:val="single" w:sz="4" w:space="0" w:color="auto"/>
            </w:tcBorders>
            <w:shd w:val="clear" w:color="auto" w:fill="auto"/>
            <w:noWrap/>
            <w:vAlign w:val="center"/>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Luces de obstrucción</w:t>
            </w:r>
          </w:p>
        </w:tc>
        <w:tc>
          <w:tcPr>
            <w:tcW w:w="5733" w:type="dxa"/>
            <w:gridSpan w:val="3"/>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Observaciones Generales:</w:t>
            </w:r>
          </w:p>
        </w:tc>
      </w:tr>
      <w:tr w:rsidR="00614B1E" w:rsidRPr="0013111C" w:rsidTr="002C6A61">
        <w:trPr>
          <w:trHeight w:val="300"/>
          <w:jc w:val="center"/>
        </w:trPr>
        <w:tc>
          <w:tcPr>
            <w:tcW w:w="1171"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Escalerilla:</w:t>
            </w:r>
          </w:p>
        </w:tc>
        <w:tc>
          <w:tcPr>
            <w:tcW w:w="1065" w:type="dxa"/>
            <w:tcBorders>
              <w:top w:val="nil"/>
              <w:left w:val="single" w:sz="4" w:space="0" w:color="auto"/>
              <w:bottom w:val="single" w:sz="4" w:space="0" w:color="auto"/>
              <w:right w:val="single" w:sz="4" w:space="0" w:color="auto"/>
            </w:tcBorders>
            <w:shd w:val="clear" w:color="auto" w:fill="auto"/>
            <w:noWrap/>
            <w:vAlign w:val="bottom"/>
            <w:hideMark/>
          </w:tcPr>
          <w:p w:rsidR="00614B1E" w:rsidRPr="0013111C" w:rsidRDefault="00614B1E" w:rsidP="003D1231">
            <w:pPr>
              <w:tabs>
                <w:tab w:val="left" w:pos="210"/>
              </w:tabs>
              <w:ind w:left="360"/>
              <w:rPr>
                <w:rFonts w:ascii="Calibri" w:hAnsi="Calibri"/>
                <w:color w:val="000000"/>
                <w:lang w:eastAsia="es-ES"/>
              </w:rPr>
            </w:pPr>
            <w:r w:rsidRPr="0013111C">
              <w:rPr>
                <w:rFonts w:ascii="Calibri" w:hAnsi="Calibri"/>
                <w:color w:val="000000"/>
                <w:lang w:eastAsia="es-ES"/>
              </w:rPr>
              <w:t xml:space="preserve">   SI  </w:t>
            </w:r>
          </w:p>
        </w:tc>
        <w:tc>
          <w:tcPr>
            <w:tcW w:w="1141" w:type="dxa"/>
            <w:tcBorders>
              <w:top w:val="nil"/>
              <w:left w:val="single" w:sz="4" w:space="0" w:color="auto"/>
              <w:bottom w:val="single" w:sz="4" w:space="0" w:color="auto"/>
              <w:right w:val="single" w:sz="4" w:space="0" w:color="auto"/>
            </w:tcBorders>
            <w:shd w:val="clear" w:color="auto" w:fill="auto"/>
            <w:vAlign w:val="bottom"/>
          </w:tcPr>
          <w:p w:rsidR="00614B1E" w:rsidRPr="0013111C" w:rsidRDefault="00614B1E" w:rsidP="003D1231">
            <w:pPr>
              <w:pStyle w:val="Prrafodelista"/>
              <w:tabs>
                <w:tab w:val="left" w:pos="144"/>
              </w:tabs>
              <w:ind w:left="23" w:right="148"/>
              <w:rPr>
                <w:rFonts w:ascii="Calibri" w:hAnsi="Calibri"/>
                <w:color w:val="000000"/>
                <w:lang w:eastAsia="es-ES"/>
              </w:rPr>
            </w:pPr>
            <w:r w:rsidRPr="0013111C">
              <w:rPr>
                <w:rFonts w:ascii="Calibri" w:hAnsi="Calibri"/>
                <w:color w:val="000000"/>
                <w:lang w:eastAsia="es-ES"/>
              </w:rPr>
              <w:t xml:space="preserve">  NO </w:t>
            </w:r>
          </w:p>
        </w:tc>
        <w:tc>
          <w:tcPr>
            <w:tcW w:w="2074" w:type="dxa"/>
            <w:tcBorders>
              <w:top w:val="single" w:sz="4" w:space="0" w:color="auto"/>
              <w:left w:val="nil"/>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Ubicación:</w:t>
            </w:r>
          </w:p>
        </w:tc>
        <w:tc>
          <w:tcPr>
            <w:tcW w:w="1905" w:type="dxa"/>
            <w:tcBorders>
              <w:top w:val="nil"/>
              <w:left w:val="single" w:sz="4" w:space="0" w:color="auto"/>
              <w:bottom w:val="single" w:sz="4" w:space="0" w:color="auto"/>
              <w:right w:val="single" w:sz="4" w:space="0" w:color="000000" w:themeColor="text1"/>
            </w:tcBorders>
            <w:shd w:val="clear" w:color="auto" w:fill="auto"/>
            <w:noWrap/>
            <w:vAlign w:val="bottom"/>
            <w:hideMark/>
          </w:tcPr>
          <w:p w:rsidR="00614B1E" w:rsidRPr="0013111C" w:rsidRDefault="00614B1E" w:rsidP="003D1231">
            <w:pPr>
              <w:pStyle w:val="Prrafodelista"/>
              <w:tabs>
                <w:tab w:val="left" w:pos="255"/>
              </w:tabs>
              <w:ind w:left="0"/>
              <w:rPr>
                <w:rFonts w:ascii="Calibri" w:hAnsi="Calibri"/>
                <w:color w:val="000000"/>
                <w:lang w:eastAsia="es-ES"/>
              </w:rPr>
            </w:pPr>
            <w:r w:rsidRPr="0013111C">
              <w:rPr>
                <w:rFonts w:ascii="Calibri" w:hAnsi="Calibri"/>
                <w:color w:val="000000"/>
                <w:lang w:eastAsia="es-ES"/>
              </w:rPr>
              <w:t xml:space="preserve">Horizontal   </w:t>
            </w:r>
          </w:p>
        </w:tc>
        <w:tc>
          <w:tcPr>
            <w:tcW w:w="1754" w:type="dxa"/>
            <w:tcBorders>
              <w:top w:val="nil"/>
              <w:left w:val="single" w:sz="4" w:space="0" w:color="000000" w:themeColor="text1"/>
              <w:bottom w:val="single" w:sz="4" w:space="0" w:color="auto"/>
              <w:right w:val="double" w:sz="6" w:space="0" w:color="auto"/>
            </w:tcBorders>
            <w:shd w:val="clear" w:color="auto" w:fill="auto"/>
            <w:vAlign w:val="bottom"/>
          </w:tcPr>
          <w:p w:rsidR="00614B1E" w:rsidRPr="0013111C" w:rsidRDefault="00614B1E" w:rsidP="003D1231">
            <w:pPr>
              <w:tabs>
                <w:tab w:val="left" w:pos="255"/>
              </w:tabs>
              <w:rPr>
                <w:rFonts w:ascii="Calibri" w:hAnsi="Calibri"/>
                <w:color w:val="000000"/>
                <w:lang w:eastAsia="es-ES"/>
              </w:rPr>
            </w:pPr>
            <w:r w:rsidRPr="0013111C">
              <w:rPr>
                <w:rFonts w:ascii="Calibri" w:hAnsi="Calibri"/>
                <w:color w:val="000000"/>
                <w:lang w:eastAsia="es-ES"/>
              </w:rPr>
              <w:t>Vertical</w:t>
            </w:r>
          </w:p>
        </w:tc>
      </w:tr>
      <w:tr w:rsidR="00614B1E" w:rsidRPr="0013111C" w:rsidTr="002C6A61">
        <w:trPr>
          <w:trHeight w:val="300"/>
          <w:jc w:val="center"/>
        </w:trPr>
        <w:tc>
          <w:tcPr>
            <w:tcW w:w="9110" w:type="dxa"/>
            <w:gridSpan w:val="6"/>
            <w:tcBorders>
              <w:top w:val="single" w:sz="4" w:space="0" w:color="auto"/>
              <w:left w:val="double" w:sz="6" w:space="0" w:color="auto"/>
              <w:bottom w:val="single" w:sz="4" w:space="0" w:color="auto"/>
              <w:right w:val="double" w:sz="6" w:space="0" w:color="000000"/>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Especificaciones  Eléctricas</w:t>
            </w:r>
          </w:p>
        </w:tc>
      </w:tr>
      <w:tr w:rsidR="00614B1E" w:rsidRPr="0013111C" w:rsidTr="002C6A61">
        <w:trPr>
          <w:trHeight w:val="120"/>
          <w:jc w:val="center"/>
        </w:trPr>
        <w:tc>
          <w:tcPr>
            <w:tcW w:w="9110" w:type="dxa"/>
            <w:gridSpan w:val="6"/>
            <w:tcBorders>
              <w:top w:val="single" w:sz="4" w:space="0" w:color="auto"/>
              <w:left w:val="double" w:sz="6" w:space="0" w:color="auto"/>
              <w:bottom w:val="single" w:sz="4" w:space="0" w:color="auto"/>
              <w:right w:val="double" w:sz="6" w:space="0" w:color="000000"/>
            </w:tcBorders>
            <w:shd w:val="clear" w:color="000000" w:fill="A5A5A5"/>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2C6A61">
        <w:trPr>
          <w:trHeight w:val="300"/>
          <w:jc w:val="center"/>
        </w:trPr>
        <w:tc>
          <w:tcPr>
            <w:tcW w:w="3377" w:type="dxa"/>
            <w:gridSpan w:val="3"/>
            <w:tcBorders>
              <w:top w:val="single" w:sz="4" w:space="0" w:color="auto"/>
              <w:left w:val="double" w:sz="6" w:space="0" w:color="auto"/>
              <w:bottom w:val="single" w:sz="4" w:space="0" w:color="auto"/>
              <w:right w:val="single" w:sz="4" w:space="0" w:color="auto"/>
            </w:tcBorders>
            <w:shd w:val="clear" w:color="auto" w:fill="auto"/>
            <w:noWrap/>
            <w:vAlign w:val="center"/>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Sistema de Tierra</w:t>
            </w:r>
          </w:p>
        </w:tc>
        <w:tc>
          <w:tcPr>
            <w:tcW w:w="5733" w:type="dxa"/>
            <w:gridSpan w:val="3"/>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Observaciones Generales: </w:t>
            </w:r>
          </w:p>
        </w:tc>
      </w:tr>
      <w:tr w:rsidR="00614B1E" w:rsidRPr="0013111C" w:rsidTr="002C6A61">
        <w:trPr>
          <w:trHeight w:val="300"/>
          <w:jc w:val="center"/>
        </w:trPr>
        <w:tc>
          <w:tcPr>
            <w:tcW w:w="3377" w:type="dxa"/>
            <w:gridSpan w:val="3"/>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Medida de Resistencia (Ω)</w:t>
            </w:r>
          </w:p>
        </w:tc>
        <w:tc>
          <w:tcPr>
            <w:tcW w:w="5733" w:type="dxa"/>
            <w:gridSpan w:val="3"/>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2C6A61">
        <w:trPr>
          <w:trHeight w:val="315"/>
          <w:jc w:val="center"/>
        </w:trPr>
        <w:tc>
          <w:tcPr>
            <w:tcW w:w="3377" w:type="dxa"/>
            <w:gridSpan w:val="3"/>
            <w:tcBorders>
              <w:top w:val="single" w:sz="4" w:space="0" w:color="auto"/>
              <w:left w:val="double" w:sz="6" w:space="0" w:color="auto"/>
              <w:bottom w:val="double" w:sz="6"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Pararrayos</w:t>
            </w:r>
          </w:p>
        </w:tc>
        <w:tc>
          <w:tcPr>
            <w:tcW w:w="5733" w:type="dxa"/>
            <w:gridSpan w:val="3"/>
            <w:tcBorders>
              <w:top w:val="single" w:sz="4" w:space="0" w:color="auto"/>
              <w:left w:val="nil"/>
              <w:bottom w:val="double" w:sz="6"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tc>
      </w:tr>
    </w:tbl>
    <w:p w:rsidR="00614B1E" w:rsidRPr="0013111C" w:rsidRDefault="00614B1E" w:rsidP="003D1231"/>
    <w:p w:rsidR="00614B1E" w:rsidRPr="0013111C" w:rsidRDefault="00614B1E" w:rsidP="00E54196">
      <w:pPr>
        <w:spacing w:line="360" w:lineRule="auto"/>
        <w:rPr>
          <w:b/>
        </w:rPr>
      </w:pPr>
      <w:r w:rsidRPr="0013111C">
        <w:rPr>
          <w:b/>
        </w:rPr>
        <w:t>ESPECIFICACIONES Y DETALLE DE ANTENAS</w:t>
      </w:r>
    </w:p>
    <w:p w:rsidR="00614B1E" w:rsidRPr="0013111C" w:rsidRDefault="00614B1E" w:rsidP="00E54196">
      <w:pPr>
        <w:spacing w:line="360" w:lineRule="auto"/>
      </w:pPr>
      <w:r w:rsidRPr="0013111C">
        <w:t xml:space="preserve"> </w:t>
      </w:r>
    </w:p>
    <w:p w:rsidR="0011734A" w:rsidRPr="0013111C" w:rsidRDefault="0011734A" w:rsidP="00E54196">
      <w:pPr>
        <w:spacing w:line="360" w:lineRule="auto"/>
      </w:pPr>
      <w:r w:rsidRPr="0013111C">
        <w:t>Es necesario conocer que equipos se tienen en el lugar para saber que configuraciones presentan estas antenas y que implicaciones pueden tener en cuanto a espacio y de manera técnica con los dispositivos nuevos.</w:t>
      </w:r>
    </w:p>
    <w:p w:rsidR="002C6A61" w:rsidRPr="0013111C" w:rsidRDefault="002C6A61" w:rsidP="003D1231">
      <w:pPr>
        <w:pStyle w:val="Epgrafe"/>
        <w:keepNext/>
        <w:rPr>
          <w:rFonts w:ascii="Times New Roman" w:hAnsi="Times New Roman"/>
          <w:lang w:val="es-CO"/>
        </w:rPr>
      </w:pPr>
      <w:bookmarkStart w:id="266" w:name="_Toc387994397"/>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29</w:t>
      </w:r>
      <w:r w:rsidR="002B133A" w:rsidRPr="0013111C">
        <w:rPr>
          <w:rFonts w:ascii="Times New Roman" w:hAnsi="Times New Roman"/>
          <w:lang w:val="es-CO"/>
        </w:rPr>
        <w:fldChar w:fldCharType="end"/>
      </w:r>
      <w:r w:rsidRPr="0013111C">
        <w:rPr>
          <w:rFonts w:ascii="Times New Roman" w:hAnsi="Times New Roman"/>
          <w:lang w:val="es-CO"/>
        </w:rPr>
        <w:t xml:space="preserve">- Formato del </w:t>
      </w:r>
      <w:proofErr w:type="spellStart"/>
      <w:r w:rsidRPr="0013111C">
        <w:rPr>
          <w:rFonts w:ascii="Times New Roman" w:hAnsi="Times New Roman"/>
          <w:lang w:val="es-CO"/>
        </w:rPr>
        <w:t>Site</w:t>
      </w:r>
      <w:proofErr w:type="spellEnd"/>
      <w:r w:rsidRPr="0013111C">
        <w:rPr>
          <w:rFonts w:ascii="Times New Roman" w:hAnsi="Times New Roman"/>
          <w:lang w:val="es-CO"/>
        </w:rPr>
        <w:t xml:space="preserve"> </w:t>
      </w:r>
      <w:proofErr w:type="spellStart"/>
      <w:r w:rsidRPr="0013111C">
        <w:rPr>
          <w:rFonts w:ascii="Times New Roman" w:hAnsi="Times New Roman"/>
          <w:lang w:val="es-CO"/>
        </w:rPr>
        <w:t>Survey</w:t>
      </w:r>
      <w:proofErr w:type="spellEnd"/>
      <w:r w:rsidRPr="0013111C">
        <w:rPr>
          <w:rFonts w:ascii="Times New Roman" w:hAnsi="Times New Roman"/>
          <w:lang w:val="es-CO"/>
        </w:rPr>
        <w:t xml:space="preserve"> (Especificaciones y detalle de Antenas)</w:t>
      </w:r>
      <w:bookmarkEnd w:id="266"/>
    </w:p>
    <w:tbl>
      <w:tblPr>
        <w:tblW w:w="9444" w:type="dxa"/>
        <w:jc w:val="center"/>
        <w:tblInd w:w="-5" w:type="dxa"/>
        <w:tblCellMar>
          <w:left w:w="70" w:type="dxa"/>
          <w:right w:w="70" w:type="dxa"/>
        </w:tblCellMar>
        <w:tblLook w:val="04A0" w:firstRow="1" w:lastRow="0" w:firstColumn="1" w:lastColumn="0" w:noHBand="0" w:noVBand="1"/>
      </w:tblPr>
      <w:tblGrid>
        <w:gridCol w:w="983"/>
        <w:gridCol w:w="1553"/>
        <w:gridCol w:w="1408"/>
        <w:gridCol w:w="1026"/>
        <w:gridCol w:w="1246"/>
        <w:gridCol w:w="1580"/>
        <w:gridCol w:w="1648"/>
      </w:tblGrid>
      <w:tr w:rsidR="00614B1E" w:rsidRPr="0013111C" w:rsidTr="004F32C5">
        <w:trPr>
          <w:trHeight w:val="615"/>
          <w:jc w:val="center"/>
        </w:trPr>
        <w:tc>
          <w:tcPr>
            <w:tcW w:w="983" w:type="dxa"/>
            <w:tcBorders>
              <w:top w:val="double" w:sz="6" w:space="0" w:color="auto"/>
              <w:left w:val="double" w:sz="6" w:space="0" w:color="auto"/>
              <w:bottom w:val="single" w:sz="4" w:space="0" w:color="auto"/>
              <w:right w:val="single" w:sz="4" w:space="0" w:color="auto"/>
            </w:tcBorders>
            <w:shd w:val="clear" w:color="000000" w:fill="A5A5A5"/>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Nº DE ANTENA</w:t>
            </w:r>
          </w:p>
        </w:tc>
        <w:tc>
          <w:tcPr>
            <w:tcW w:w="1553" w:type="dxa"/>
            <w:tcBorders>
              <w:top w:val="double" w:sz="6" w:space="0" w:color="auto"/>
              <w:left w:val="nil"/>
              <w:bottom w:val="single" w:sz="4" w:space="0" w:color="auto"/>
              <w:right w:val="single" w:sz="4" w:space="0" w:color="auto"/>
            </w:tcBorders>
            <w:shd w:val="clear" w:color="000000" w:fill="A5A5A5"/>
            <w:noWrap/>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TIPO DE ANTENA</w:t>
            </w:r>
          </w:p>
        </w:tc>
        <w:tc>
          <w:tcPr>
            <w:tcW w:w="1408" w:type="dxa"/>
            <w:tcBorders>
              <w:top w:val="double" w:sz="6" w:space="0" w:color="auto"/>
              <w:left w:val="nil"/>
              <w:bottom w:val="single" w:sz="4" w:space="0" w:color="auto"/>
              <w:right w:val="single" w:sz="4" w:space="0" w:color="auto"/>
            </w:tcBorders>
            <w:shd w:val="clear" w:color="000000" w:fill="A5A5A5"/>
            <w:noWrap/>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REFERENCIA</w:t>
            </w:r>
          </w:p>
        </w:tc>
        <w:tc>
          <w:tcPr>
            <w:tcW w:w="1026" w:type="dxa"/>
            <w:tcBorders>
              <w:top w:val="double" w:sz="6" w:space="0" w:color="auto"/>
              <w:left w:val="nil"/>
              <w:bottom w:val="single" w:sz="4" w:space="0" w:color="auto"/>
              <w:right w:val="single" w:sz="4" w:space="0" w:color="auto"/>
            </w:tcBorders>
            <w:shd w:val="clear" w:color="000000" w:fill="A5A5A5"/>
            <w:noWrap/>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ALTURA</w:t>
            </w:r>
          </w:p>
        </w:tc>
        <w:tc>
          <w:tcPr>
            <w:tcW w:w="1246" w:type="dxa"/>
            <w:tcBorders>
              <w:top w:val="double" w:sz="6" w:space="0" w:color="auto"/>
              <w:left w:val="nil"/>
              <w:bottom w:val="single" w:sz="4" w:space="0" w:color="auto"/>
              <w:right w:val="single" w:sz="4" w:space="0" w:color="auto"/>
            </w:tcBorders>
            <w:shd w:val="clear" w:color="000000" w:fill="A5A5A5"/>
            <w:noWrap/>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DIRECCIÓN</w:t>
            </w:r>
          </w:p>
        </w:tc>
        <w:tc>
          <w:tcPr>
            <w:tcW w:w="1580" w:type="dxa"/>
            <w:tcBorders>
              <w:top w:val="double" w:sz="6" w:space="0" w:color="auto"/>
              <w:left w:val="nil"/>
              <w:bottom w:val="single" w:sz="4" w:space="0" w:color="auto"/>
              <w:right w:val="single" w:sz="4" w:space="0" w:color="auto"/>
            </w:tcBorders>
            <w:shd w:val="clear" w:color="000000" w:fill="A5A5A5"/>
            <w:noWrap/>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DIMENSIÓN</w:t>
            </w:r>
          </w:p>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(M)</w:t>
            </w:r>
          </w:p>
        </w:tc>
        <w:tc>
          <w:tcPr>
            <w:tcW w:w="1648" w:type="dxa"/>
            <w:tcBorders>
              <w:top w:val="double" w:sz="6" w:space="0" w:color="auto"/>
              <w:left w:val="nil"/>
              <w:bottom w:val="single" w:sz="4" w:space="0" w:color="auto"/>
              <w:right w:val="double" w:sz="6" w:space="0" w:color="auto"/>
            </w:tcBorders>
            <w:shd w:val="clear" w:color="000000" w:fill="A5A5A5"/>
            <w:noWrap/>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POLARIZACIÓN</w:t>
            </w:r>
          </w:p>
        </w:tc>
      </w:tr>
      <w:tr w:rsidR="00614B1E" w:rsidRPr="0013111C" w:rsidTr="004F32C5">
        <w:trPr>
          <w:trHeight w:val="300"/>
          <w:jc w:val="center"/>
        </w:trPr>
        <w:tc>
          <w:tcPr>
            <w:tcW w:w="983"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1</w:t>
            </w:r>
          </w:p>
        </w:tc>
        <w:tc>
          <w:tcPr>
            <w:tcW w:w="155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c>
          <w:tcPr>
            <w:tcW w:w="1408" w:type="dxa"/>
            <w:tcBorders>
              <w:top w:val="single" w:sz="4" w:space="0" w:color="auto"/>
              <w:left w:val="nil"/>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c>
          <w:tcPr>
            <w:tcW w:w="1026" w:type="dxa"/>
            <w:tcBorders>
              <w:top w:val="single" w:sz="4" w:space="0" w:color="auto"/>
              <w:left w:val="nil"/>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c>
          <w:tcPr>
            <w:tcW w:w="1246" w:type="dxa"/>
            <w:tcBorders>
              <w:top w:val="single" w:sz="4" w:space="0" w:color="auto"/>
              <w:left w:val="nil"/>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c>
          <w:tcPr>
            <w:tcW w:w="1580" w:type="dxa"/>
            <w:tcBorders>
              <w:top w:val="single" w:sz="4" w:space="0" w:color="auto"/>
              <w:left w:val="nil"/>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c>
          <w:tcPr>
            <w:tcW w:w="1648" w:type="dxa"/>
            <w:tcBorders>
              <w:top w:val="nil"/>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r>
    </w:tbl>
    <w:p w:rsidR="00614B1E" w:rsidRPr="0013111C" w:rsidRDefault="00614B1E" w:rsidP="00E54196">
      <w:pPr>
        <w:spacing w:line="360" w:lineRule="auto"/>
        <w:rPr>
          <w:b/>
        </w:rPr>
      </w:pPr>
      <w:r w:rsidRPr="0013111C">
        <w:rPr>
          <w:b/>
        </w:rPr>
        <w:lastRenderedPageBreak/>
        <w:t xml:space="preserve">SALA TECNICA / CUARTO DE EQUIPOS </w:t>
      </w:r>
    </w:p>
    <w:p w:rsidR="00614B1E" w:rsidRPr="0013111C" w:rsidRDefault="00614B1E" w:rsidP="00E54196">
      <w:pPr>
        <w:spacing w:line="360" w:lineRule="auto"/>
        <w:rPr>
          <w:b/>
        </w:rPr>
      </w:pPr>
    </w:p>
    <w:p w:rsidR="00362FF8" w:rsidRPr="0013111C" w:rsidRDefault="00362FF8" w:rsidP="00E54196">
      <w:pPr>
        <w:spacing w:line="360" w:lineRule="auto"/>
      </w:pPr>
      <w:r w:rsidRPr="0013111C">
        <w:t>Las dimensiones que presente el cuarto técnico y los equipos instalados en la sala permitirán saber si existe espacio para nuevos equipos y qué condiciones térmicas se tienen.</w:t>
      </w:r>
    </w:p>
    <w:p w:rsidR="00362FF8" w:rsidRPr="0013111C" w:rsidRDefault="00362FF8" w:rsidP="00E54196">
      <w:pPr>
        <w:spacing w:line="360" w:lineRule="auto"/>
        <w:rPr>
          <w:b/>
        </w:rPr>
      </w:pPr>
    </w:p>
    <w:p w:rsidR="002C6A61" w:rsidRPr="0013111C" w:rsidRDefault="002C6A61" w:rsidP="003D1231">
      <w:pPr>
        <w:pStyle w:val="Epgrafe"/>
        <w:keepNext/>
        <w:rPr>
          <w:rFonts w:ascii="Times New Roman" w:hAnsi="Times New Roman"/>
          <w:lang w:val="es-CO"/>
        </w:rPr>
      </w:pPr>
      <w:bookmarkStart w:id="267" w:name="_Toc387994398"/>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30</w:t>
      </w:r>
      <w:r w:rsidR="002B133A" w:rsidRPr="0013111C">
        <w:rPr>
          <w:rFonts w:ascii="Times New Roman" w:hAnsi="Times New Roman"/>
          <w:lang w:val="es-CO"/>
        </w:rPr>
        <w:fldChar w:fldCharType="end"/>
      </w:r>
      <w:r w:rsidRPr="0013111C">
        <w:rPr>
          <w:rFonts w:ascii="Times New Roman" w:hAnsi="Times New Roman"/>
          <w:lang w:val="es-CO"/>
        </w:rPr>
        <w:t xml:space="preserve">- Formato del </w:t>
      </w:r>
      <w:proofErr w:type="spellStart"/>
      <w:r w:rsidRPr="0013111C">
        <w:rPr>
          <w:rFonts w:ascii="Times New Roman" w:hAnsi="Times New Roman"/>
          <w:lang w:val="es-CO"/>
        </w:rPr>
        <w:t>Site</w:t>
      </w:r>
      <w:proofErr w:type="spellEnd"/>
      <w:r w:rsidRPr="0013111C">
        <w:rPr>
          <w:rFonts w:ascii="Times New Roman" w:hAnsi="Times New Roman"/>
          <w:lang w:val="es-CO"/>
        </w:rPr>
        <w:t xml:space="preserve"> </w:t>
      </w:r>
      <w:proofErr w:type="spellStart"/>
      <w:r w:rsidRPr="0013111C">
        <w:rPr>
          <w:rFonts w:ascii="Times New Roman" w:hAnsi="Times New Roman"/>
          <w:lang w:val="es-CO"/>
        </w:rPr>
        <w:t>Survey</w:t>
      </w:r>
      <w:proofErr w:type="spellEnd"/>
      <w:r w:rsidRPr="0013111C">
        <w:rPr>
          <w:rFonts w:ascii="Times New Roman" w:hAnsi="Times New Roman"/>
          <w:lang w:val="es-CO"/>
        </w:rPr>
        <w:t xml:space="preserve"> (Sala </w:t>
      </w:r>
      <w:r w:rsidR="003917D2" w:rsidRPr="0013111C">
        <w:rPr>
          <w:rFonts w:ascii="Times New Roman" w:hAnsi="Times New Roman"/>
          <w:lang w:val="es-CO"/>
        </w:rPr>
        <w:t>Técnica</w:t>
      </w:r>
      <w:r w:rsidRPr="0013111C">
        <w:rPr>
          <w:rFonts w:ascii="Times New Roman" w:hAnsi="Times New Roman"/>
          <w:lang w:val="es-CO"/>
        </w:rPr>
        <w:t xml:space="preserve"> / Cuarto de Equipos)</w:t>
      </w:r>
      <w:bookmarkEnd w:id="267"/>
    </w:p>
    <w:tbl>
      <w:tblPr>
        <w:tblW w:w="9111" w:type="dxa"/>
        <w:jc w:val="center"/>
        <w:tblInd w:w="47" w:type="dxa"/>
        <w:tblCellMar>
          <w:left w:w="70" w:type="dxa"/>
          <w:right w:w="70" w:type="dxa"/>
        </w:tblCellMar>
        <w:tblLook w:val="04A0" w:firstRow="1" w:lastRow="0" w:firstColumn="1" w:lastColumn="0" w:noHBand="0" w:noVBand="1"/>
      </w:tblPr>
      <w:tblGrid>
        <w:gridCol w:w="2715"/>
        <w:gridCol w:w="675"/>
        <w:gridCol w:w="879"/>
        <w:gridCol w:w="742"/>
        <w:gridCol w:w="1673"/>
        <w:gridCol w:w="2427"/>
      </w:tblGrid>
      <w:tr w:rsidR="00614B1E" w:rsidRPr="0013111C" w:rsidTr="002C6A61">
        <w:trPr>
          <w:trHeight w:val="315"/>
          <w:jc w:val="center"/>
        </w:trPr>
        <w:tc>
          <w:tcPr>
            <w:tcW w:w="9111" w:type="dxa"/>
            <w:gridSpan w:val="6"/>
            <w:tcBorders>
              <w:top w:val="double" w:sz="6" w:space="0" w:color="auto"/>
              <w:left w:val="double" w:sz="6" w:space="0" w:color="auto"/>
              <w:bottom w:val="single" w:sz="4" w:space="0" w:color="auto"/>
              <w:right w:val="double" w:sz="6" w:space="0" w:color="000000"/>
            </w:tcBorders>
            <w:shd w:val="clear" w:color="000000" w:fill="A5A5A5"/>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 xml:space="preserve">CARACTERÍSTICAS GENERALES </w:t>
            </w:r>
          </w:p>
        </w:tc>
      </w:tr>
      <w:tr w:rsidR="00614B1E" w:rsidRPr="0013111C" w:rsidTr="002C6A61">
        <w:trPr>
          <w:trHeight w:val="300"/>
          <w:jc w:val="center"/>
        </w:trPr>
        <w:tc>
          <w:tcPr>
            <w:tcW w:w="5011" w:type="dxa"/>
            <w:gridSpan w:val="4"/>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Tipo de cuarto (MATERIALES)</w:t>
            </w:r>
          </w:p>
        </w:tc>
        <w:tc>
          <w:tcPr>
            <w:tcW w:w="4100" w:type="dxa"/>
            <w:gridSpan w:val="2"/>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2C6A61">
        <w:trPr>
          <w:trHeight w:val="300"/>
          <w:jc w:val="center"/>
        </w:trPr>
        <w:tc>
          <w:tcPr>
            <w:tcW w:w="5011" w:type="dxa"/>
            <w:gridSpan w:val="4"/>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Tamaño sala de equipos:</w:t>
            </w:r>
          </w:p>
        </w:tc>
        <w:tc>
          <w:tcPr>
            <w:tcW w:w="4100" w:type="dxa"/>
            <w:gridSpan w:val="2"/>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p w:rsidR="00614B1E" w:rsidRPr="0013111C" w:rsidRDefault="00614B1E" w:rsidP="003D1231">
            <w:pPr>
              <w:jc w:val="center"/>
              <w:rPr>
                <w:rFonts w:ascii="Calibri" w:hAnsi="Calibri"/>
                <w:color w:val="000000"/>
                <w:lang w:eastAsia="es-ES"/>
              </w:rPr>
            </w:pPr>
            <w:r w:rsidRPr="0013111C">
              <w:rPr>
                <w:rFonts w:ascii="Calibri" w:hAnsi="Calibri"/>
                <w:color w:val="000000"/>
                <w:lang w:eastAsia="es-ES"/>
              </w:rPr>
              <w:t> </w:t>
            </w:r>
          </w:p>
        </w:tc>
      </w:tr>
      <w:tr w:rsidR="00614B1E" w:rsidRPr="0013111C" w:rsidTr="002C6A61">
        <w:trPr>
          <w:trHeight w:val="300"/>
          <w:jc w:val="center"/>
        </w:trPr>
        <w:tc>
          <w:tcPr>
            <w:tcW w:w="5011" w:type="dxa"/>
            <w:gridSpan w:val="4"/>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Ancho:</w:t>
            </w:r>
          </w:p>
        </w:tc>
        <w:tc>
          <w:tcPr>
            <w:tcW w:w="4100" w:type="dxa"/>
            <w:gridSpan w:val="2"/>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r>
      <w:tr w:rsidR="00614B1E" w:rsidRPr="0013111C" w:rsidTr="002C6A61">
        <w:trPr>
          <w:trHeight w:val="300"/>
          <w:jc w:val="center"/>
        </w:trPr>
        <w:tc>
          <w:tcPr>
            <w:tcW w:w="5011" w:type="dxa"/>
            <w:gridSpan w:val="4"/>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Largo:</w:t>
            </w:r>
          </w:p>
        </w:tc>
        <w:tc>
          <w:tcPr>
            <w:tcW w:w="4100" w:type="dxa"/>
            <w:gridSpan w:val="2"/>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r>
      <w:tr w:rsidR="00614B1E" w:rsidRPr="0013111C" w:rsidTr="002C6A61">
        <w:trPr>
          <w:trHeight w:val="300"/>
          <w:jc w:val="center"/>
        </w:trPr>
        <w:tc>
          <w:tcPr>
            <w:tcW w:w="5011" w:type="dxa"/>
            <w:gridSpan w:val="4"/>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Alto:</w:t>
            </w:r>
          </w:p>
        </w:tc>
        <w:tc>
          <w:tcPr>
            <w:tcW w:w="4100" w:type="dxa"/>
            <w:gridSpan w:val="2"/>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r w:rsidRPr="0013111C">
              <w:rPr>
                <w:rFonts w:ascii="Calibri" w:hAnsi="Calibri"/>
                <w:color w:val="000000"/>
                <w:lang w:eastAsia="es-ES"/>
              </w:rPr>
              <w:t> </w:t>
            </w:r>
          </w:p>
        </w:tc>
      </w:tr>
      <w:tr w:rsidR="00614B1E" w:rsidRPr="0013111C" w:rsidTr="002C6A61">
        <w:trPr>
          <w:trHeight w:val="300"/>
          <w:jc w:val="center"/>
        </w:trPr>
        <w:tc>
          <w:tcPr>
            <w:tcW w:w="5011" w:type="dxa"/>
            <w:gridSpan w:val="4"/>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Espacio disponible para instalación de equipos:</w:t>
            </w:r>
          </w:p>
        </w:tc>
        <w:tc>
          <w:tcPr>
            <w:tcW w:w="4100" w:type="dxa"/>
            <w:gridSpan w:val="2"/>
            <w:tcBorders>
              <w:top w:val="single" w:sz="4" w:space="0" w:color="auto"/>
              <w:left w:val="nil"/>
              <w:bottom w:val="single" w:sz="4" w:space="0" w:color="auto"/>
              <w:right w:val="double" w:sz="6" w:space="0" w:color="000000"/>
            </w:tcBorders>
            <w:shd w:val="clear" w:color="auto" w:fill="auto"/>
            <w:noWrap/>
            <w:vAlign w:val="bottom"/>
            <w:hideMark/>
          </w:tcPr>
          <w:p w:rsidR="00614B1E" w:rsidRPr="0013111C" w:rsidRDefault="00614B1E" w:rsidP="003D1231">
            <w:pPr>
              <w:jc w:val="center"/>
              <w:rPr>
                <w:rFonts w:ascii="Calibri" w:hAnsi="Calibri"/>
                <w:color w:val="000000"/>
                <w:lang w:eastAsia="es-ES"/>
              </w:rPr>
            </w:pPr>
          </w:p>
        </w:tc>
      </w:tr>
      <w:tr w:rsidR="00614B1E" w:rsidRPr="0013111C" w:rsidTr="002C6A61">
        <w:trPr>
          <w:trHeight w:val="300"/>
          <w:jc w:val="center"/>
        </w:trPr>
        <w:tc>
          <w:tcPr>
            <w:tcW w:w="2715" w:type="dxa"/>
            <w:tcBorders>
              <w:top w:val="single" w:sz="4" w:space="0" w:color="auto"/>
              <w:left w:val="double" w:sz="6" w:space="0" w:color="auto"/>
              <w:bottom w:val="single" w:sz="4" w:space="0" w:color="auto"/>
              <w:right w:val="single" w:sz="4" w:space="0" w:color="000000" w:themeColor="text1"/>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b/>
                <w:bCs/>
                <w:color w:val="000000"/>
                <w:lang w:eastAsia="es-ES"/>
              </w:rPr>
              <w:t xml:space="preserve">Condiciones de Ventilación: </w:t>
            </w:r>
          </w:p>
        </w:tc>
        <w:tc>
          <w:tcPr>
            <w:tcW w:w="675" w:type="dxa"/>
            <w:tcBorders>
              <w:top w:val="single" w:sz="4" w:space="0" w:color="auto"/>
              <w:left w:val="single" w:sz="4" w:space="0" w:color="000000" w:themeColor="text1"/>
              <w:bottom w:val="single" w:sz="4" w:space="0" w:color="auto"/>
              <w:right w:val="single" w:sz="4" w:space="0" w:color="000000" w:themeColor="text1"/>
            </w:tcBorders>
            <w:shd w:val="clear" w:color="auto" w:fill="auto"/>
            <w:vAlign w:val="bottom"/>
          </w:tcPr>
          <w:p w:rsidR="00614B1E" w:rsidRPr="0013111C" w:rsidRDefault="00614B1E" w:rsidP="003D1231">
            <w:pPr>
              <w:pStyle w:val="Prrafodelista"/>
              <w:numPr>
                <w:ilvl w:val="0"/>
                <w:numId w:val="38"/>
              </w:numPr>
              <w:tabs>
                <w:tab w:val="left" w:pos="238"/>
              </w:tabs>
              <w:ind w:left="73" w:right="14" w:firstLine="0"/>
              <w:rPr>
                <w:rFonts w:ascii="Calibri" w:hAnsi="Calibri"/>
                <w:color w:val="000000"/>
                <w:lang w:eastAsia="es-ES"/>
              </w:rPr>
            </w:pPr>
            <w:r w:rsidRPr="0013111C">
              <w:rPr>
                <w:rFonts w:ascii="Calibri" w:hAnsi="Calibri"/>
                <w:color w:val="000000"/>
                <w:lang w:eastAsia="es-ES"/>
              </w:rPr>
              <w:t>SI</w:t>
            </w:r>
          </w:p>
        </w:tc>
        <w:tc>
          <w:tcPr>
            <w:tcW w:w="879" w:type="dxa"/>
            <w:tcBorders>
              <w:top w:val="single" w:sz="4" w:space="0" w:color="auto"/>
              <w:left w:val="single" w:sz="4" w:space="0" w:color="000000" w:themeColor="text1"/>
              <w:bottom w:val="single" w:sz="4" w:space="0" w:color="auto"/>
              <w:right w:val="single" w:sz="4" w:space="0" w:color="000000" w:themeColor="text1"/>
            </w:tcBorders>
            <w:shd w:val="clear" w:color="auto" w:fill="auto"/>
            <w:vAlign w:val="bottom"/>
          </w:tcPr>
          <w:p w:rsidR="00614B1E" w:rsidRPr="0013111C" w:rsidRDefault="00614B1E" w:rsidP="003D1231">
            <w:pPr>
              <w:pStyle w:val="Prrafodelista"/>
              <w:numPr>
                <w:ilvl w:val="0"/>
                <w:numId w:val="38"/>
              </w:numPr>
              <w:tabs>
                <w:tab w:val="left" w:pos="249"/>
              </w:tabs>
              <w:ind w:left="0" w:right="176" w:firstLine="0"/>
              <w:rPr>
                <w:rFonts w:ascii="Calibri" w:hAnsi="Calibri"/>
                <w:color w:val="000000"/>
                <w:lang w:eastAsia="es-ES"/>
              </w:rPr>
            </w:pPr>
            <w:r w:rsidRPr="0013111C">
              <w:rPr>
                <w:rFonts w:ascii="Calibri" w:hAnsi="Calibri"/>
                <w:color w:val="000000"/>
                <w:lang w:eastAsia="es-ES"/>
              </w:rPr>
              <w:t xml:space="preserve">NO </w:t>
            </w:r>
          </w:p>
        </w:tc>
        <w:tc>
          <w:tcPr>
            <w:tcW w:w="2415" w:type="dxa"/>
            <w:gridSpan w:val="2"/>
            <w:tcBorders>
              <w:top w:val="single" w:sz="4" w:space="0" w:color="auto"/>
              <w:left w:val="single" w:sz="4" w:space="0" w:color="000000" w:themeColor="text1"/>
              <w:bottom w:val="single" w:sz="4" w:space="0" w:color="auto"/>
              <w:right w:val="single" w:sz="4" w:space="0" w:color="000000" w:themeColor="text1"/>
            </w:tcBorders>
            <w:shd w:val="clear" w:color="auto" w:fill="auto"/>
            <w:vAlign w:val="bottom"/>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xml:space="preserve">TEMPERATURA: </w:t>
            </w:r>
          </w:p>
        </w:tc>
        <w:tc>
          <w:tcPr>
            <w:tcW w:w="2427" w:type="dxa"/>
            <w:tcBorders>
              <w:top w:val="single" w:sz="4" w:space="0" w:color="auto"/>
              <w:left w:val="single" w:sz="4" w:space="0" w:color="000000" w:themeColor="text1"/>
              <w:bottom w:val="single" w:sz="4" w:space="0" w:color="auto"/>
              <w:right w:val="double" w:sz="6" w:space="0" w:color="000000"/>
            </w:tcBorders>
            <w:shd w:val="clear" w:color="auto" w:fill="auto"/>
            <w:vAlign w:val="bottom"/>
          </w:tcPr>
          <w:p w:rsidR="00614B1E" w:rsidRPr="0013111C" w:rsidRDefault="00614B1E" w:rsidP="003D1231">
            <w:pPr>
              <w:rPr>
                <w:rFonts w:ascii="Calibri" w:hAnsi="Calibri"/>
                <w:color w:val="000000"/>
                <w:lang w:eastAsia="es-ES"/>
              </w:rPr>
            </w:pPr>
            <w:r w:rsidRPr="0013111C">
              <w:rPr>
                <w:rFonts w:ascii="Calibri" w:hAnsi="Calibri"/>
                <w:color w:val="000000"/>
                <w:lang w:eastAsia="es-ES"/>
              </w:rPr>
              <w:t>MARCA:</w:t>
            </w:r>
          </w:p>
        </w:tc>
      </w:tr>
      <w:tr w:rsidR="00614B1E" w:rsidRPr="0013111C" w:rsidTr="002C6A61">
        <w:trPr>
          <w:trHeight w:val="315"/>
          <w:jc w:val="center"/>
        </w:trPr>
        <w:tc>
          <w:tcPr>
            <w:tcW w:w="9111" w:type="dxa"/>
            <w:gridSpan w:val="6"/>
            <w:tcBorders>
              <w:top w:val="single" w:sz="4" w:space="0" w:color="auto"/>
              <w:left w:val="double" w:sz="6" w:space="0" w:color="auto"/>
              <w:bottom w:val="double" w:sz="6" w:space="0" w:color="auto"/>
              <w:right w:val="double" w:sz="6" w:space="0" w:color="000000"/>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Observaciones Generales:</w:t>
            </w:r>
          </w:p>
        </w:tc>
      </w:tr>
    </w:tbl>
    <w:p w:rsidR="00614B1E" w:rsidRPr="0013111C" w:rsidRDefault="00614B1E" w:rsidP="00E54196">
      <w:pPr>
        <w:spacing w:line="360" w:lineRule="auto"/>
        <w:rPr>
          <w:b/>
        </w:rPr>
      </w:pPr>
    </w:p>
    <w:p w:rsidR="00614B1E" w:rsidRPr="0013111C" w:rsidRDefault="00614B1E" w:rsidP="00E54196">
      <w:pPr>
        <w:spacing w:line="360" w:lineRule="auto"/>
        <w:rPr>
          <w:b/>
        </w:rPr>
      </w:pPr>
      <w:r w:rsidRPr="0013111C">
        <w:rPr>
          <w:b/>
        </w:rPr>
        <w:t>EQUIPOS INSTALADOS EN SALA</w:t>
      </w:r>
    </w:p>
    <w:p w:rsidR="00614B1E" w:rsidRPr="0013111C" w:rsidRDefault="00614B1E" w:rsidP="00E54196">
      <w:pPr>
        <w:spacing w:line="360" w:lineRule="auto"/>
        <w:rPr>
          <w:b/>
        </w:rPr>
      </w:pPr>
    </w:p>
    <w:p w:rsidR="002C6A61" w:rsidRPr="0013111C" w:rsidRDefault="002C6A61" w:rsidP="003D1231">
      <w:pPr>
        <w:pStyle w:val="Epgrafe"/>
        <w:keepNext/>
        <w:rPr>
          <w:rFonts w:ascii="Times New Roman" w:hAnsi="Times New Roman"/>
          <w:lang w:val="es-CO"/>
        </w:rPr>
      </w:pPr>
      <w:bookmarkStart w:id="268" w:name="_Toc387994399"/>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31</w:t>
      </w:r>
      <w:r w:rsidR="002B133A" w:rsidRPr="0013111C">
        <w:rPr>
          <w:rFonts w:ascii="Times New Roman" w:hAnsi="Times New Roman"/>
          <w:lang w:val="es-CO"/>
        </w:rPr>
        <w:fldChar w:fldCharType="end"/>
      </w:r>
      <w:r w:rsidRPr="0013111C">
        <w:rPr>
          <w:rFonts w:ascii="Times New Roman" w:hAnsi="Times New Roman"/>
          <w:lang w:val="es-CO"/>
        </w:rPr>
        <w:t xml:space="preserve">- Formato del </w:t>
      </w:r>
      <w:proofErr w:type="spellStart"/>
      <w:r w:rsidRPr="0013111C">
        <w:rPr>
          <w:rFonts w:ascii="Times New Roman" w:hAnsi="Times New Roman"/>
          <w:lang w:val="es-CO"/>
        </w:rPr>
        <w:t>Site</w:t>
      </w:r>
      <w:proofErr w:type="spellEnd"/>
      <w:r w:rsidRPr="0013111C">
        <w:rPr>
          <w:rFonts w:ascii="Times New Roman" w:hAnsi="Times New Roman"/>
          <w:lang w:val="es-CO"/>
        </w:rPr>
        <w:t xml:space="preserve"> </w:t>
      </w:r>
      <w:proofErr w:type="spellStart"/>
      <w:r w:rsidRPr="0013111C">
        <w:rPr>
          <w:rFonts w:ascii="Times New Roman" w:hAnsi="Times New Roman"/>
          <w:lang w:val="es-CO"/>
        </w:rPr>
        <w:t>Survey</w:t>
      </w:r>
      <w:proofErr w:type="spellEnd"/>
      <w:r w:rsidRPr="0013111C">
        <w:rPr>
          <w:rFonts w:ascii="Times New Roman" w:hAnsi="Times New Roman"/>
          <w:lang w:val="es-CO"/>
        </w:rPr>
        <w:t xml:space="preserve"> (Equipos instalados en la sala)</w:t>
      </w:r>
      <w:bookmarkEnd w:id="268"/>
    </w:p>
    <w:tbl>
      <w:tblPr>
        <w:tblW w:w="9141" w:type="dxa"/>
        <w:jc w:val="center"/>
        <w:tblInd w:w="47" w:type="dxa"/>
        <w:tblCellMar>
          <w:left w:w="70" w:type="dxa"/>
          <w:right w:w="70" w:type="dxa"/>
        </w:tblCellMar>
        <w:tblLook w:val="04A0" w:firstRow="1" w:lastRow="0" w:firstColumn="1" w:lastColumn="0" w:noHBand="0" w:noVBand="1"/>
      </w:tblPr>
      <w:tblGrid>
        <w:gridCol w:w="1381"/>
        <w:gridCol w:w="2079"/>
        <w:gridCol w:w="2061"/>
        <w:gridCol w:w="2180"/>
        <w:gridCol w:w="1440"/>
      </w:tblGrid>
      <w:tr w:rsidR="00614B1E" w:rsidRPr="0013111C" w:rsidTr="008A13E1">
        <w:trPr>
          <w:trHeight w:val="315"/>
          <w:jc w:val="center"/>
        </w:trPr>
        <w:tc>
          <w:tcPr>
            <w:tcW w:w="3460" w:type="dxa"/>
            <w:gridSpan w:val="2"/>
            <w:tcBorders>
              <w:top w:val="double" w:sz="6" w:space="0" w:color="auto"/>
              <w:left w:val="double" w:sz="6" w:space="0" w:color="auto"/>
              <w:bottom w:val="single" w:sz="4" w:space="0" w:color="auto"/>
              <w:right w:val="single" w:sz="4" w:space="0" w:color="auto"/>
            </w:tcBorders>
            <w:shd w:val="clear" w:color="000000" w:fill="A5A5A5"/>
            <w:noWrap/>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RADIO EXISTENTE</w:t>
            </w:r>
          </w:p>
        </w:tc>
        <w:tc>
          <w:tcPr>
            <w:tcW w:w="2061" w:type="dxa"/>
            <w:vMerge w:val="restart"/>
            <w:tcBorders>
              <w:top w:val="double" w:sz="6" w:space="0" w:color="auto"/>
              <w:left w:val="single" w:sz="4" w:space="0" w:color="auto"/>
              <w:bottom w:val="single" w:sz="4" w:space="0" w:color="auto"/>
              <w:right w:val="single" w:sz="4" w:space="0" w:color="auto"/>
            </w:tcBorders>
            <w:shd w:val="clear" w:color="000000" w:fill="A5A5A5"/>
            <w:noWrap/>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 xml:space="preserve">ESTACIÓN ORIGEN </w:t>
            </w:r>
          </w:p>
        </w:tc>
        <w:tc>
          <w:tcPr>
            <w:tcW w:w="2180" w:type="dxa"/>
            <w:vMerge w:val="restart"/>
            <w:tcBorders>
              <w:top w:val="double" w:sz="6" w:space="0" w:color="auto"/>
              <w:left w:val="single" w:sz="4" w:space="0" w:color="auto"/>
              <w:bottom w:val="single" w:sz="4" w:space="0" w:color="auto"/>
              <w:right w:val="single" w:sz="4" w:space="0" w:color="auto"/>
            </w:tcBorders>
            <w:shd w:val="clear" w:color="000000" w:fill="A5A5A5"/>
            <w:noWrap/>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 xml:space="preserve">DESTINO / DIRECCIÓN </w:t>
            </w:r>
          </w:p>
        </w:tc>
        <w:tc>
          <w:tcPr>
            <w:tcW w:w="1440" w:type="dxa"/>
            <w:vMerge w:val="restart"/>
            <w:tcBorders>
              <w:top w:val="double" w:sz="6" w:space="0" w:color="auto"/>
              <w:left w:val="single" w:sz="4" w:space="0" w:color="auto"/>
              <w:bottom w:val="single" w:sz="4" w:space="0" w:color="auto"/>
              <w:right w:val="double" w:sz="6" w:space="0" w:color="auto"/>
            </w:tcBorders>
            <w:shd w:val="clear" w:color="000000" w:fill="A5A5A5"/>
            <w:noWrap/>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FRECUENCIA</w:t>
            </w:r>
          </w:p>
        </w:tc>
      </w:tr>
      <w:tr w:rsidR="00614B1E" w:rsidRPr="0013111C" w:rsidTr="008A13E1">
        <w:trPr>
          <w:trHeight w:val="300"/>
          <w:jc w:val="center"/>
        </w:trPr>
        <w:tc>
          <w:tcPr>
            <w:tcW w:w="1381" w:type="dxa"/>
            <w:tcBorders>
              <w:top w:val="nil"/>
              <w:left w:val="double" w:sz="6" w:space="0" w:color="auto"/>
              <w:bottom w:val="single" w:sz="4" w:space="0" w:color="auto"/>
              <w:right w:val="single" w:sz="4" w:space="0" w:color="auto"/>
            </w:tcBorders>
            <w:shd w:val="clear" w:color="000000" w:fill="A5A5A5"/>
            <w:noWrap/>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Referencia</w:t>
            </w:r>
          </w:p>
        </w:tc>
        <w:tc>
          <w:tcPr>
            <w:tcW w:w="2079" w:type="dxa"/>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Marca / Modelo</w:t>
            </w:r>
          </w:p>
        </w:tc>
        <w:tc>
          <w:tcPr>
            <w:tcW w:w="2061" w:type="dxa"/>
            <w:vMerge/>
            <w:tcBorders>
              <w:top w:val="double" w:sz="6" w:space="0" w:color="auto"/>
              <w:left w:val="single" w:sz="4" w:space="0" w:color="auto"/>
              <w:bottom w:val="single" w:sz="4" w:space="0" w:color="auto"/>
              <w:right w:val="single" w:sz="4" w:space="0" w:color="auto"/>
            </w:tcBorders>
            <w:vAlign w:val="center"/>
            <w:hideMark/>
          </w:tcPr>
          <w:p w:rsidR="00614B1E" w:rsidRPr="0013111C" w:rsidRDefault="00614B1E" w:rsidP="003D1231">
            <w:pPr>
              <w:rPr>
                <w:rFonts w:ascii="Calibri" w:hAnsi="Calibri"/>
                <w:b/>
                <w:bCs/>
                <w:color w:val="000000"/>
                <w:lang w:eastAsia="es-ES"/>
              </w:rPr>
            </w:pPr>
          </w:p>
        </w:tc>
        <w:tc>
          <w:tcPr>
            <w:tcW w:w="2180" w:type="dxa"/>
            <w:vMerge/>
            <w:tcBorders>
              <w:top w:val="double" w:sz="6" w:space="0" w:color="auto"/>
              <w:left w:val="single" w:sz="4" w:space="0" w:color="auto"/>
              <w:bottom w:val="single" w:sz="4" w:space="0" w:color="auto"/>
              <w:right w:val="single" w:sz="4" w:space="0" w:color="auto"/>
            </w:tcBorders>
            <w:vAlign w:val="center"/>
            <w:hideMark/>
          </w:tcPr>
          <w:p w:rsidR="00614B1E" w:rsidRPr="0013111C" w:rsidRDefault="00614B1E" w:rsidP="003D1231">
            <w:pPr>
              <w:rPr>
                <w:rFonts w:ascii="Calibri" w:hAnsi="Calibri"/>
                <w:b/>
                <w:bCs/>
                <w:color w:val="000000"/>
                <w:lang w:eastAsia="es-ES"/>
              </w:rPr>
            </w:pPr>
          </w:p>
        </w:tc>
        <w:tc>
          <w:tcPr>
            <w:tcW w:w="1440" w:type="dxa"/>
            <w:vMerge/>
            <w:tcBorders>
              <w:top w:val="double" w:sz="6" w:space="0" w:color="auto"/>
              <w:left w:val="single" w:sz="4" w:space="0" w:color="auto"/>
              <w:bottom w:val="single" w:sz="4" w:space="0" w:color="auto"/>
              <w:right w:val="double" w:sz="6" w:space="0" w:color="auto"/>
            </w:tcBorders>
            <w:vAlign w:val="center"/>
            <w:hideMark/>
          </w:tcPr>
          <w:p w:rsidR="00614B1E" w:rsidRPr="0013111C" w:rsidRDefault="00614B1E" w:rsidP="003D1231">
            <w:pPr>
              <w:rPr>
                <w:rFonts w:ascii="Calibri" w:hAnsi="Calibri"/>
                <w:b/>
                <w:bCs/>
                <w:color w:val="000000"/>
                <w:lang w:eastAsia="es-ES"/>
              </w:rPr>
            </w:pPr>
          </w:p>
        </w:tc>
      </w:tr>
      <w:tr w:rsidR="00614B1E" w:rsidRPr="0013111C" w:rsidTr="008A13E1">
        <w:trPr>
          <w:trHeight w:val="300"/>
          <w:jc w:val="center"/>
        </w:trPr>
        <w:tc>
          <w:tcPr>
            <w:tcW w:w="1381"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c>
          <w:tcPr>
            <w:tcW w:w="2079" w:type="dxa"/>
            <w:tcBorders>
              <w:top w:val="nil"/>
              <w:left w:val="single" w:sz="4"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c>
          <w:tcPr>
            <w:tcW w:w="2061" w:type="dxa"/>
            <w:tcBorders>
              <w:top w:val="nil"/>
              <w:left w:val="nil"/>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c>
          <w:tcPr>
            <w:tcW w:w="2180" w:type="dxa"/>
            <w:tcBorders>
              <w:top w:val="nil"/>
              <w:left w:val="nil"/>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c>
          <w:tcPr>
            <w:tcW w:w="1440" w:type="dxa"/>
            <w:tcBorders>
              <w:top w:val="nil"/>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r>
    </w:tbl>
    <w:p w:rsidR="00614B1E" w:rsidRPr="0013111C" w:rsidRDefault="00614B1E" w:rsidP="00E54196">
      <w:pPr>
        <w:spacing w:line="360" w:lineRule="auto"/>
        <w:rPr>
          <w:b/>
        </w:rPr>
      </w:pPr>
    </w:p>
    <w:tbl>
      <w:tblPr>
        <w:tblW w:w="9098" w:type="dxa"/>
        <w:jc w:val="center"/>
        <w:tblInd w:w="47" w:type="dxa"/>
        <w:tblCellMar>
          <w:left w:w="70" w:type="dxa"/>
          <w:right w:w="70" w:type="dxa"/>
        </w:tblCellMar>
        <w:tblLook w:val="04A0" w:firstRow="1" w:lastRow="0" w:firstColumn="1" w:lastColumn="0" w:noHBand="0" w:noVBand="1"/>
      </w:tblPr>
      <w:tblGrid>
        <w:gridCol w:w="9098"/>
      </w:tblGrid>
      <w:tr w:rsidR="00614B1E" w:rsidRPr="0013111C" w:rsidTr="008A13E1">
        <w:trPr>
          <w:trHeight w:val="315"/>
          <w:jc w:val="center"/>
        </w:trPr>
        <w:tc>
          <w:tcPr>
            <w:tcW w:w="9098" w:type="dxa"/>
            <w:tcBorders>
              <w:top w:val="double" w:sz="6" w:space="0" w:color="auto"/>
              <w:left w:val="double" w:sz="6" w:space="0" w:color="auto"/>
              <w:bottom w:val="single" w:sz="4" w:space="0" w:color="auto"/>
              <w:right w:val="double" w:sz="6" w:space="0" w:color="000000"/>
            </w:tcBorders>
            <w:shd w:val="clear" w:color="000000" w:fill="A5A5A5"/>
            <w:noWrap/>
            <w:vAlign w:val="center"/>
            <w:hideMark/>
          </w:tcPr>
          <w:p w:rsidR="00614B1E" w:rsidRPr="0013111C" w:rsidRDefault="00614B1E" w:rsidP="00324342">
            <w:pPr>
              <w:rPr>
                <w:rFonts w:ascii="Calibri" w:hAnsi="Calibri"/>
                <w:b/>
                <w:bCs/>
                <w:color w:val="000000"/>
                <w:lang w:eastAsia="es-ES"/>
              </w:rPr>
            </w:pPr>
            <w:r w:rsidRPr="0013111C">
              <w:rPr>
                <w:rFonts w:ascii="Calibri" w:hAnsi="Calibri"/>
                <w:b/>
                <w:bCs/>
                <w:color w:val="000000"/>
                <w:lang w:eastAsia="es-ES"/>
              </w:rPr>
              <w:t>Observaciones Generales de sala de equipos:</w:t>
            </w:r>
          </w:p>
        </w:tc>
      </w:tr>
      <w:tr w:rsidR="00614B1E" w:rsidRPr="0013111C" w:rsidTr="008A13E1">
        <w:trPr>
          <w:trHeight w:val="300"/>
          <w:jc w:val="center"/>
        </w:trPr>
        <w:tc>
          <w:tcPr>
            <w:tcW w:w="9098" w:type="dxa"/>
            <w:tcBorders>
              <w:top w:val="single" w:sz="4" w:space="0" w:color="auto"/>
              <w:left w:val="double" w:sz="6" w:space="0" w:color="auto"/>
              <w:bottom w:val="single" w:sz="4" w:space="0" w:color="auto"/>
              <w:right w:val="double" w:sz="6" w:space="0" w:color="000000"/>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 </w:t>
            </w:r>
          </w:p>
          <w:p w:rsidR="00614B1E" w:rsidRPr="0013111C" w:rsidRDefault="00614B1E" w:rsidP="00324342">
            <w:pPr>
              <w:rPr>
                <w:rFonts w:ascii="Calibri" w:hAnsi="Calibri"/>
                <w:color w:val="000000"/>
                <w:lang w:eastAsia="es-ES"/>
              </w:rPr>
            </w:pPr>
          </w:p>
        </w:tc>
      </w:tr>
    </w:tbl>
    <w:p w:rsidR="00614B1E" w:rsidRPr="0013111C" w:rsidRDefault="00614B1E" w:rsidP="00E54196">
      <w:pPr>
        <w:spacing w:line="360" w:lineRule="auto"/>
        <w:rPr>
          <w:b/>
        </w:rPr>
      </w:pPr>
    </w:p>
    <w:p w:rsidR="003D1231" w:rsidRPr="0013111C" w:rsidRDefault="003D1231" w:rsidP="00E54196">
      <w:pPr>
        <w:spacing w:line="360" w:lineRule="auto"/>
        <w:rPr>
          <w:b/>
        </w:rPr>
      </w:pPr>
    </w:p>
    <w:p w:rsidR="003D1231" w:rsidRPr="0013111C" w:rsidRDefault="003D1231" w:rsidP="00E54196">
      <w:pPr>
        <w:spacing w:line="360" w:lineRule="auto"/>
        <w:rPr>
          <w:b/>
        </w:rPr>
      </w:pPr>
    </w:p>
    <w:p w:rsidR="003D1231" w:rsidRPr="0013111C" w:rsidRDefault="003D1231" w:rsidP="00E54196">
      <w:pPr>
        <w:spacing w:line="360" w:lineRule="auto"/>
        <w:rPr>
          <w:b/>
        </w:rPr>
      </w:pPr>
    </w:p>
    <w:p w:rsidR="00614B1E" w:rsidRPr="0013111C" w:rsidRDefault="002C6A61" w:rsidP="00E54196">
      <w:pPr>
        <w:spacing w:line="360" w:lineRule="auto"/>
        <w:rPr>
          <w:b/>
        </w:rPr>
      </w:pPr>
      <w:r w:rsidRPr="0013111C">
        <w:rPr>
          <w:b/>
        </w:rPr>
        <w:lastRenderedPageBreak/>
        <w:t>DESCRIPCIÓN SISTEMA DE ENERGÍA ESTACIÓN:</w:t>
      </w:r>
    </w:p>
    <w:p w:rsidR="00614B1E" w:rsidRPr="0013111C" w:rsidRDefault="00614B1E" w:rsidP="00E54196">
      <w:pPr>
        <w:spacing w:line="360" w:lineRule="auto"/>
        <w:rPr>
          <w:b/>
        </w:rPr>
      </w:pPr>
    </w:p>
    <w:p w:rsidR="00362FF8" w:rsidRPr="0013111C" w:rsidRDefault="00362FF8" w:rsidP="00E54196">
      <w:pPr>
        <w:spacing w:line="360" w:lineRule="auto"/>
        <w:jc w:val="both"/>
      </w:pPr>
      <w:r w:rsidRPr="0013111C">
        <w:t xml:space="preserve">El sistema de energía que se tenga ayudara con las especificaciones que deben tener los equipos a instalar y se podrá tener una idea si este será útil en las nuevas implementaciones, o es necesario  </w:t>
      </w:r>
      <w:r w:rsidR="00235D9C" w:rsidRPr="0013111C">
        <w:t>la adquisición de nuevos dispositivos.</w:t>
      </w:r>
    </w:p>
    <w:p w:rsidR="002C6A61" w:rsidRPr="0013111C" w:rsidRDefault="002C6A61" w:rsidP="003D1231">
      <w:pPr>
        <w:pStyle w:val="Epgrafe"/>
        <w:keepNext/>
        <w:rPr>
          <w:rFonts w:ascii="Times New Roman" w:hAnsi="Times New Roman"/>
          <w:lang w:val="es-CO"/>
        </w:rPr>
      </w:pPr>
      <w:bookmarkStart w:id="269" w:name="_Toc387994400"/>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32</w:t>
      </w:r>
      <w:r w:rsidR="002B133A" w:rsidRPr="0013111C">
        <w:rPr>
          <w:rFonts w:ascii="Times New Roman" w:hAnsi="Times New Roman"/>
          <w:lang w:val="es-CO"/>
        </w:rPr>
        <w:fldChar w:fldCharType="end"/>
      </w:r>
      <w:r w:rsidRPr="0013111C">
        <w:rPr>
          <w:rFonts w:ascii="Times New Roman" w:hAnsi="Times New Roman"/>
          <w:lang w:val="es-CO"/>
        </w:rPr>
        <w:t xml:space="preserve">- Formato del </w:t>
      </w:r>
      <w:proofErr w:type="spellStart"/>
      <w:r w:rsidRPr="0013111C">
        <w:rPr>
          <w:rFonts w:ascii="Times New Roman" w:hAnsi="Times New Roman"/>
          <w:lang w:val="es-CO"/>
        </w:rPr>
        <w:t>Site</w:t>
      </w:r>
      <w:proofErr w:type="spellEnd"/>
      <w:r w:rsidRPr="0013111C">
        <w:rPr>
          <w:rFonts w:ascii="Times New Roman" w:hAnsi="Times New Roman"/>
          <w:lang w:val="es-CO"/>
        </w:rPr>
        <w:t xml:space="preserve"> </w:t>
      </w:r>
      <w:proofErr w:type="spellStart"/>
      <w:r w:rsidRPr="0013111C">
        <w:rPr>
          <w:rFonts w:ascii="Times New Roman" w:hAnsi="Times New Roman"/>
          <w:lang w:val="es-CO"/>
        </w:rPr>
        <w:t>Survey</w:t>
      </w:r>
      <w:proofErr w:type="spellEnd"/>
      <w:r w:rsidRPr="0013111C">
        <w:rPr>
          <w:rFonts w:ascii="Times New Roman" w:hAnsi="Times New Roman"/>
          <w:lang w:val="es-CO"/>
        </w:rPr>
        <w:t xml:space="preserve"> (</w:t>
      </w:r>
      <w:r w:rsidR="003917D2" w:rsidRPr="0013111C">
        <w:rPr>
          <w:rFonts w:ascii="Times New Roman" w:hAnsi="Times New Roman"/>
          <w:lang w:val="es-CO"/>
        </w:rPr>
        <w:t>Descripción</w:t>
      </w:r>
      <w:r w:rsidRPr="0013111C">
        <w:rPr>
          <w:rFonts w:ascii="Times New Roman" w:hAnsi="Times New Roman"/>
          <w:lang w:val="es-CO"/>
        </w:rPr>
        <w:t xml:space="preserve"> Sistema de </w:t>
      </w:r>
      <w:r w:rsidR="003917D2" w:rsidRPr="0013111C">
        <w:rPr>
          <w:rFonts w:ascii="Times New Roman" w:hAnsi="Times New Roman"/>
          <w:lang w:val="es-CO"/>
        </w:rPr>
        <w:t>energía</w:t>
      </w:r>
      <w:r w:rsidRPr="0013111C">
        <w:rPr>
          <w:rFonts w:ascii="Times New Roman" w:hAnsi="Times New Roman"/>
          <w:lang w:val="es-CO"/>
        </w:rPr>
        <w:t xml:space="preserve"> </w:t>
      </w:r>
      <w:r w:rsidR="003917D2" w:rsidRPr="0013111C">
        <w:rPr>
          <w:rFonts w:ascii="Times New Roman" w:hAnsi="Times New Roman"/>
          <w:lang w:val="es-CO"/>
        </w:rPr>
        <w:t>estación</w:t>
      </w:r>
      <w:r w:rsidRPr="0013111C">
        <w:rPr>
          <w:rFonts w:ascii="Times New Roman" w:hAnsi="Times New Roman"/>
          <w:lang w:val="es-CO"/>
        </w:rPr>
        <w:t>)</w:t>
      </w:r>
      <w:bookmarkEnd w:id="269"/>
    </w:p>
    <w:tbl>
      <w:tblPr>
        <w:tblW w:w="9149" w:type="dxa"/>
        <w:jc w:val="center"/>
        <w:tblInd w:w="213" w:type="dxa"/>
        <w:tblCellMar>
          <w:left w:w="70" w:type="dxa"/>
          <w:right w:w="70" w:type="dxa"/>
        </w:tblCellMar>
        <w:tblLook w:val="04A0" w:firstRow="1" w:lastRow="0" w:firstColumn="1" w:lastColumn="0" w:noHBand="0" w:noVBand="1"/>
      </w:tblPr>
      <w:tblGrid>
        <w:gridCol w:w="1126"/>
        <w:gridCol w:w="741"/>
        <w:gridCol w:w="850"/>
        <w:gridCol w:w="1504"/>
        <w:gridCol w:w="2057"/>
        <w:gridCol w:w="1362"/>
        <w:gridCol w:w="1509"/>
      </w:tblGrid>
      <w:tr w:rsidR="00614B1E" w:rsidRPr="0013111C" w:rsidTr="008A13E1">
        <w:trPr>
          <w:trHeight w:val="315"/>
          <w:jc w:val="center"/>
        </w:trPr>
        <w:tc>
          <w:tcPr>
            <w:tcW w:w="4221" w:type="dxa"/>
            <w:gridSpan w:val="4"/>
            <w:tcBorders>
              <w:top w:val="double" w:sz="6"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ESTADO</w:t>
            </w:r>
          </w:p>
        </w:tc>
        <w:tc>
          <w:tcPr>
            <w:tcW w:w="2057" w:type="dxa"/>
            <w:tcBorders>
              <w:top w:val="double" w:sz="6" w:space="0" w:color="auto"/>
              <w:left w:val="nil"/>
              <w:bottom w:val="single" w:sz="4" w:space="0" w:color="auto"/>
              <w:right w:val="single" w:sz="4" w:space="0" w:color="auto"/>
            </w:tcBorders>
            <w:shd w:val="clear" w:color="auto" w:fill="auto"/>
            <w:noWrap/>
            <w:vAlign w:val="bottom"/>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TIPO DE FASE</w:t>
            </w:r>
          </w:p>
        </w:tc>
        <w:tc>
          <w:tcPr>
            <w:tcW w:w="1362" w:type="dxa"/>
            <w:tcBorders>
              <w:top w:val="double" w:sz="6" w:space="0" w:color="auto"/>
              <w:left w:val="nil"/>
              <w:bottom w:val="single" w:sz="4" w:space="0" w:color="auto"/>
              <w:right w:val="single" w:sz="4" w:space="0" w:color="auto"/>
            </w:tcBorders>
            <w:shd w:val="clear" w:color="auto" w:fill="auto"/>
            <w:noWrap/>
            <w:vAlign w:val="bottom"/>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 xml:space="preserve">VOLTAJE </w:t>
            </w:r>
          </w:p>
        </w:tc>
        <w:tc>
          <w:tcPr>
            <w:tcW w:w="1509" w:type="dxa"/>
            <w:tcBorders>
              <w:top w:val="double" w:sz="6" w:space="0" w:color="auto"/>
              <w:left w:val="nil"/>
              <w:bottom w:val="single" w:sz="4" w:space="0" w:color="auto"/>
              <w:right w:val="double" w:sz="6" w:space="0" w:color="auto"/>
            </w:tcBorders>
            <w:shd w:val="clear" w:color="auto" w:fill="auto"/>
            <w:noWrap/>
            <w:vAlign w:val="bottom"/>
            <w:hideMark/>
          </w:tcPr>
          <w:p w:rsidR="00614B1E" w:rsidRPr="0013111C" w:rsidRDefault="00614B1E" w:rsidP="003D1231">
            <w:pPr>
              <w:jc w:val="center"/>
              <w:rPr>
                <w:rFonts w:ascii="Calibri" w:hAnsi="Calibri"/>
                <w:b/>
                <w:bCs/>
                <w:color w:val="000000"/>
                <w:lang w:eastAsia="es-ES"/>
              </w:rPr>
            </w:pPr>
            <w:r w:rsidRPr="0013111C">
              <w:rPr>
                <w:rFonts w:ascii="Calibri" w:hAnsi="Calibri"/>
                <w:b/>
                <w:bCs/>
                <w:color w:val="000000"/>
                <w:lang w:eastAsia="es-ES"/>
              </w:rPr>
              <w:t>FRECUENCIA</w:t>
            </w:r>
          </w:p>
        </w:tc>
      </w:tr>
      <w:tr w:rsidR="00614B1E" w:rsidRPr="0013111C" w:rsidTr="002C6A61">
        <w:trPr>
          <w:trHeight w:val="315"/>
          <w:jc w:val="center"/>
        </w:trPr>
        <w:tc>
          <w:tcPr>
            <w:tcW w:w="1126" w:type="dxa"/>
            <w:tcBorders>
              <w:top w:val="nil"/>
              <w:left w:val="double" w:sz="6" w:space="0" w:color="auto"/>
              <w:bottom w:val="double" w:sz="6" w:space="0" w:color="auto"/>
              <w:right w:val="single" w:sz="4" w:space="0" w:color="000000" w:themeColor="text1"/>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 xml:space="preserve">Existente: </w:t>
            </w:r>
          </w:p>
        </w:tc>
        <w:tc>
          <w:tcPr>
            <w:tcW w:w="741" w:type="dxa"/>
            <w:tcBorders>
              <w:top w:val="nil"/>
              <w:left w:val="single" w:sz="4" w:space="0" w:color="000000" w:themeColor="text1"/>
              <w:bottom w:val="double" w:sz="6" w:space="0" w:color="auto"/>
              <w:right w:val="single" w:sz="4" w:space="0" w:color="000000" w:themeColor="text1"/>
            </w:tcBorders>
            <w:shd w:val="clear" w:color="auto" w:fill="auto"/>
            <w:vAlign w:val="bottom"/>
          </w:tcPr>
          <w:p w:rsidR="00614B1E" w:rsidRPr="0013111C" w:rsidRDefault="00614B1E" w:rsidP="003D1231">
            <w:pPr>
              <w:pStyle w:val="Prrafodelista"/>
              <w:numPr>
                <w:ilvl w:val="0"/>
                <w:numId w:val="39"/>
              </w:numPr>
              <w:tabs>
                <w:tab w:val="left" w:pos="208"/>
              </w:tabs>
              <w:ind w:left="0" w:right="51" w:firstLine="0"/>
              <w:rPr>
                <w:rFonts w:ascii="Calibri" w:hAnsi="Calibri"/>
                <w:b/>
                <w:bCs/>
                <w:color w:val="000000"/>
                <w:lang w:eastAsia="es-ES"/>
              </w:rPr>
            </w:pPr>
            <w:r w:rsidRPr="0013111C">
              <w:rPr>
                <w:rFonts w:ascii="Calibri" w:hAnsi="Calibri"/>
                <w:b/>
                <w:bCs/>
                <w:color w:val="000000"/>
                <w:lang w:eastAsia="es-ES"/>
              </w:rPr>
              <w:t>SI</w:t>
            </w:r>
          </w:p>
        </w:tc>
        <w:tc>
          <w:tcPr>
            <w:tcW w:w="850" w:type="dxa"/>
            <w:tcBorders>
              <w:top w:val="nil"/>
              <w:left w:val="single" w:sz="4" w:space="0" w:color="000000" w:themeColor="text1"/>
              <w:bottom w:val="double" w:sz="6" w:space="0" w:color="auto"/>
              <w:right w:val="single" w:sz="4" w:space="0" w:color="auto"/>
            </w:tcBorders>
            <w:shd w:val="clear" w:color="auto" w:fill="auto"/>
            <w:vAlign w:val="bottom"/>
          </w:tcPr>
          <w:p w:rsidR="00614B1E" w:rsidRPr="0013111C" w:rsidRDefault="00614B1E" w:rsidP="003D1231">
            <w:pPr>
              <w:pStyle w:val="Prrafodelista"/>
              <w:numPr>
                <w:ilvl w:val="0"/>
                <w:numId w:val="39"/>
              </w:numPr>
              <w:tabs>
                <w:tab w:val="left" w:pos="121"/>
                <w:tab w:val="left" w:pos="208"/>
              </w:tabs>
              <w:ind w:left="0" w:firstLine="0"/>
              <w:rPr>
                <w:rFonts w:ascii="Calibri" w:hAnsi="Calibri"/>
                <w:b/>
                <w:bCs/>
                <w:color w:val="000000"/>
                <w:lang w:eastAsia="es-ES"/>
              </w:rPr>
            </w:pPr>
            <w:r w:rsidRPr="0013111C">
              <w:rPr>
                <w:rFonts w:ascii="Calibri" w:hAnsi="Calibri"/>
                <w:b/>
                <w:bCs/>
                <w:color w:val="000000"/>
                <w:lang w:eastAsia="es-ES"/>
              </w:rPr>
              <w:t>NO</w:t>
            </w:r>
          </w:p>
        </w:tc>
        <w:tc>
          <w:tcPr>
            <w:tcW w:w="1504" w:type="dxa"/>
            <w:tcBorders>
              <w:top w:val="nil"/>
              <w:left w:val="nil"/>
              <w:bottom w:val="double" w:sz="6" w:space="0" w:color="auto"/>
              <w:right w:val="single" w:sz="4" w:space="0" w:color="auto"/>
            </w:tcBorders>
            <w:shd w:val="clear" w:color="auto" w:fill="auto"/>
            <w:noWrap/>
            <w:vAlign w:val="bottom"/>
            <w:hideMark/>
          </w:tcPr>
          <w:p w:rsidR="00614B1E" w:rsidRPr="0013111C" w:rsidRDefault="00614B1E" w:rsidP="003D1231">
            <w:pPr>
              <w:rPr>
                <w:rFonts w:ascii="Calibri" w:hAnsi="Calibri"/>
                <w:b/>
                <w:bCs/>
                <w:color w:val="000000"/>
                <w:lang w:eastAsia="es-ES"/>
              </w:rPr>
            </w:pPr>
            <w:r w:rsidRPr="0013111C">
              <w:rPr>
                <w:rFonts w:ascii="Calibri" w:hAnsi="Calibri"/>
                <w:b/>
                <w:bCs/>
                <w:color w:val="000000"/>
                <w:lang w:eastAsia="es-ES"/>
              </w:rPr>
              <w:t>Origen:</w:t>
            </w:r>
          </w:p>
        </w:tc>
        <w:tc>
          <w:tcPr>
            <w:tcW w:w="2057" w:type="dxa"/>
            <w:tcBorders>
              <w:top w:val="nil"/>
              <w:left w:val="nil"/>
              <w:bottom w:val="double" w:sz="6"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c>
          <w:tcPr>
            <w:tcW w:w="1362" w:type="dxa"/>
            <w:tcBorders>
              <w:top w:val="nil"/>
              <w:left w:val="nil"/>
              <w:bottom w:val="double" w:sz="6"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c>
          <w:tcPr>
            <w:tcW w:w="1509" w:type="dxa"/>
            <w:tcBorders>
              <w:top w:val="nil"/>
              <w:left w:val="nil"/>
              <w:bottom w:val="double" w:sz="6"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r>
    </w:tbl>
    <w:p w:rsidR="00614B1E" w:rsidRPr="0013111C" w:rsidRDefault="00614B1E" w:rsidP="003D1231">
      <w:pPr>
        <w:rPr>
          <w:b/>
        </w:rPr>
      </w:pPr>
    </w:p>
    <w:p w:rsidR="00614B1E" w:rsidRPr="0013111C" w:rsidRDefault="00614B1E" w:rsidP="00E54196">
      <w:pPr>
        <w:spacing w:line="360" w:lineRule="auto"/>
        <w:rPr>
          <w:b/>
        </w:rPr>
      </w:pPr>
      <w:r w:rsidRPr="0013111C">
        <w:rPr>
          <w:b/>
        </w:rPr>
        <w:t>Equipos de Potencia:</w:t>
      </w:r>
    </w:p>
    <w:p w:rsidR="003D1231" w:rsidRPr="0013111C" w:rsidRDefault="003D1231" w:rsidP="00E54196">
      <w:pPr>
        <w:spacing w:line="360" w:lineRule="auto"/>
        <w:rPr>
          <w:b/>
        </w:rPr>
      </w:pPr>
    </w:p>
    <w:tbl>
      <w:tblPr>
        <w:tblW w:w="9100" w:type="dxa"/>
        <w:jc w:val="center"/>
        <w:tblInd w:w="47" w:type="dxa"/>
        <w:tblCellMar>
          <w:left w:w="70" w:type="dxa"/>
          <w:right w:w="70" w:type="dxa"/>
        </w:tblCellMar>
        <w:tblLook w:val="04A0" w:firstRow="1" w:lastRow="0" w:firstColumn="1" w:lastColumn="0" w:noHBand="0" w:noVBand="1"/>
      </w:tblPr>
      <w:tblGrid>
        <w:gridCol w:w="3648"/>
        <w:gridCol w:w="2535"/>
        <w:gridCol w:w="320"/>
        <w:gridCol w:w="2597"/>
      </w:tblGrid>
      <w:tr w:rsidR="00614B1E" w:rsidRPr="0013111C" w:rsidTr="008A13E1">
        <w:trPr>
          <w:trHeight w:val="315"/>
          <w:jc w:val="center"/>
        </w:trPr>
        <w:tc>
          <w:tcPr>
            <w:tcW w:w="3648"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 xml:space="preserve">Transformador </w:t>
            </w:r>
          </w:p>
        </w:tc>
        <w:tc>
          <w:tcPr>
            <w:tcW w:w="2535" w:type="dxa"/>
            <w:tcBorders>
              <w:top w:val="double" w:sz="6" w:space="0" w:color="auto"/>
              <w:left w:val="nil"/>
              <w:bottom w:val="single" w:sz="4" w:space="0" w:color="auto"/>
              <w:right w:val="single" w:sz="4" w:space="0" w:color="000000" w:themeColor="text1"/>
            </w:tcBorders>
            <w:shd w:val="clear" w:color="auto" w:fill="auto"/>
            <w:noWrap/>
            <w:vAlign w:val="bottom"/>
            <w:hideMark/>
          </w:tcPr>
          <w:p w:rsidR="00614B1E" w:rsidRPr="0013111C" w:rsidRDefault="00614B1E" w:rsidP="00324342">
            <w:pPr>
              <w:pStyle w:val="Prrafodelista"/>
              <w:numPr>
                <w:ilvl w:val="0"/>
                <w:numId w:val="40"/>
              </w:numPr>
              <w:rPr>
                <w:rFonts w:ascii="Calibri" w:hAnsi="Calibri"/>
                <w:color w:val="000000"/>
                <w:lang w:eastAsia="es-ES"/>
              </w:rPr>
            </w:pPr>
            <w:r w:rsidRPr="0013111C">
              <w:rPr>
                <w:rFonts w:ascii="Calibri" w:hAnsi="Calibri"/>
                <w:color w:val="000000"/>
                <w:lang w:eastAsia="es-ES"/>
              </w:rPr>
              <w:t>SI</w:t>
            </w:r>
          </w:p>
        </w:tc>
        <w:tc>
          <w:tcPr>
            <w:tcW w:w="320" w:type="dxa"/>
            <w:tcBorders>
              <w:top w:val="double" w:sz="6" w:space="0" w:color="auto"/>
              <w:left w:val="single" w:sz="4" w:space="0" w:color="000000" w:themeColor="text1"/>
              <w:bottom w:val="single" w:sz="4" w:space="0" w:color="auto"/>
              <w:right w:val="nil"/>
            </w:tcBorders>
            <w:shd w:val="clear" w:color="auto" w:fill="auto"/>
            <w:vAlign w:val="bottom"/>
          </w:tcPr>
          <w:p w:rsidR="00614B1E" w:rsidRPr="0013111C" w:rsidRDefault="00614B1E" w:rsidP="00324342">
            <w:pPr>
              <w:rPr>
                <w:rFonts w:ascii="Calibri" w:hAnsi="Calibri"/>
                <w:color w:val="000000"/>
                <w:lang w:eastAsia="es-ES"/>
              </w:rPr>
            </w:pPr>
          </w:p>
        </w:tc>
        <w:tc>
          <w:tcPr>
            <w:tcW w:w="2597" w:type="dxa"/>
            <w:tcBorders>
              <w:top w:val="double" w:sz="6" w:space="0" w:color="auto"/>
              <w:left w:val="nil"/>
              <w:bottom w:val="single" w:sz="4" w:space="0" w:color="auto"/>
              <w:right w:val="double" w:sz="6" w:space="0" w:color="auto"/>
            </w:tcBorders>
            <w:shd w:val="clear" w:color="auto" w:fill="auto"/>
            <w:noWrap/>
            <w:vAlign w:val="bottom"/>
            <w:hideMark/>
          </w:tcPr>
          <w:p w:rsidR="00614B1E" w:rsidRPr="0013111C" w:rsidRDefault="00614B1E" w:rsidP="00324342">
            <w:pPr>
              <w:pStyle w:val="Prrafodelista"/>
              <w:numPr>
                <w:ilvl w:val="0"/>
                <w:numId w:val="40"/>
              </w:numPr>
              <w:tabs>
                <w:tab w:val="left" w:pos="460"/>
              </w:tabs>
              <w:ind w:left="34" w:firstLine="0"/>
              <w:rPr>
                <w:rFonts w:ascii="Calibri" w:hAnsi="Calibri"/>
                <w:color w:val="000000"/>
                <w:lang w:eastAsia="es-ES"/>
              </w:rPr>
            </w:pPr>
            <w:r w:rsidRPr="0013111C">
              <w:rPr>
                <w:rFonts w:ascii="Calibri" w:hAnsi="Calibri"/>
                <w:color w:val="000000"/>
                <w:lang w:eastAsia="es-ES"/>
              </w:rPr>
              <w:t>NO</w:t>
            </w:r>
          </w:p>
        </w:tc>
      </w:tr>
      <w:tr w:rsidR="00614B1E" w:rsidRPr="0013111C" w:rsidTr="008A13E1">
        <w:trPr>
          <w:trHeight w:val="300"/>
          <w:jc w:val="center"/>
        </w:trPr>
        <w:tc>
          <w:tcPr>
            <w:tcW w:w="3648"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Potencia</w:t>
            </w:r>
          </w:p>
        </w:tc>
        <w:tc>
          <w:tcPr>
            <w:tcW w:w="5452" w:type="dxa"/>
            <w:gridSpan w:val="3"/>
            <w:tcBorders>
              <w:top w:val="single" w:sz="4" w:space="0" w:color="auto"/>
              <w:left w:val="single" w:sz="4" w:space="0" w:color="auto"/>
              <w:bottom w:val="single" w:sz="4" w:space="0" w:color="auto"/>
              <w:right w:val="double" w:sz="6" w:space="0" w:color="000000"/>
            </w:tcBorders>
            <w:shd w:val="clear" w:color="auto" w:fill="auto"/>
            <w:noWrap/>
            <w:vAlign w:val="bottom"/>
            <w:hideMark/>
          </w:tcPr>
          <w:p w:rsidR="00614B1E" w:rsidRPr="0013111C" w:rsidRDefault="00614B1E" w:rsidP="00324342">
            <w:pPr>
              <w:jc w:val="center"/>
              <w:rPr>
                <w:rFonts w:ascii="Calibri" w:hAnsi="Calibri"/>
                <w:color w:val="000000"/>
                <w:lang w:eastAsia="es-ES"/>
              </w:rPr>
            </w:pPr>
            <w:r w:rsidRPr="0013111C">
              <w:rPr>
                <w:rFonts w:ascii="Calibri" w:hAnsi="Calibri"/>
                <w:color w:val="000000"/>
                <w:lang w:eastAsia="es-ES"/>
              </w:rPr>
              <w:t> </w:t>
            </w:r>
          </w:p>
        </w:tc>
      </w:tr>
      <w:tr w:rsidR="00614B1E" w:rsidRPr="0013111C" w:rsidTr="008A13E1">
        <w:trPr>
          <w:trHeight w:val="300"/>
          <w:jc w:val="center"/>
        </w:trPr>
        <w:tc>
          <w:tcPr>
            <w:tcW w:w="3648"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Potencia Disponible</w:t>
            </w:r>
          </w:p>
        </w:tc>
        <w:tc>
          <w:tcPr>
            <w:tcW w:w="5452" w:type="dxa"/>
            <w:gridSpan w:val="3"/>
            <w:tcBorders>
              <w:top w:val="single" w:sz="4" w:space="0" w:color="auto"/>
              <w:left w:val="single" w:sz="4" w:space="0" w:color="auto"/>
              <w:bottom w:val="single" w:sz="4" w:space="0" w:color="auto"/>
              <w:right w:val="double" w:sz="6" w:space="0" w:color="000000"/>
            </w:tcBorders>
            <w:shd w:val="clear" w:color="auto" w:fill="auto"/>
            <w:noWrap/>
            <w:vAlign w:val="bottom"/>
            <w:hideMark/>
          </w:tcPr>
          <w:p w:rsidR="00614B1E" w:rsidRPr="0013111C" w:rsidRDefault="00614B1E" w:rsidP="00324342">
            <w:pPr>
              <w:jc w:val="center"/>
              <w:rPr>
                <w:rFonts w:ascii="Calibri" w:hAnsi="Calibri"/>
                <w:color w:val="000000"/>
                <w:lang w:eastAsia="es-ES"/>
              </w:rPr>
            </w:pPr>
            <w:r w:rsidRPr="0013111C">
              <w:rPr>
                <w:rFonts w:ascii="Calibri" w:hAnsi="Calibri"/>
                <w:color w:val="000000"/>
                <w:lang w:eastAsia="es-ES"/>
              </w:rPr>
              <w:t> </w:t>
            </w:r>
          </w:p>
        </w:tc>
      </w:tr>
      <w:tr w:rsidR="00614B1E" w:rsidRPr="0013111C" w:rsidTr="008A13E1">
        <w:trPr>
          <w:trHeight w:val="165"/>
          <w:jc w:val="center"/>
        </w:trPr>
        <w:tc>
          <w:tcPr>
            <w:tcW w:w="9100" w:type="dxa"/>
            <w:gridSpan w:val="4"/>
            <w:tcBorders>
              <w:top w:val="single" w:sz="4" w:space="0" w:color="auto"/>
              <w:left w:val="double" w:sz="6" w:space="0" w:color="auto"/>
              <w:bottom w:val="single" w:sz="4" w:space="0" w:color="auto"/>
              <w:right w:val="double" w:sz="6" w:space="0" w:color="000000"/>
            </w:tcBorders>
            <w:shd w:val="clear" w:color="000000" w:fill="A5A5A5"/>
            <w:noWrap/>
            <w:vAlign w:val="bottom"/>
            <w:hideMark/>
          </w:tcPr>
          <w:p w:rsidR="00614B1E" w:rsidRPr="0013111C" w:rsidRDefault="00614B1E" w:rsidP="00324342">
            <w:pPr>
              <w:jc w:val="center"/>
              <w:rPr>
                <w:rFonts w:ascii="Calibri" w:hAnsi="Calibri"/>
                <w:color w:val="000000"/>
                <w:lang w:eastAsia="es-ES"/>
              </w:rPr>
            </w:pPr>
            <w:r w:rsidRPr="0013111C">
              <w:rPr>
                <w:rFonts w:ascii="Calibri" w:hAnsi="Calibri"/>
                <w:color w:val="000000"/>
                <w:lang w:eastAsia="es-ES"/>
              </w:rPr>
              <w:t> </w:t>
            </w:r>
          </w:p>
        </w:tc>
      </w:tr>
      <w:tr w:rsidR="00614B1E" w:rsidRPr="0013111C" w:rsidTr="008A13E1">
        <w:trPr>
          <w:trHeight w:val="300"/>
          <w:jc w:val="center"/>
        </w:trPr>
        <w:tc>
          <w:tcPr>
            <w:tcW w:w="3648"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Capacidad de Respaldo</w:t>
            </w:r>
          </w:p>
        </w:tc>
        <w:tc>
          <w:tcPr>
            <w:tcW w:w="285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 xml:space="preserve">Generador </w:t>
            </w:r>
          </w:p>
        </w:tc>
        <w:tc>
          <w:tcPr>
            <w:tcW w:w="2597" w:type="dxa"/>
            <w:tcBorders>
              <w:top w:val="nil"/>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 xml:space="preserve">Planta </w:t>
            </w:r>
          </w:p>
        </w:tc>
      </w:tr>
      <w:tr w:rsidR="00614B1E" w:rsidRPr="0013111C" w:rsidTr="008A13E1">
        <w:trPr>
          <w:trHeight w:val="300"/>
          <w:jc w:val="center"/>
        </w:trPr>
        <w:tc>
          <w:tcPr>
            <w:tcW w:w="3648"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Estado (Existente)</w:t>
            </w:r>
          </w:p>
        </w:tc>
        <w:tc>
          <w:tcPr>
            <w:tcW w:w="2855" w:type="dxa"/>
            <w:gridSpan w:val="2"/>
            <w:tcBorders>
              <w:top w:val="nil"/>
              <w:left w:val="single" w:sz="4" w:space="0" w:color="auto"/>
              <w:bottom w:val="single" w:sz="4" w:space="0" w:color="auto"/>
              <w:right w:val="single" w:sz="4" w:space="0" w:color="auto"/>
            </w:tcBorders>
            <w:shd w:val="clear" w:color="auto" w:fill="auto"/>
            <w:noWrap/>
            <w:vAlign w:val="bottom"/>
            <w:hideMark/>
          </w:tcPr>
          <w:p w:rsidR="00614B1E" w:rsidRPr="0013111C" w:rsidRDefault="00614B1E" w:rsidP="00324342">
            <w:pPr>
              <w:pStyle w:val="Prrafodelista"/>
              <w:numPr>
                <w:ilvl w:val="0"/>
                <w:numId w:val="41"/>
              </w:numPr>
              <w:rPr>
                <w:rFonts w:ascii="Calibri" w:hAnsi="Calibri"/>
                <w:color w:val="000000"/>
                <w:lang w:eastAsia="es-ES"/>
              </w:rPr>
            </w:pPr>
            <w:r w:rsidRPr="0013111C">
              <w:rPr>
                <w:rFonts w:ascii="Calibri" w:hAnsi="Calibri"/>
                <w:color w:val="000000"/>
                <w:lang w:eastAsia="es-ES"/>
              </w:rPr>
              <w:t>SI</w:t>
            </w:r>
          </w:p>
        </w:tc>
        <w:tc>
          <w:tcPr>
            <w:tcW w:w="2597" w:type="dxa"/>
            <w:tcBorders>
              <w:top w:val="nil"/>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24342">
            <w:pPr>
              <w:pStyle w:val="Prrafodelista"/>
              <w:numPr>
                <w:ilvl w:val="0"/>
                <w:numId w:val="41"/>
              </w:numPr>
              <w:rPr>
                <w:rFonts w:ascii="Calibri" w:hAnsi="Calibri"/>
                <w:color w:val="000000"/>
                <w:lang w:eastAsia="es-ES"/>
              </w:rPr>
            </w:pPr>
            <w:r w:rsidRPr="0013111C">
              <w:rPr>
                <w:rFonts w:ascii="Calibri" w:hAnsi="Calibri"/>
                <w:color w:val="000000"/>
                <w:lang w:eastAsia="es-ES"/>
              </w:rPr>
              <w:t>NO</w:t>
            </w:r>
          </w:p>
        </w:tc>
      </w:tr>
      <w:tr w:rsidR="00614B1E" w:rsidRPr="0013111C" w:rsidTr="008A13E1">
        <w:trPr>
          <w:trHeight w:val="300"/>
          <w:jc w:val="center"/>
        </w:trPr>
        <w:tc>
          <w:tcPr>
            <w:tcW w:w="3648"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Generador (KVA)</w:t>
            </w:r>
          </w:p>
        </w:tc>
        <w:tc>
          <w:tcPr>
            <w:tcW w:w="2855" w:type="dxa"/>
            <w:gridSpan w:val="2"/>
            <w:tcBorders>
              <w:top w:val="nil"/>
              <w:left w:val="single" w:sz="4" w:space="0" w:color="auto"/>
              <w:bottom w:val="single" w:sz="4" w:space="0" w:color="auto"/>
              <w:right w:val="single" w:sz="4"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 </w:t>
            </w:r>
          </w:p>
        </w:tc>
        <w:tc>
          <w:tcPr>
            <w:tcW w:w="2597" w:type="dxa"/>
            <w:tcBorders>
              <w:top w:val="nil"/>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 </w:t>
            </w:r>
          </w:p>
        </w:tc>
      </w:tr>
      <w:tr w:rsidR="00614B1E" w:rsidRPr="0013111C" w:rsidTr="008A13E1">
        <w:trPr>
          <w:trHeight w:val="300"/>
          <w:jc w:val="center"/>
        </w:trPr>
        <w:tc>
          <w:tcPr>
            <w:tcW w:w="3648"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Horas de Funcionamiento</w:t>
            </w:r>
          </w:p>
        </w:tc>
        <w:tc>
          <w:tcPr>
            <w:tcW w:w="2855" w:type="dxa"/>
            <w:gridSpan w:val="2"/>
            <w:tcBorders>
              <w:top w:val="nil"/>
              <w:left w:val="single" w:sz="4" w:space="0" w:color="auto"/>
              <w:bottom w:val="single" w:sz="4" w:space="0" w:color="auto"/>
              <w:right w:val="single" w:sz="4"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 </w:t>
            </w:r>
          </w:p>
        </w:tc>
        <w:tc>
          <w:tcPr>
            <w:tcW w:w="2597" w:type="dxa"/>
            <w:tcBorders>
              <w:top w:val="nil"/>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 </w:t>
            </w:r>
          </w:p>
        </w:tc>
      </w:tr>
      <w:tr w:rsidR="00614B1E" w:rsidRPr="0013111C" w:rsidTr="008A13E1">
        <w:trPr>
          <w:trHeight w:val="315"/>
          <w:jc w:val="center"/>
        </w:trPr>
        <w:tc>
          <w:tcPr>
            <w:tcW w:w="3648" w:type="dxa"/>
            <w:tcBorders>
              <w:top w:val="nil"/>
              <w:left w:val="double" w:sz="6" w:space="0" w:color="auto"/>
              <w:bottom w:val="double" w:sz="6" w:space="0" w:color="auto"/>
              <w:right w:val="single" w:sz="4" w:space="0" w:color="auto"/>
            </w:tcBorders>
            <w:shd w:val="clear" w:color="auto" w:fill="auto"/>
            <w:noWrap/>
            <w:vAlign w:val="bottom"/>
            <w:hideMark/>
          </w:tcPr>
          <w:p w:rsidR="00614B1E" w:rsidRPr="0013111C" w:rsidRDefault="00614B1E" w:rsidP="00324342">
            <w:pPr>
              <w:rPr>
                <w:rFonts w:ascii="Calibri" w:hAnsi="Calibri"/>
                <w:color w:val="000000"/>
                <w:lang w:eastAsia="es-ES"/>
              </w:rPr>
            </w:pPr>
            <w:r w:rsidRPr="0013111C">
              <w:rPr>
                <w:rFonts w:ascii="Calibri" w:hAnsi="Calibri"/>
                <w:color w:val="000000"/>
                <w:lang w:eastAsia="es-ES"/>
              </w:rPr>
              <w:t xml:space="preserve">Transferencia Automática </w:t>
            </w:r>
          </w:p>
        </w:tc>
        <w:tc>
          <w:tcPr>
            <w:tcW w:w="2855" w:type="dxa"/>
            <w:gridSpan w:val="2"/>
            <w:tcBorders>
              <w:top w:val="single" w:sz="4" w:space="0" w:color="auto"/>
              <w:left w:val="nil"/>
              <w:bottom w:val="double" w:sz="6" w:space="0" w:color="auto"/>
              <w:right w:val="single" w:sz="4" w:space="0" w:color="auto"/>
            </w:tcBorders>
            <w:shd w:val="clear" w:color="auto" w:fill="auto"/>
            <w:noWrap/>
            <w:vAlign w:val="bottom"/>
            <w:hideMark/>
          </w:tcPr>
          <w:p w:rsidR="00614B1E" w:rsidRPr="0013111C" w:rsidRDefault="00614B1E" w:rsidP="00324342">
            <w:pPr>
              <w:pStyle w:val="Prrafodelista"/>
              <w:numPr>
                <w:ilvl w:val="0"/>
                <w:numId w:val="41"/>
              </w:numPr>
              <w:rPr>
                <w:rFonts w:ascii="Calibri" w:hAnsi="Calibri"/>
                <w:color w:val="000000"/>
                <w:lang w:eastAsia="es-ES"/>
              </w:rPr>
            </w:pPr>
            <w:r w:rsidRPr="0013111C">
              <w:rPr>
                <w:rFonts w:ascii="Calibri" w:hAnsi="Calibri"/>
                <w:color w:val="000000"/>
                <w:lang w:eastAsia="es-ES"/>
              </w:rPr>
              <w:t>SI</w:t>
            </w:r>
          </w:p>
        </w:tc>
        <w:tc>
          <w:tcPr>
            <w:tcW w:w="2597" w:type="dxa"/>
            <w:tcBorders>
              <w:top w:val="nil"/>
              <w:left w:val="nil"/>
              <w:bottom w:val="double" w:sz="6" w:space="0" w:color="auto"/>
              <w:right w:val="double" w:sz="6" w:space="0" w:color="auto"/>
            </w:tcBorders>
            <w:shd w:val="clear" w:color="auto" w:fill="auto"/>
            <w:noWrap/>
            <w:vAlign w:val="bottom"/>
            <w:hideMark/>
          </w:tcPr>
          <w:p w:rsidR="00614B1E" w:rsidRPr="0013111C" w:rsidRDefault="00614B1E" w:rsidP="00324342">
            <w:pPr>
              <w:pStyle w:val="Prrafodelista"/>
              <w:numPr>
                <w:ilvl w:val="0"/>
                <w:numId w:val="41"/>
              </w:numPr>
              <w:rPr>
                <w:rFonts w:ascii="Calibri" w:hAnsi="Calibri"/>
                <w:color w:val="000000"/>
                <w:lang w:eastAsia="es-ES"/>
              </w:rPr>
            </w:pPr>
            <w:r w:rsidRPr="0013111C">
              <w:rPr>
                <w:rFonts w:ascii="Calibri" w:hAnsi="Calibri"/>
                <w:color w:val="000000"/>
                <w:lang w:eastAsia="es-ES"/>
              </w:rPr>
              <w:t>NO</w:t>
            </w:r>
          </w:p>
        </w:tc>
      </w:tr>
      <w:tr w:rsidR="00614B1E" w:rsidRPr="0013111C" w:rsidTr="003D1231">
        <w:trPr>
          <w:trHeight w:val="315"/>
          <w:jc w:val="center"/>
        </w:trPr>
        <w:tc>
          <w:tcPr>
            <w:tcW w:w="9100" w:type="dxa"/>
            <w:gridSpan w:val="4"/>
            <w:tcBorders>
              <w:top w:val="double" w:sz="6" w:space="0" w:color="auto"/>
              <w:left w:val="double" w:sz="6" w:space="0" w:color="auto"/>
              <w:bottom w:val="single" w:sz="4" w:space="0" w:color="auto"/>
              <w:right w:val="double" w:sz="6" w:space="0" w:color="000000"/>
            </w:tcBorders>
            <w:shd w:val="clear" w:color="000000" w:fill="A5A5A5"/>
            <w:noWrap/>
            <w:vAlign w:val="center"/>
            <w:hideMark/>
          </w:tcPr>
          <w:p w:rsidR="00614B1E" w:rsidRPr="0013111C" w:rsidRDefault="00614B1E" w:rsidP="00324342">
            <w:pPr>
              <w:rPr>
                <w:rFonts w:ascii="Calibri" w:hAnsi="Calibri"/>
                <w:b/>
                <w:bCs/>
                <w:color w:val="000000"/>
                <w:lang w:eastAsia="es-ES"/>
              </w:rPr>
            </w:pPr>
            <w:r w:rsidRPr="0013111C">
              <w:rPr>
                <w:rFonts w:ascii="Calibri" w:hAnsi="Calibri"/>
                <w:b/>
                <w:bCs/>
                <w:color w:val="000000"/>
                <w:lang w:eastAsia="es-ES"/>
              </w:rPr>
              <w:t>Observaciones Generales Equipos de Potencia:</w:t>
            </w:r>
          </w:p>
        </w:tc>
      </w:tr>
      <w:tr w:rsidR="00614B1E" w:rsidRPr="0013111C" w:rsidTr="003D1231">
        <w:trPr>
          <w:trHeight w:val="300"/>
          <w:jc w:val="center"/>
        </w:trPr>
        <w:tc>
          <w:tcPr>
            <w:tcW w:w="9100" w:type="dxa"/>
            <w:gridSpan w:val="4"/>
            <w:tcBorders>
              <w:top w:val="single" w:sz="4" w:space="0" w:color="auto"/>
              <w:left w:val="double" w:sz="6" w:space="0" w:color="auto"/>
              <w:bottom w:val="single" w:sz="4" w:space="0" w:color="auto"/>
              <w:right w:val="double" w:sz="6" w:space="0" w:color="000000"/>
            </w:tcBorders>
            <w:shd w:val="clear" w:color="auto" w:fill="auto"/>
            <w:noWrap/>
            <w:vAlign w:val="bottom"/>
            <w:hideMark/>
          </w:tcPr>
          <w:p w:rsidR="00614B1E" w:rsidRPr="0013111C" w:rsidRDefault="00614B1E" w:rsidP="00324342">
            <w:pPr>
              <w:rPr>
                <w:rFonts w:ascii="Calibri" w:hAnsi="Calibri"/>
                <w:color w:val="000000"/>
                <w:lang w:eastAsia="es-ES"/>
              </w:rPr>
            </w:pPr>
          </w:p>
        </w:tc>
      </w:tr>
    </w:tbl>
    <w:p w:rsidR="00614B1E" w:rsidRPr="0013111C" w:rsidRDefault="00614B1E" w:rsidP="00E54196">
      <w:pPr>
        <w:spacing w:line="360" w:lineRule="auto"/>
        <w:rPr>
          <w:b/>
        </w:rPr>
      </w:pPr>
    </w:p>
    <w:p w:rsidR="00614B1E" w:rsidRPr="0013111C" w:rsidRDefault="00614B1E" w:rsidP="003D1231">
      <w:pPr>
        <w:spacing w:line="360" w:lineRule="auto"/>
        <w:rPr>
          <w:b/>
        </w:rPr>
      </w:pPr>
      <w:r w:rsidRPr="0013111C">
        <w:rPr>
          <w:b/>
        </w:rPr>
        <w:t>UPS</w:t>
      </w:r>
    </w:p>
    <w:p w:rsidR="002C6A61" w:rsidRPr="0013111C" w:rsidRDefault="002C6A61" w:rsidP="003D1231">
      <w:pPr>
        <w:pStyle w:val="Epgrafe"/>
        <w:keepNext/>
        <w:rPr>
          <w:rFonts w:ascii="Times New Roman" w:hAnsi="Times New Roman"/>
          <w:lang w:val="es-CO"/>
        </w:rPr>
      </w:pPr>
      <w:bookmarkStart w:id="270" w:name="_Toc387994401"/>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33</w:t>
      </w:r>
      <w:r w:rsidR="002B133A" w:rsidRPr="0013111C">
        <w:rPr>
          <w:rFonts w:ascii="Times New Roman" w:hAnsi="Times New Roman"/>
          <w:lang w:val="es-CO"/>
        </w:rPr>
        <w:fldChar w:fldCharType="end"/>
      </w:r>
      <w:r w:rsidRPr="0013111C">
        <w:rPr>
          <w:rFonts w:ascii="Times New Roman" w:hAnsi="Times New Roman"/>
          <w:lang w:val="es-CO"/>
        </w:rPr>
        <w:t xml:space="preserve">- Formato del </w:t>
      </w:r>
      <w:proofErr w:type="spellStart"/>
      <w:r w:rsidRPr="0013111C">
        <w:rPr>
          <w:rFonts w:ascii="Times New Roman" w:hAnsi="Times New Roman"/>
          <w:lang w:val="es-CO"/>
        </w:rPr>
        <w:t>Site</w:t>
      </w:r>
      <w:proofErr w:type="spellEnd"/>
      <w:r w:rsidRPr="0013111C">
        <w:rPr>
          <w:rFonts w:ascii="Times New Roman" w:hAnsi="Times New Roman"/>
          <w:lang w:val="es-CO"/>
        </w:rPr>
        <w:t xml:space="preserve"> </w:t>
      </w:r>
      <w:proofErr w:type="spellStart"/>
      <w:r w:rsidRPr="0013111C">
        <w:rPr>
          <w:rFonts w:ascii="Times New Roman" w:hAnsi="Times New Roman"/>
          <w:lang w:val="es-CO"/>
        </w:rPr>
        <w:t>Survey</w:t>
      </w:r>
      <w:proofErr w:type="spellEnd"/>
      <w:r w:rsidRPr="0013111C">
        <w:rPr>
          <w:rFonts w:ascii="Times New Roman" w:hAnsi="Times New Roman"/>
          <w:lang w:val="es-CO"/>
        </w:rPr>
        <w:t xml:space="preserve"> (UPS)</w:t>
      </w:r>
      <w:bookmarkEnd w:id="270"/>
    </w:p>
    <w:tbl>
      <w:tblPr>
        <w:tblW w:w="9053" w:type="dxa"/>
        <w:jc w:val="center"/>
        <w:tblInd w:w="47" w:type="dxa"/>
        <w:tblCellMar>
          <w:left w:w="70" w:type="dxa"/>
          <w:right w:w="70" w:type="dxa"/>
        </w:tblCellMar>
        <w:tblLook w:val="04A0" w:firstRow="1" w:lastRow="0" w:firstColumn="1" w:lastColumn="0" w:noHBand="0" w:noVBand="1"/>
      </w:tblPr>
      <w:tblGrid>
        <w:gridCol w:w="3364"/>
        <w:gridCol w:w="2714"/>
        <w:gridCol w:w="2975"/>
      </w:tblGrid>
      <w:tr w:rsidR="00614B1E" w:rsidRPr="0013111C" w:rsidTr="008A13E1">
        <w:trPr>
          <w:trHeight w:val="315"/>
          <w:jc w:val="center"/>
        </w:trPr>
        <w:tc>
          <w:tcPr>
            <w:tcW w:w="3364"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UPS</w:t>
            </w:r>
          </w:p>
        </w:tc>
        <w:tc>
          <w:tcPr>
            <w:tcW w:w="2714" w:type="dxa"/>
            <w:tcBorders>
              <w:top w:val="double" w:sz="6" w:space="0" w:color="auto"/>
              <w:left w:val="nil"/>
              <w:bottom w:val="single" w:sz="4" w:space="0" w:color="auto"/>
              <w:right w:val="single" w:sz="4" w:space="0" w:color="auto"/>
            </w:tcBorders>
            <w:shd w:val="clear" w:color="auto" w:fill="auto"/>
            <w:noWrap/>
            <w:vAlign w:val="bottom"/>
            <w:hideMark/>
          </w:tcPr>
          <w:p w:rsidR="00614B1E" w:rsidRPr="0013111C" w:rsidRDefault="00614B1E" w:rsidP="003D1231">
            <w:pPr>
              <w:pStyle w:val="Prrafodelista"/>
              <w:numPr>
                <w:ilvl w:val="0"/>
                <w:numId w:val="42"/>
              </w:numPr>
              <w:rPr>
                <w:rFonts w:ascii="Calibri" w:hAnsi="Calibri"/>
                <w:color w:val="000000"/>
                <w:lang w:eastAsia="es-ES"/>
              </w:rPr>
            </w:pPr>
            <w:r w:rsidRPr="0013111C">
              <w:rPr>
                <w:rFonts w:ascii="Calibri" w:hAnsi="Calibri"/>
                <w:color w:val="000000"/>
                <w:lang w:eastAsia="es-ES"/>
              </w:rPr>
              <w:t>SI</w:t>
            </w:r>
          </w:p>
        </w:tc>
        <w:tc>
          <w:tcPr>
            <w:tcW w:w="2975" w:type="dxa"/>
            <w:tcBorders>
              <w:top w:val="double" w:sz="6" w:space="0" w:color="auto"/>
              <w:left w:val="nil"/>
              <w:bottom w:val="single" w:sz="4" w:space="0" w:color="auto"/>
              <w:right w:val="double" w:sz="6" w:space="0" w:color="auto"/>
            </w:tcBorders>
            <w:shd w:val="clear" w:color="auto" w:fill="auto"/>
            <w:noWrap/>
            <w:vAlign w:val="bottom"/>
            <w:hideMark/>
          </w:tcPr>
          <w:p w:rsidR="00614B1E" w:rsidRPr="0013111C" w:rsidRDefault="00614B1E" w:rsidP="003D1231">
            <w:pPr>
              <w:pStyle w:val="Prrafodelista"/>
              <w:numPr>
                <w:ilvl w:val="0"/>
                <w:numId w:val="42"/>
              </w:numPr>
              <w:rPr>
                <w:rFonts w:ascii="Calibri" w:hAnsi="Calibri"/>
                <w:color w:val="000000"/>
                <w:lang w:eastAsia="es-ES"/>
              </w:rPr>
            </w:pPr>
            <w:r w:rsidRPr="0013111C">
              <w:rPr>
                <w:rFonts w:ascii="Calibri" w:hAnsi="Calibri"/>
                <w:color w:val="000000"/>
                <w:lang w:eastAsia="es-ES"/>
              </w:rPr>
              <w:t>NO</w:t>
            </w:r>
          </w:p>
        </w:tc>
      </w:tr>
      <w:tr w:rsidR="00614B1E" w:rsidRPr="0013111C" w:rsidTr="008A13E1">
        <w:trPr>
          <w:trHeight w:val="300"/>
          <w:jc w:val="center"/>
        </w:trPr>
        <w:tc>
          <w:tcPr>
            <w:tcW w:w="3364"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Disponibilidad</w:t>
            </w:r>
          </w:p>
        </w:tc>
        <w:tc>
          <w:tcPr>
            <w:tcW w:w="5689" w:type="dxa"/>
            <w:gridSpan w:val="2"/>
            <w:tcBorders>
              <w:top w:val="single" w:sz="4" w:space="0" w:color="auto"/>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p>
        </w:tc>
      </w:tr>
      <w:tr w:rsidR="00614B1E" w:rsidRPr="0013111C" w:rsidTr="008A13E1">
        <w:trPr>
          <w:trHeight w:val="300"/>
          <w:jc w:val="center"/>
        </w:trPr>
        <w:tc>
          <w:tcPr>
            <w:tcW w:w="3364"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VOLTAJES/FASES/FRECUENCIA</w:t>
            </w:r>
          </w:p>
        </w:tc>
        <w:tc>
          <w:tcPr>
            <w:tcW w:w="5689" w:type="dxa"/>
            <w:gridSpan w:val="2"/>
            <w:tcBorders>
              <w:top w:val="single" w:sz="4" w:space="0" w:color="auto"/>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p>
        </w:tc>
      </w:tr>
      <w:tr w:rsidR="00614B1E" w:rsidRPr="0013111C" w:rsidTr="008A13E1">
        <w:trPr>
          <w:trHeight w:val="315"/>
          <w:jc w:val="center"/>
        </w:trPr>
        <w:tc>
          <w:tcPr>
            <w:tcW w:w="3364"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Capacidad (KVA)</w:t>
            </w:r>
          </w:p>
        </w:tc>
        <w:tc>
          <w:tcPr>
            <w:tcW w:w="5689" w:type="dxa"/>
            <w:gridSpan w:val="2"/>
            <w:tcBorders>
              <w:top w:val="single" w:sz="4" w:space="0" w:color="auto"/>
              <w:left w:val="nil"/>
              <w:bottom w:val="single" w:sz="4"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r>
      <w:tr w:rsidR="00614B1E" w:rsidRPr="0013111C" w:rsidTr="008A13E1">
        <w:trPr>
          <w:trHeight w:val="315"/>
          <w:jc w:val="center"/>
        </w:trPr>
        <w:tc>
          <w:tcPr>
            <w:tcW w:w="3364"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Tablero eléctrico/tipo/</w:t>
            </w:r>
            <w:proofErr w:type="spellStart"/>
            <w:r w:rsidRPr="0013111C">
              <w:rPr>
                <w:rFonts w:ascii="Calibri" w:hAnsi="Calibri"/>
                <w:color w:val="000000"/>
                <w:lang w:eastAsia="es-ES"/>
              </w:rPr>
              <w:t>breakers</w:t>
            </w:r>
            <w:proofErr w:type="spellEnd"/>
            <w:r w:rsidRPr="0013111C">
              <w:rPr>
                <w:rFonts w:ascii="Calibri" w:hAnsi="Calibri"/>
                <w:color w:val="000000"/>
                <w:lang w:eastAsia="es-ES"/>
              </w:rPr>
              <w:t xml:space="preserve"> disponibles o espacios disponibles</w:t>
            </w:r>
          </w:p>
        </w:tc>
        <w:tc>
          <w:tcPr>
            <w:tcW w:w="5689" w:type="dxa"/>
            <w:gridSpan w:val="2"/>
            <w:tcBorders>
              <w:top w:val="single" w:sz="4" w:space="0" w:color="auto"/>
              <w:left w:val="nil"/>
              <w:bottom w:val="single" w:sz="4"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p>
        </w:tc>
      </w:tr>
      <w:tr w:rsidR="00614B1E" w:rsidRPr="0013111C" w:rsidTr="008A13E1">
        <w:trPr>
          <w:trHeight w:val="315"/>
          <w:jc w:val="center"/>
        </w:trPr>
        <w:tc>
          <w:tcPr>
            <w:tcW w:w="3364" w:type="dxa"/>
            <w:tcBorders>
              <w:top w:val="single" w:sz="4" w:space="0" w:color="auto"/>
              <w:left w:val="double" w:sz="6" w:space="0" w:color="auto"/>
              <w:bottom w:val="double" w:sz="6"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xml:space="preserve">Distancia entre tablero eléctrico </w:t>
            </w:r>
            <w:r w:rsidRPr="0013111C">
              <w:rPr>
                <w:rFonts w:ascii="Calibri" w:hAnsi="Calibri"/>
                <w:color w:val="000000"/>
                <w:lang w:eastAsia="es-ES"/>
              </w:rPr>
              <w:lastRenderedPageBreak/>
              <w:t xml:space="preserve">y sitio de instalación </w:t>
            </w:r>
          </w:p>
        </w:tc>
        <w:tc>
          <w:tcPr>
            <w:tcW w:w="5689" w:type="dxa"/>
            <w:gridSpan w:val="2"/>
            <w:tcBorders>
              <w:top w:val="single" w:sz="4" w:space="0" w:color="auto"/>
              <w:left w:val="nil"/>
              <w:bottom w:val="double" w:sz="6"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p>
        </w:tc>
      </w:tr>
    </w:tbl>
    <w:p w:rsidR="00614B1E" w:rsidRPr="0013111C" w:rsidRDefault="00614B1E" w:rsidP="003D1231">
      <w:pPr>
        <w:rPr>
          <w:b/>
        </w:rPr>
      </w:pPr>
    </w:p>
    <w:tbl>
      <w:tblPr>
        <w:tblW w:w="9100" w:type="dxa"/>
        <w:jc w:val="center"/>
        <w:tblInd w:w="47" w:type="dxa"/>
        <w:tblCellMar>
          <w:left w:w="70" w:type="dxa"/>
          <w:right w:w="70" w:type="dxa"/>
        </w:tblCellMar>
        <w:tblLook w:val="04A0" w:firstRow="1" w:lastRow="0" w:firstColumn="1" w:lastColumn="0" w:noHBand="0" w:noVBand="1"/>
      </w:tblPr>
      <w:tblGrid>
        <w:gridCol w:w="9100"/>
      </w:tblGrid>
      <w:tr w:rsidR="00614B1E" w:rsidRPr="0013111C" w:rsidTr="008A13E1">
        <w:trPr>
          <w:trHeight w:val="315"/>
          <w:jc w:val="center"/>
        </w:trPr>
        <w:tc>
          <w:tcPr>
            <w:tcW w:w="9098" w:type="dxa"/>
            <w:tcBorders>
              <w:top w:val="double" w:sz="6" w:space="0" w:color="auto"/>
              <w:left w:val="double" w:sz="6" w:space="0" w:color="auto"/>
              <w:bottom w:val="single" w:sz="4" w:space="0" w:color="auto"/>
              <w:right w:val="double" w:sz="6" w:space="0" w:color="000000"/>
            </w:tcBorders>
            <w:shd w:val="clear" w:color="000000" w:fill="A5A5A5"/>
            <w:noWrap/>
            <w:vAlign w:val="center"/>
            <w:hideMark/>
          </w:tcPr>
          <w:p w:rsidR="00614B1E" w:rsidRPr="0013111C" w:rsidRDefault="00614B1E" w:rsidP="00324342">
            <w:pPr>
              <w:rPr>
                <w:rFonts w:ascii="Calibri" w:hAnsi="Calibri"/>
                <w:b/>
                <w:bCs/>
                <w:color w:val="000000"/>
                <w:lang w:eastAsia="es-ES"/>
              </w:rPr>
            </w:pPr>
            <w:r w:rsidRPr="0013111C">
              <w:rPr>
                <w:rFonts w:ascii="Calibri" w:hAnsi="Calibri"/>
                <w:b/>
                <w:bCs/>
                <w:color w:val="000000"/>
                <w:lang w:eastAsia="es-ES"/>
              </w:rPr>
              <w:t>Observaciones Generales UPS:</w:t>
            </w:r>
          </w:p>
        </w:tc>
      </w:tr>
      <w:tr w:rsidR="00614B1E" w:rsidRPr="0013111C" w:rsidTr="008A13E1">
        <w:trPr>
          <w:trHeight w:val="300"/>
          <w:jc w:val="center"/>
        </w:trPr>
        <w:tc>
          <w:tcPr>
            <w:tcW w:w="9098" w:type="dxa"/>
            <w:tcBorders>
              <w:top w:val="single" w:sz="4" w:space="0" w:color="auto"/>
              <w:left w:val="double" w:sz="6" w:space="0" w:color="auto"/>
              <w:bottom w:val="single" w:sz="4" w:space="0" w:color="auto"/>
              <w:right w:val="double" w:sz="6" w:space="0" w:color="000000"/>
            </w:tcBorders>
            <w:shd w:val="clear" w:color="auto" w:fill="auto"/>
            <w:noWrap/>
            <w:vAlign w:val="bottom"/>
            <w:hideMark/>
          </w:tcPr>
          <w:p w:rsidR="00614B1E" w:rsidRPr="0013111C" w:rsidRDefault="00614B1E" w:rsidP="00324342">
            <w:pPr>
              <w:rPr>
                <w:rFonts w:ascii="Calibri" w:hAnsi="Calibri"/>
                <w:color w:val="000000"/>
                <w:lang w:eastAsia="es-ES"/>
              </w:rPr>
            </w:pPr>
          </w:p>
        </w:tc>
      </w:tr>
    </w:tbl>
    <w:p w:rsidR="00614B1E" w:rsidRPr="0013111C" w:rsidRDefault="00614B1E" w:rsidP="00E54196">
      <w:pPr>
        <w:spacing w:line="360" w:lineRule="auto"/>
        <w:rPr>
          <w:b/>
        </w:rPr>
      </w:pPr>
    </w:p>
    <w:p w:rsidR="00614B1E" w:rsidRPr="0013111C" w:rsidRDefault="00614B1E" w:rsidP="00E54196">
      <w:pPr>
        <w:spacing w:line="360" w:lineRule="auto"/>
        <w:rPr>
          <w:b/>
        </w:rPr>
      </w:pPr>
      <w:r w:rsidRPr="0013111C">
        <w:rPr>
          <w:b/>
        </w:rPr>
        <w:t>CARGADORES RECTIFICADORES</w:t>
      </w:r>
    </w:p>
    <w:p w:rsidR="00614B1E" w:rsidRPr="0013111C" w:rsidRDefault="00614B1E" w:rsidP="00E54196">
      <w:pPr>
        <w:spacing w:line="360" w:lineRule="auto"/>
        <w:rPr>
          <w:b/>
        </w:rPr>
      </w:pPr>
    </w:p>
    <w:p w:rsidR="00235D9C" w:rsidRPr="0013111C" w:rsidRDefault="00235D9C" w:rsidP="00E54196">
      <w:pPr>
        <w:spacing w:line="360" w:lineRule="auto"/>
        <w:jc w:val="both"/>
      </w:pPr>
      <w:r w:rsidRPr="0013111C">
        <w:t xml:space="preserve">Para el presente proyecto es necesario utilizar un rectificador, y es bastante útil conocer las características del que ya se encuentre presente en la sala y verificar si es posible que este equipo pueda ser utilizado para los equipos nuevos o por el contrario conocer que especificaciones se tienen para un nuevo equipo. </w:t>
      </w:r>
    </w:p>
    <w:p w:rsidR="00235D9C" w:rsidRPr="0013111C" w:rsidRDefault="00235D9C" w:rsidP="00E54196">
      <w:pPr>
        <w:spacing w:line="360" w:lineRule="auto"/>
        <w:jc w:val="both"/>
      </w:pPr>
      <w:r w:rsidRPr="0013111C">
        <w:t xml:space="preserve"> </w:t>
      </w:r>
    </w:p>
    <w:p w:rsidR="002C6A61" w:rsidRPr="0013111C" w:rsidRDefault="002C6A61" w:rsidP="003D1231">
      <w:pPr>
        <w:pStyle w:val="Epgrafe"/>
        <w:keepNext/>
        <w:rPr>
          <w:rFonts w:ascii="Times New Roman" w:hAnsi="Times New Roman"/>
          <w:lang w:val="es-CO"/>
        </w:rPr>
      </w:pPr>
      <w:bookmarkStart w:id="271" w:name="_Toc387994402"/>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34</w:t>
      </w:r>
      <w:r w:rsidR="002B133A" w:rsidRPr="0013111C">
        <w:rPr>
          <w:rFonts w:ascii="Times New Roman" w:hAnsi="Times New Roman"/>
          <w:lang w:val="es-CO"/>
        </w:rPr>
        <w:fldChar w:fldCharType="end"/>
      </w:r>
      <w:r w:rsidRPr="0013111C">
        <w:rPr>
          <w:rFonts w:ascii="Times New Roman" w:hAnsi="Times New Roman"/>
          <w:lang w:val="es-CO"/>
        </w:rPr>
        <w:t xml:space="preserve">- Formato del </w:t>
      </w:r>
      <w:proofErr w:type="spellStart"/>
      <w:r w:rsidRPr="0013111C">
        <w:rPr>
          <w:rFonts w:ascii="Times New Roman" w:hAnsi="Times New Roman"/>
          <w:lang w:val="es-CO"/>
        </w:rPr>
        <w:t>Site</w:t>
      </w:r>
      <w:proofErr w:type="spellEnd"/>
      <w:r w:rsidRPr="0013111C">
        <w:rPr>
          <w:rFonts w:ascii="Times New Roman" w:hAnsi="Times New Roman"/>
          <w:lang w:val="es-CO"/>
        </w:rPr>
        <w:t xml:space="preserve"> </w:t>
      </w:r>
      <w:proofErr w:type="spellStart"/>
      <w:r w:rsidRPr="0013111C">
        <w:rPr>
          <w:rFonts w:ascii="Times New Roman" w:hAnsi="Times New Roman"/>
          <w:lang w:val="es-CO"/>
        </w:rPr>
        <w:t>Survey</w:t>
      </w:r>
      <w:proofErr w:type="spellEnd"/>
      <w:r w:rsidRPr="0013111C">
        <w:rPr>
          <w:rFonts w:ascii="Times New Roman" w:hAnsi="Times New Roman"/>
          <w:lang w:val="es-CO"/>
        </w:rPr>
        <w:t xml:space="preserve"> (Cargadores Rectificadores)</w:t>
      </w:r>
      <w:bookmarkEnd w:id="271"/>
    </w:p>
    <w:tbl>
      <w:tblPr>
        <w:tblW w:w="9053" w:type="dxa"/>
        <w:jc w:val="center"/>
        <w:tblInd w:w="47" w:type="dxa"/>
        <w:tblCellMar>
          <w:left w:w="70" w:type="dxa"/>
          <w:right w:w="70" w:type="dxa"/>
        </w:tblCellMar>
        <w:tblLook w:val="04A0" w:firstRow="1" w:lastRow="0" w:firstColumn="1" w:lastColumn="0" w:noHBand="0" w:noVBand="1"/>
      </w:tblPr>
      <w:tblGrid>
        <w:gridCol w:w="3364"/>
        <w:gridCol w:w="2714"/>
        <w:gridCol w:w="2975"/>
      </w:tblGrid>
      <w:tr w:rsidR="00614B1E" w:rsidRPr="0013111C" w:rsidTr="008A13E1">
        <w:trPr>
          <w:trHeight w:val="315"/>
          <w:jc w:val="center"/>
        </w:trPr>
        <w:tc>
          <w:tcPr>
            <w:tcW w:w="3364" w:type="dxa"/>
            <w:tcBorders>
              <w:top w:val="double" w:sz="6"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Disponibilidad</w:t>
            </w:r>
          </w:p>
        </w:tc>
        <w:tc>
          <w:tcPr>
            <w:tcW w:w="2714" w:type="dxa"/>
            <w:tcBorders>
              <w:top w:val="double" w:sz="6" w:space="0" w:color="auto"/>
              <w:left w:val="nil"/>
              <w:bottom w:val="single" w:sz="4" w:space="0" w:color="auto"/>
              <w:right w:val="single" w:sz="4" w:space="0" w:color="auto"/>
            </w:tcBorders>
            <w:shd w:val="clear" w:color="auto" w:fill="auto"/>
            <w:noWrap/>
            <w:vAlign w:val="bottom"/>
            <w:hideMark/>
          </w:tcPr>
          <w:p w:rsidR="00614B1E" w:rsidRPr="0013111C" w:rsidRDefault="00614B1E" w:rsidP="003D1231">
            <w:pPr>
              <w:pStyle w:val="Prrafodelista"/>
              <w:numPr>
                <w:ilvl w:val="0"/>
                <w:numId w:val="42"/>
              </w:numPr>
              <w:rPr>
                <w:rFonts w:ascii="Calibri" w:hAnsi="Calibri"/>
                <w:color w:val="000000"/>
                <w:lang w:eastAsia="es-ES"/>
              </w:rPr>
            </w:pPr>
            <w:r w:rsidRPr="0013111C">
              <w:rPr>
                <w:rFonts w:ascii="Calibri" w:hAnsi="Calibri"/>
                <w:color w:val="000000"/>
                <w:lang w:eastAsia="es-ES"/>
              </w:rPr>
              <w:t>SI</w:t>
            </w:r>
          </w:p>
        </w:tc>
        <w:tc>
          <w:tcPr>
            <w:tcW w:w="2975" w:type="dxa"/>
            <w:tcBorders>
              <w:top w:val="double" w:sz="6" w:space="0" w:color="auto"/>
              <w:left w:val="nil"/>
              <w:bottom w:val="single" w:sz="4" w:space="0" w:color="auto"/>
              <w:right w:val="double" w:sz="6" w:space="0" w:color="auto"/>
            </w:tcBorders>
            <w:shd w:val="clear" w:color="auto" w:fill="auto"/>
            <w:noWrap/>
            <w:vAlign w:val="bottom"/>
            <w:hideMark/>
          </w:tcPr>
          <w:p w:rsidR="00614B1E" w:rsidRPr="0013111C" w:rsidRDefault="00614B1E" w:rsidP="003D1231">
            <w:pPr>
              <w:pStyle w:val="Prrafodelista"/>
              <w:numPr>
                <w:ilvl w:val="0"/>
                <w:numId w:val="42"/>
              </w:numPr>
              <w:rPr>
                <w:rFonts w:ascii="Calibri" w:hAnsi="Calibri"/>
                <w:color w:val="000000"/>
                <w:lang w:eastAsia="es-ES"/>
              </w:rPr>
            </w:pPr>
            <w:r w:rsidRPr="0013111C">
              <w:rPr>
                <w:rFonts w:ascii="Calibri" w:hAnsi="Calibri"/>
                <w:color w:val="000000"/>
                <w:lang w:eastAsia="es-ES"/>
              </w:rPr>
              <w:t>NO</w:t>
            </w:r>
          </w:p>
        </w:tc>
      </w:tr>
      <w:tr w:rsidR="00614B1E" w:rsidRPr="0013111C" w:rsidTr="008A13E1">
        <w:trPr>
          <w:trHeight w:val="300"/>
          <w:jc w:val="center"/>
        </w:trPr>
        <w:tc>
          <w:tcPr>
            <w:tcW w:w="3364"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VOLTAJES/AUTONOMIA</w:t>
            </w:r>
          </w:p>
        </w:tc>
        <w:tc>
          <w:tcPr>
            <w:tcW w:w="5689" w:type="dxa"/>
            <w:gridSpan w:val="2"/>
            <w:tcBorders>
              <w:top w:val="single" w:sz="4" w:space="0" w:color="auto"/>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p>
        </w:tc>
      </w:tr>
      <w:tr w:rsidR="00614B1E" w:rsidRPr="0013111C" w:rsidTr="008A13E1">
        <w:trPr>
          <w:trHeight w:val="315"/>
          <w:jc w:val="center"/>
        </w:trPr>
        <w:tc>
          <w:tcPr>
            <w:tcW w:w="3364"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Capacidad (Kw)</w:t>
            </w:r>
          </w:p>
        </w:tc>
        <w:tc>
          <w:tcPr>
            <w:tcW w:w="5689" w:type="dxa"/>
            <w:gridSpan w:val="2"/>
            <w:tcBorders>
              <w:top w:val="single" w:sz="4" w:space="0" w:color="auto"/>
              <w:left w:val="nil"/>
              <w:bottom w:val="single" w:sz="4"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 </w:t>
            </w:r>
          </w:p>
        </w:tc>
      </w:tr>
      <w:tr w:rsidR="00614B1E" w:rsidRPr="0013111C" w:rsidTr="008A13E1">
        <w:trPr>
          <w:trHeight w:val="315"/>
          <w:jc w:val="center"/>
        </w:trPr>
        <w:tc>
          <w:tcPr>
            <w:tcW w:w="3364"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Tablero eléctrico/tipo/</w:t>
            </w:r>
            <w:proofErr w:type="spellStart"/>
            <w:r w:rsidRPr="0013111C">
              <w:rPr>
                <w:rFonts w:ascii="Calibri" w:hAnsi="Calibri"/>
                <w:color w:val="000000"/>
                <w:lang w:eastAsia="es-ES"/>
              </w:rPr>
              <w:t>breakers</w:t>
            </w:r>
            <w:proofErr w:type="spellEnd"/>
            <w:r w:rsidRPr="0013111C">
              <w:rPr>
                <w:rFonts w:ascii="Calibri" w:hAnsi="Calibri"/>
                <w:color w:val="000000"/>
                <w:lang w:eastAsia="es-ES"/>
              </w:rPr>
              <w:t xml:space="preserve"> disponibles o espacios disponibles</w:t>
            </w:r>
          </w:p>
        </w:tc>
        <w:tc>
          <w:tcPr>
            <w:tcW w:w="5689" w:type="dxa"/>
            <w:gridSpan w:val="2"/>
            <w:tcBorders>
              <w:top w:val="single" w:sz="4" w:space="0" w:color="auto"/>
              <w:left w:val="nil"/>
              <w:bottom w:val="single" w:sz="4"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p>
        </w:tc>
      </w:tr>
      <w:tr w:rsidR="00614B1E" w:rsidRPr="0013111C" w:rsidTr="008A13E1">
        <w:trPr>
          <w:trHeight w:val="315"/>
          <w:jc w:val="center"/>
        </w:trPr>
        <w:tc>
          <w:tcPr>
            <w:tcW w:w="3364" w:type="dxa"/>
            <w:tcBorders>
              <w:top w:val="single" w:sz="4" w:space="0" w:color="auto"/>
              <w:left w:val="double" w:sz="6" w:space="0" w:color="auto"/>
              <w:bottom w:val="double" w:sz="6"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Distancia entre tablero eléctrico y sitio de instalación</w:t>
            </w:r>
          </w:p>
        </w:tc>
        <w:tc>
          <w:tcPr>
            <w:tcW w:w="5689" w:type="dxa"/>
            <w:gridSpan w:val="2"/>
            <w:tcBorders>
              <w:top w:val="single" w:sz="4" w:space="0" w:color="auto"/>
              <w:left w:val="nil"/>
              <w:bottom w:val="double" w:sz="6"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p>
        </w:tc>
      </w:tr>
    </w:tbl>
    <w:p w:rsidR="00614B1E" w:rsidRPr="0013111C" w:rsidRDefault="00614B1E" w:rsidP="003D1231">
      <w:pPr>
        <w:rPr>
          <w:b/>
        </w:rPr>
      </w:pPr>
    </w:p>
    <w:tbl>
      <w:tblPr>
        <w:tblW w:w="9100" w:type="dxa"/>
        <w:jc w:val="center"/>
        <w:tblInd w:w="47" w:type="dxa"/>
        <w:tblCellMar>
          <w:left w:w="70" w:type="dxa"/>
          <w:right w:w="70" w:type="dxa"/>
        </w:tblCellMar>
        <w:tblLook w:val="04A0" w:firstRow="1" w:lastRow="0" w:firstColumn="1" w:lastColumn="0" w:noHBand="0" w:noVBand="1"/>
      </w:tblPr>
      <w:tblGrid>
        <w:gridCol w:w="9100"/>
      </w:tblGrid>
      <w:tr w:rsidR="00614B1E" w:rsidRPr="0013111C" w:rsidTr="008A13E1">
        <w:trPr>
          <w:trHeight w:val="315"/>
          <w:jc w:val="center"/>
        </w:trPr>
        <w:tc>
          <w:tcPr>
            <w:tcW w:w="9098" w:type="dxa"/>
            <w:tcBorders>
              <w:top w:val="double" w:sz="6" w:space="0" w:color="auto"/>
              <w:left w:val="double" w:sz="6" w:space="0" w:color="auto"/>
              <w:bottom w:val="single" w:sz="4" w:space="0" w:color="auto"/>
              <w:right w:val="double" w:sz="6" w:space="0" w:color="000000"/>
            </w:tcBorders>
            <w:shd w:val="clear" w:color="000000" w:fill="A5A5A5"/>
            <w:noWrap/>
            <w:vAlign w:val="center"/>
            <w:hideMark/>
          </w:tcPr>
          <w:p w:rsidR="00614B1E" w:rsidRPr="0013111C" w:rsidRDefault="00614B1E" w:rsidP="00324342">
            <w:pPr>
              <w:rPr>
                <w:rFonts w:ascii="Calibri" w:hAnsi="Calibri"/>
                <w:b/>
                <w:bCs/>
                <w:color w:val="000000"/>
                <w:lang w:eastAsia="es-ES"/>
              </w:rPr>
            </w:pPr>
            <w:r w:rsidRPr="0013111C">
              <w:rPr>
                <w:rFonts w:ascii="Calibri" w:hAnsi="Calibri"/>
                <w:b/>
                <w:bCs/>
                <w:color w:val="000000"/>
                <w:lang w:eastAsia="es-ES"/>
              </w:rPr>
              <w:t>Observaciones Generales Cargadores rectificadores:</w:t>
            </w:r>
          </w:p>
        </w:tc>
      </w:tr>
      <w:tr w:rsidR="00614B1E" w:rsidRPr="0013111C" w:rsidTr="008A13E1">
        <w:trPr>
          <w:trHeight w:val="300"/>
          <w:jc w:val="center"/>
        </w:trPr>
        <w:tc>
          <w:tcPr>
            <w:tcW w:w="9098" w:type="dxa"/>
            <w:tcBorders>
              <w:top w:val="single" w:sz="4" w:space="0" w:color="auto"/>
              <w:left w:val="double" w:sz="6" w:space="0" w:color="auto"/>
              <w:bottom w:val="single" w:sz="4" w:space="0" w:color="auto"/>
              <w:right w:val="double" w:sz="6" w:space="0" w:color="000000"/>
            </w:tcBorders>
            <w:shd w:val="clear" w:color="auto" w:fill="auto"/>
            <w:noWrap/>
            <w:vAlign w:val="bottom"/>
            <w:hideMark/>
          </w:tcPr>
          <w:p w:rsidR="00614B1E" w:rsidRPr="0013111C" w:rsidRDefault="00614B1E" w:rsidP="00324342">
            <w:pPr>
              <w:rPr>
                <w:rFonts w:ascii="Calibri" w:hAnsi="Calibri"/>
                <w:color w:val="000000"/>
                <w:lang w:eastAsia="es-ES"/>
              </w:rPr>
            </w:pPr>
          </w:p>
        </w:tc>
      </w:tr>
    </w:tbl>
    <w:p w:rsidR="00614B1E" w:rsidRPr="0013111C" w:rsidRDefault="00614B1E" w:rsidP="00E54196">
      <w:pPr>
        <w:spacing w:line="360" w:lineRule="auto"/>
        <w:rPr>
          <w:b/>
        </w:rPr>
      </w:pPr>
    </w:p>
    <w:p w:rsidR="00614B1E" w:rsidRPr="0013111C" w:rsidRDefault="005412C1" w:rsidP="00E54196">
      <w:pPr>
        <w:spacing w:line="360" w:lineRule="auto"/>
        <w:rPr>
          <w:b/>
        </w:rPr>
      </w:pPr>
      <w:r w:rsidRPr="0013111C">
        <w:rPr>
          <w:b/>
        </w:rPr>
        <w:t xml:space="preserve">ARMARIO DE DISTRIBUCIÓN </w:t>
      </w:r>
    </w:p>
    <w:p w:rsidR="00614B1E" w:rsidRPr="0013111C" w:rsidRDefault="00614B1E" w:rsidP="00E54196">
      <w:pPr>
        <w:spacing w:line="360" w:lineRule="auto"/>
        <w:rPr>
          <w:b/>
        </w:rPr>
      </w:pPr>
    </w:p>
    <w:p w:rsidR="00D376DA" w:rsidRPr="0013111C" w:rsidRDefault="00D376DA" w:rsidP="00E54196">
      <w:pPr>
        <w:spacing w:line="360" w:lineRule="auto"/>
        <w:jc w:val="both"/>
      </w:pPr>
      <w:r w:rsidRPr="0013111C">
        <w:t>Elementos como Regletas, pico protector de voz y datos es necesario utilizarlos en la instalación de ahí la necesidad de conocer su existencia en la sala técnica.</w:t>
      </w:r>
    </w:p>
    <w:p w:rsidR="00D376DA" w:rsidRPr="0013111C" w:rsidRDefault="00D376DA" w:rsidP="00E54196">
      <w:pPr>
        <w:spacing w:line="360" w:lineRule="auto"/>
      </w:pPr>
    </w:p>
    <w:p w:rsidR="005412C1" w:rsidRPr="0013111C" w:rsidRDefault="005412C1" w:rsidP="003D1231">
      <w:pPr>
        <w:pStyle w:val="Epgrafe"/>
        <w:keepNext/>
        <w:rPr>
          <w:rFonts w:ascii="Times New Roman" w:hAnsi="Times New Roman"/>
          <w:lang w:val="es-CO"/>
        </w:rPr>
      </w:pPr>
      <w:bookmarkStart w:id="272" w:name="_Toc387994403"/>
      <w:r w:rsidRPr="0013111C">
        <w:rPr>
          <w:rFonts w:ascii="Times New Roman" w:hAnsi="Times New Roman"/>
          <w:lang w:val="es-CO"/>
        </w:rPr>
        <w:lastRenderedPageBreak/>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Pr="0013111C">
        <w:rPr>
          <w:rFonts w:ascii="Times New Roman" w:hAnsi="Times New Roman"/>
          <w:lang w:val="es-CO"/>
        </w:rPr>
        <w:t>35</w:t>
      </w:r>
      <w:r w:rsidR="002B133A" w:rsidRPr="0013111C">
        <w:rPr>
          <w:rFonts w:ascii="Times New Roman" w:hAnsi="Times New Roman"/>
          <w:lang w:val="es-CO"/>
        </w:rPr>
        <w:fldChar w:fldCharType="end"/>
      </w:r>
      <w:r w:rsidRPr="0013111C">
        <w:rPr>
          <w:rFonts w:ascii="Times New Roman" w:hAnsi="Times New Roman"/>
          <w:lang w:val="es-CO"/>
        </w:rPr>
        <w:t xml:space="preserve">- Formato del </w:t>
      </w:r>
      <w:proofErr w:type="spellStart"/>
      <w:r w:rsidRPr="0013111C">
        <w:rPr>
          <w:rFonts w:ascii="Times New Roman" w:hAnsi="Times New Roman"/>
          <w:lang w:val="es-CO"/>
        </w:rPr>
        <w:t>Site</w:t>
      </w:r>
      <w:proofErr w:type="spellEnd"/>
      <w:r w:rsidRPr="0013111C">
        <w:rPr>
          <w:rFonts w:ascii="Times New Roman" w:hAnsi="Times New Roman"/>
          <w:lang w:val="es-CO"/>
        </w:rPr>
        <w:t xml:space="preserve"> </w:t>
      </w:r>
      <w:proofErr w:type="spellStart"/>
      <w:r w:rsidRPr="0013111C">
        <w:rPr>
          <w:rFonts w:ascii="Times New Roman" w:hAnsi="Times New Roman"/>
          <w:lang w:val="es-CO"/>
        </w:rPr>
        <w:t>Survey</w:t>
      </w:r>
      <w:proofErr w:type="spellEnd"/>
      <w:r w:rsidRPr="0013111C">
        <w:rPr>
          <w:rFonts w:ascii="Times New Roman" w:hAnsi="Times New Roman"/>
          <w:lang w:val="es-CO"/>
        </w:rPr>
        <w:t xml:space="preserve"> (Armario de </w:t>
      </w:r>
      <w:r w:rsidR="003917D2" w:rsidRPr="0013111C">
        <w:rPr>
          <w:rFonts w:ascii="Times New Roman" w:hAnsi="Times New Roman"/>
          <w:lang w:val="es-CO"/>
        </w:rPr>
        <w:t>Distribución</w:t>
      </w:r>
      <w:r w:rsidRPr="0013111C">
        <w:rPr>
          <w:rFonts w:ascii="Times New Roman" w:hAnsi="Times New Roman"/>
          <w:lang w:val="es-CO"/>
        </w:rPr>
        <w:t>)</w:t>
      </w:r>
      <w:bookmarkEnd w:id="272"/>
    </w:p>
    <w:tbl>
      <w:tblPr>
        <w:tblW w:w="9106" w:type="dxa"/>
        <w:jc w:val="center"/>
        <w:tblInd w:w="-558" w:type="dxa"/>
        <w:tblCellMar>
          <w:left w:w="70" w:type="dxa"/>
          <w:right w:w="70" w:type="dxa"/>
        </w:tblCellMar>
        <w:tblLook w:val="04A0" w:firstRow="1" w:lastRow="0" w:firstColumn="1" w:lastColumn="0" w:noHBand="0" w:noVBand="1"/>
      </w:tblPr>
      <w:tblGrid>
        <w:gridCol w:w="3506"/>
        <w:gridCol w:w="2784"/>
        <w:gridCol w:w="2816"/>
      </w:tblGrid>
      <w:tr w:rsidR="00614B1E" w:rsidRPr="0013111C" w:rsidTr="008A13E1">
        <w:trPr>
          <w:trHeight w:val="315"/>
          <w:jc w:val="center"/>
        </w:trPr>
        <w:tc>
          <w:tcPr>
            <w:tcW w:w="9106" w:type="dxa"/>
            <w:gridSpan w:val="3"/>
            <w:tcBorders>
              <w:top w:val="double" w:sz="6" w:space="0" w:color="auto"/>
              <w:left w:val="double" w:sz="6" w:space="0" w:color="auto"/>
              <w:bottom w:val="single" w:sz="4"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Armario de Distribución (MDF)</w:t>
            </w:r>
          </w:p>
        </w:tc>
      </w:tr>
      <w:tr w:rsidR="00614B1E" w:rsidRPr="0013111C" w:rsidTr="008A13E1">
        <w:trPr>
          <w:trHeight w:val="300"/>
          <w:jc w:val="center"/>
        </w:trPr>
        <w:tc>
          <w:tcPr>
            <w:tcW w:w="3506" w:type="dxa"/>
            <w:tcBorders>
              <w:top w:val="nil"/>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Existente</w:t>
            </w:r>
          </w:p>
        </w:tc>
        <w:tc>
          <w:tcPr>
            <w:tcW w:w="2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4B1E" w:rsidRPr="0013111C" w:rsidRDefault="00614B1E" w:rsidP="003D1231">
            <w:pPr>
              <w:pStyle w:val="Prrafodelista"/>
              <w:numPr>
                <w:ilvl w:val="0"/>
                <w:numId w:val="43"/>
              </w:numPr>
              <w:rPr>
                <w:rFonts w:ascii="Calibri" w:hAnsi="Calibri"/>
                <w:color w:val="000000"/>
                <w:lang w:eastAsia="es-ES"/>
              </w:rPr>
            </w:pPr>
            <w:r w:rsidRPr="0013111C">
              <w:rPr>
                <w:rFonts w:ascii="Calibri" w:hAnsi="Calibri"/>
                <w:color w:val="000000"/>
                <w:lang w:eastAsia="es-ES"/>
              </w:rPr>
              <w:t>SI</w:t>
            </w:r>
          </w:p>
        </w:tc>
        <w:tc>
          <w:tcPr>
            <w:tcW w:w="2816" w:type="dxa"/>
            <w:tcBorders>
              <w:top w:val="nil"/>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D1231">
            <w:pPr>
              <w:pStyle w:val="Prrafodelista"/>
              <w:numPr>
                <w:ilvl w:val="0"/>
                <w:numId w:val="43"/>
              </w:numPr>
              <w:rPr>
                <w:rFonts w:ascii="Calibri" w:hAnsi="Calibri"/>
                <w:color w:val="000000"/>
                <w:lang w:eastAsia="es-ES"/>
              </w:rPr>
            </w:pPr>
            <w:r w:rsidRPr="0013111C">
              <w:rPr>
                <w:rFonts w:ascii="Calibri" w:hAnsi="Calibri"/>
                <w:color w:val="000000"/>
                <w:lang w:eastAsia="es-ES"/>
              </w:rPr>
              <w:t>NO</w:t>
            </w:r>
          </w:p>
        </w:tc>
      </w:tr>
      <w:tr w:rsidR="00614B1E" w:rsidRPr="0013111C" w:rsidTr="008A13E1">
        <w:trPr>
          <w:trHeight w:val="300"/>
          <w:jc w:val="center"/>
        </w:trPr>
        <w:tc>
          <w:tcPr>
            <w:tcW w:w="3506"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Espacio para regletas</w:t>
            </w:r>
          </w:p>
        </w:tc>
        <w:tc>
          <w:tcPr>
            <w:tcW w:w="2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4B1E" w:rsidRPr="0013111C" w:rsidRDefault="00614B1E" w:rsidP="003D1231">
            <w:pPr>
              <w:pStyle w:val="Prrafodelista"/>
              <w:numPr>
                <w:ilvl w:val="0"/>
                <w:numId w:val="43"/>
              </w:numPr>
              <w:rPr>
                <w:rFonts w:ascii="Calibri" w:hAnsi="Calibri"/>
                <w:color w:val="000000"/>
                <w:lang w:eastAsia="es-ES"/>
              </w:rPr>
            </w:pPr>
            <w:r w:rsidRPr="0013111C">
              <w:rPr>
                <w:rFonts w:ascii="Calibri" w:hAnsi="Calibri"/>
                <w:color w:val="000000"/>
                <w:lang w:eastAsia="es-ES"/>
              </w:rPr>
              <w:t>SI</w:t>
            </w:r>
          </w:p>
        </w:tc>
        <w:tc>
          <w:tcPr>
            <w:tcW w:w="2816" w:type="dxa"/>
            <w:tcBorders>
              <w:top w:val="single" w:sz="4" w:space="0" w:color="auto"/>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D1231">
            <w:pPr>
              <w:pStyle w:val="Prrafodelista"/>
              <w:numPr>
                <w:ilvl w:val="0"/>
                <w:numId w:val="43"/>
              </w:numPr>
              <w:rPr>
                <w:rFonts w:ascii="Calibri" w:hAnsi="Calibri"/>
                <w:color w:val="000000"/>
                <w:lang w:eastAsia="es-ES"/>
              </w:rPr>
            </w:pPr>
            <w:r w:rsidRPr="0013111C">
              <w:rPr>
                <w:rFonts w:ascii="Calibri" w:hAnsi="Calibri"/>
                <w:color w:val="000000"/>
                <w:lang w:eastAsia="es-ES"/>
              </w:rPr>
              <w:t>NO</w:t>
            </w:r>
          </w:p>
        </w:tc>
      </w:tr>
      <w:tr w:rsidR="00614B1E" w:rsidRPr="0013111C" w:rsidTr="008A13E1">
        <w:trPr>
          <w:trHeight w:val="300"/>
          <w:jc w:val="center"/>
        </w:trPr>
        <w:tc>
          <w:tcPr>
            <w:tcW w:w="3506"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Pico protectores de voz</w:t>
            </w:r>
          </w:p>
        </w:tc>
        <w:tc>
          <w:tcPr>
            <w:tcW w:w="2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4B1E" w:rsidRPr="0013111C" w:rsidRDefault="00614B1E" w:rsidP="003D1231">
            <w:pPr>
              <w:pStyle w:val="Prrafodelista"/>
              <w:numPr>
                <w:ilvl w:val="0"/>
                <w:numId w:val="43"/>
              </w:numPr>
              <w:rPr>
                <w:rFonts w:ascii="Calibri" w:hAnsi="Calibri"/>
                <w:color w:val="000000"/>
                <w:lang w:eastAsia="es-ES"/>
              </w:rPr>
            </w:pPr>
            <w:r w:rsidRPr="0013111C">
              <w:rPr>
                <w:rFonts w:ascii="Calibri" w:hAnsi="Calibri"/>
                <w:color w:val="000000"/>
                <w:lang w:eastAsia="es-ES"/>
              </w:rPr>
              <w:t>SI</w:t>
            </w:r>
          </w:p>
        </w:tc>
        <w:tc>
          <w:tcPr>
            <w:tcW w:w="2816" w:type="dxa"/>
            <w:tcBorders>
              <w:top w:val="single" w:sz="4" w:space="0" w:color="auto"/>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D1231">
            <w:pPr>
              <w:pStyle w:val="Prrafodelista"/>
              <w:numPr>
                <w:ilvl w:val="0"/>
                <w:numId w:val="43"/>
              </w:numPr>
              <w:rPr>
                <w:rFonts w:ascii="Calibri" w:hAnsi="Calibri"/>
                <w:color w:val="000000"/>
                <w:lang w:eastAsia="es-ES"/>
              </w:rPr>
            </w:pPr>
            <w:r w:rsidRPr="0013111C">
              <w:rPr>
                <w:rFonts w:ascii="Calibri" w:hAnsi="Calibri"/>
                <w:color w:val="000000"/>
                <w:lang w:eastAsia="es-ES"/>
              </w:rPr>
              <w:t>NO</w:t>
            </w:r>
          </w:p>
        </w:tc>
      </w:tr>
      <w:tr w:rsidR="00614B1E" w:rsidRPr="0013111C" w:rsidTr="008A13E1">
        <w:trPr>
          <w:trHeight w:val="300"/>
          <w:jc w:val="center"/>
        </w:trPr>
        <w:tc>
          <w:tcPr>
            <w:tcW w:w="3506"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Pico protectores de datos</w:t>
            </w:r>
          </w:p>
        </w:tc>
        <w:tc>
          <w:tcPr>
            <w:tcW w:w="27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14B1E" w:rsidRPr="0013111C" w:rsidRDefault="00614B1E" w:rsidP="003D1231">
            <w:pPr>
              <w:pStyle w:val="Prrafodelista"/>
              <w:numPr>
                <w:ilvl w:val="0"/>
                <w:numId w:val="43"/>
              </w:numPr>
              <w:rPr>
                <w:rFonts w:ascii="Calibri" w:hAnsi="Calibri"/>
                <w:color w:val="000000"/>
                <w:lang w:eastAsia="es-ES"/>
              </w:rPr>
            </w:pPr>
            <w:r w:rsidRPr="0013111C">
              <w:rPr>
                <w:rFonts w:ascii="Calibri" w:hAnsi="Calibri"/>
                <w:color w:val="000000"/>
                <w:lang w:eastAsia="es-ES"/>
              </w:rPr>
              <w:t>SI</w:t>
            </w:r>
          </w:p>
        </w:tc>
        <w:tc>
          <w:tcPr>
            <w:tcW w:w="2816" w:type="dxa"/>
            <w:tcBorders>
              <w:top w:val="single" w:sz="4" w:space="0" w:color="auto"/>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D1231">
            <w:pPr>
              <w:pStyle w:val="Prrafodelista"/>
              <w:numPr>
                <w:ilvl w:val="0"/>
                <w:numId w:val="43"/>
              </w:numPr>
              <w:rPr>
                <w:rFonts w:ascii="Calibri" w:hAnsi="Calibri"/>
                <w:color w:val="000000"/>
                <w:lang w:eastAsia="es-ES"/>
              </w:rPr>
            </w:pPr>
            <w:r w:rsidRPr="0013111C">
              <w:rPr>
                <w:rFonts w:ascii="Calibri" w:hAnsi="Calibri"/>
                <w:color w:val="000000"/>
                <w:lang w:eastAsia="es-ES"/>
              </w:rPr>
              <w:t>NO</w:t>
            </w:r>
          </w:p>
        </w:tc>
      </w:tr>
      <w:tr w:rsidR="00614B1E" w:rsidRPr="0013111C" w:rsidTr="008A13E1">
        <w:trPr>
          <w:trHeight w:val="300"/>
          <w:jc w:val="center"/>
        </w:trPr>
        <w:tc>
          <w:tcPr>
            <w:tcW w:w="3506" w:type="dxa"/>
            <w:tcBorders>
              <w:top w:val="single" w:sz="4" w:space="0" w:color="auto"/>
              <w:left w:val="double" w:sz="6" w:space="0" w:color="auto"/>
              <w:bottom w:val="single" w:sz="4" w:space="0" w:color="auto"/>
              <w:right w:val="single" w:sz="4"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Estado General del MDF</w:t>
            </w:r>
          </w:p>
        </w:tc>
        <w:tc>
          <w:tcPr>
            <w:tcW w:w="5600" w:type="dxa"/>
            <w:gridSpan w:val="2"/>
            <w:tcBorders>
              <w:top w:val="single" w:sz="4" w:space="0" w:color="auto"/>
              <w:left w:val="single" w:sz="4" w:space="0" w:color="auto"/>
              <w:bottom w:val="single" w:sz="4"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p>
        </w:tc>
      </w:tr>
      <w:tr w:rsidR="00614B1E" w:rsidRPr="0013111C" w:rsidTr="008A13E1">
        <w:trPr>
          <w:trHeight w:val="300"/>
          <w:jc w:val="center"/>
        </w:trPr>
        <w:tc>
          <w:tcPr>
            <w:tcW w:w="9106" w:type="dxa"/>
            <w:gridSpan w:val="3"/>
            <w:tcBorders>
              <w:top w:val="single" w:sz="4" w:space="0" w:color="auto"/>
              <w:left w:val="double" w:sz="6" w:space="0" w:color="auto"/>
              <w:bottom w:val="double" w:sz="6" w:space="0" w:color="auto"/>
              <w:right w:val="double" w:sz="6" w:space="0" w:color="auto"/>
            </w:tcBorders>
            <w:shd w:val="clear" w:color="auto" w:fill="auto"/>
            <w:noWrap/>
            <w:vAlign w:val="bottom"/>
            <w:hideMark/>
          </w:tcPr>
          <w:p w:rsidR="00614B1E" w:rsidRPr="0013111C" w:rsidRDefault="00614B1E" w:rsidP="003D1231">
            <w:pPr>
              <w:rPr>
                <w:rFonts w:ascii="Calibri" w:hAnsi="Calibri"/>
                <w:color w:val="000000"/>
                <w:lang w:eastAsia="es-ES"/>
              </w:rPr>
            </w:pPr>
            <w:r w:rsidRPr="0013111C">
              <w:rPr>
                <w:rFonts w:ascii="Calibri" w:hAnsi="Calibri"/>
                <w:color w:val="000000"/>
                <w:lang w:eastAsia="es-ES"/>
              </w:rPr>
              <w:t>Distancia entre el MDF y el espacio asignado para la instalación</w:t>
            </w:r>
          </w:p>
        </w:tc>
      </w:tr>
    </w:tbl>
    <w:p w:rsidR="00614B1E" w:rsidRPr="0013111C" w:rsidRDefault="00614B1E" w:rsidP="003D1231">
      <w:pPr>
        <w:rPr>
          <w:b/>
        </w:rPr>
      </w:pPr>
    </w:p>
    <w:tbl>
      <w:tblPr>
        <w:tblW w:w="9100" w:type="dxa"/>
        <w:jc w:val="center"/>
        <w:tblInd w:w="47" w:type="dxa"/>
        <w:tblCellMar>
          <w:left w:w="70" w:type="dxa"/>
          <w:right w:w="70" w:type="dxa"/>
        </w:tblCellMar>
        <w:tblLook w:val="04A0" w:firstRow="1" w:lastRow="0" w:firstColumn="1" w:lastColumn="0" w:noHBand="0" w:noVBand="1"/>
      </w:tblPr>
      <w:tblGrid>
        <w:gridCol w:w="9100"/>
      </w:tblGrid>
      <w:tr w:rsidR="00614B1E" w:rsidRPr="0013111C" w:rsidTr="008A13E1">
        <w:trPr>
          <w:trHeight w:val="315"/>
          <w:jc w:val="center"/>
        </w:trPr>
        <w:tc>
          <w:tcPr>
            <w:tcW w:w="9098" w:type="dxa"/>
            <w:tcBorders>
              <w:top w:val="double" w:sz="6" w:space="0" w:color="auto"/>
              <w:left w:val="double" w:sz="6" w:space="0" w:color="auto"/>
              <w:bottom w:val="single" w:sz="4" w:space="0" w:color="auto"/>
              <w:right w:val="double" w:sz="6" w:space="0" w:color="000000"/>
            </w:tcBorders>
            <w:shd w:val="clear" w:color="000000" w:fill="A5A5A5"/>
            <w:noWrap/>
            <w:vAlign w:val="center"/>
            <w:hideMark/>
          </w:tcPr>
          <w:p w:rsidR="00614B1E" w:rsidRPr="0013111C" w:rsidRDefault="00614B1E" w:rsidP="00324342">
            <w:pPr>
              <w:rPr>
                <w:rFonts w:ascii="Calibri" w:hAnsi="Calibri"/>
                <w:b/>
                <w:bCs/>
                <w:color w:val="000000"/>
                <w:lang w:eastAsia="es-ES"/>
              </w:rPr>
            </w:pPr>
            <w:r w:rsidRPr="0013111C">
              <w:rPr>
                <w:rFonts w:ascii="Calibri" w:hAnsi="Calibri"/>
                <w:b/>
                <w:bCs/>
                <w:color w:val="000000"/>
                <w:lang w:eastAsia="es-ES"/>
              </w:rPr>
              <w:t>Observaciones Generales Armario (MDF):</w:t>
            </w:r>
          </w:p>
        </w:tc>
      </w:tr>
      <w:tr w:rsidR="00614B1E" w:rsidRPr="0013111C" w:rsidTr="008A13E1">
        <w:trPr>
          <w:trHeight w:val="300"/>
          <w:jc w:val="center"/>
        </w:trPr>
        <w:tc>
          <w:tcPr>
            <w:tcW w:w="9098" w:type="dxa"/>
            <w:tcBorders>
              <w:top w:val="single" w:sz="4" w:space="0" w:color="auto"/>
              <w:left w:val="double" w:sz="6" w:space="0" w:color="auto"/>
              <w:bottom w:val="single" w:sz="4" w:space="0" w:color="auto"/>
              <w:right w:val="double" w:sz="6" w:space="0" w:color="000000"/>
            </w:tcBorders>
            <w:shd w:val="clear" w:color="auto" w:fill="auto"/>
            <w:noWrap/>
            <w:vAlign w:val="bottom"/>
            <w:hideMark/>
          </w:tcPr>
          <w:p w:rsidR="00614B1E" w:rsidRPr="0013111C" w:rsidRDefault="00614B1E" w:rsidP="00324342">
            <w:pPr>
              <w:rPr>
                <w:rFonts w:ascii="Calibri" w:hAnsi="Calibri"/>
                <w:color w:val="000000"/>
                <w:lang w:eastAsia="es-ES"/>
              </w:rPr>
            </w:pPr>
          </w:p>
        </w:tc>
      </w:tr>
    </w:tbl>
    <w:p w:rsidR="00614B1E" w:rsidRPr="0013111C" w:rsidRDefault="00614B1E" w:rsidP="00E54196">
      <w:pPr>
        <w:spacing w:line="360" w:lineRule="auto"/>
        <w:rPr>
          <w:b/>
        </w:rPr>
      </w:pPr>
    </w:p>
    <w:p w:rsidR="00617520" w:rsidRPr="0013111C" w:rsidRDefault="00617520" w:rsidP="00E54196">
      <w:pPr>
        <w:spacing w:line="360" w:lineRule="auto"/>
      </w:pPr>
      <w:r w:rsidRPr="0013111C">
        <w:t>Es esencial contar con soporte fotográfico de la información recolectada, tanto en exteriores como en el interior de la estación.</w:t>
      </w:r>
    </w:p>
    <w:p w:rsidR="00617520" w:rsidRPr="0013111C" w:rsidRDefault="00617520" w:rsidP="00E54196">
      <w:pPr>
        <w:spacing w:line="360" w:lineRule="auto"/>
      </w:pPr>
    </w:p>
    <w:p w:rsidR="00614B1E" w:rsidRPr="0013111C" w:rsidRDefault="00614B1E" w:rsidP="00E54196">
      <w:pPr>
        <w:spacing w:line="360" w:lineRule="auto"/>
        <w:rPr>
          <w:b/>
        </w:rPr>
      </w:pPr>
      <w:r w:rsidRPr="0013111C">
        <w:rPr>
          <w:b/>
        </w:rPr>
        <w:t>REGISTRO GRÁFICO</w:t>
      </w:r>
    </w:p>
    <w:p w:rsidR="00614B1E" w:rsidRPr="0013111C" w:rsidRDefault="00614B1E" w:rsidP="00E54196">
      <w:pPr>
        <w:spacing w:line="360" w:lineRule="auto"/>
        <w:rPr>
          <w:b/>
        </w:rPr>
      </w:pPr>
      <w:r w:rsidRPr="0013111C">
        <w:rPr>
          <w:b/>
        </w:rPr>
        <w:t>PLANOS DEL CUARTO DE EQUIPOS</w:t>
      </w:r>
    </w:p>
    <w:p w:rsidR="00614B1E" w:rsidRPr="0013111C" w:rsidRDefault="00614B1E" w:rsidP="00E54196">
      <w:pPr>
        <w:spacing w:line="360" w:lineRule="auto"/>
        <w:rPr>
          <w:b/>
        </w:rPr>
      </w:pPr>
      <w:r w:rsidRPr="0013111C">
        <w:rPr>
          <w:b/>
        </w:rPr>
        <w:t xml:space="preserve">FOTOS ESTACIÓN </w:t>
      </w:r>
    </w:p>
    <w:p w:rsidR="00614B1E" w:rsidRPr="0013111C" w:rsidRDefault="00614B1E" w:rsidP="00E54196">
      <w:pPr>
        <w:spacing w:line="360" w:lineRule="auto"/>
        <w:rPr>
          <w:b/>
        </w:rPr>
      </w:pPr>
      <w:r w:rsidRPr="0013111C">
        <w:rPr>
          <w:b/>
        </w:rPr>
        <w:t>Comentarios adicionales de la visita a sitio</w:t>
      </w:r>
    </w:p>
    <w:p w:rsidR="00614B1E" w:rsidRPr="0013111C" w:rsidRDefault="00614B1E" w:rsidP="00E54196">
      <w:pPr>
        <w:spacing w:line="360" w:lineRule="auto"/>
        <w:rPr>
          <w:b/>
        </w:rPr>
      </w:pPr>
    </w:p>
    <w:p w:rsidR="00614B1E" w:rsidRPr="0013111C" w:rsidRDefault="00745411" w:rsidP="00E54196">
      <w:pPr>
        <w:autoSpaceDE w:val="0"/>
        <w:autoSpaceDN w:val="0"/>
        <w:adjustRightInd w:val="0"/>
        <w:spacing w:line="360" w:lineRule="auto"/>
        <w:jc w:val="both"/>
      </w:pPr>
      <w:r w:rsidRPr="0013111C">
        <w:t xml:space="preserve">La única diferencia entre el Formato del </w:t>
      </w:r>
      <w:proofErr w:type="spellStart"/>
      <w:r w:rsidRPr="0013111C">
        <w:t>Site</w:t>
      </w:r>
      <w:proofErr w:type="spellEnd"/>
      <w:r w:rsidRPr="0013111C">
        <w:t xml:space="preserve"> </w:t>
      </w:r>
      <w:proofErr w:type="spellStart"/>
      <w:r w:rsidRPr="0013111C">
        <w:t>Survey</w:t>
      </w:r>
      <w:proofErr w:type="spellEnd"/>
      <w:r w:rsidRPr="0013111C">
        <w:t xml:space="preserve"> utilizado para los Radioenlaces y el de los Multiplexores es que en el primero se presenta una sección para conocer las especificaciones físicas de la estación y las especificaciones de las antenas y en el otro no es necesario tener conocimiento acerca de esta temática. </w:t>
      </w:r>
    </w:p>
    <w:p w:rsidR="00337BC2" w:rsidRPr="0013111C" w:rsidRDefault="00337BC2" w:rsidP="00E54196">
      <w:pPr>
        <w:autoSpaceDE w:val="0"/>
        <w:autoSpaceDN w:val="0"/>
        <w:adjustRightInd w:val="0"/>
        <w:spacing w:line="360" w:lineRule="auto"/>
        <w:jc w:val="both"/>
      </w:pPr>
    </w:p>
    <w:p w:rsidR="00337BC2" w:rsidRPr="0013111C" w:rsidRDefault="00337BC2" w:rsidP="00E54196">
      <w:pPr>
        <w:pStyle w:val="Prrafodelista"/>
        <w:numPr>
          <w:ilvl w:val="2"/>
          <w:numId w:val="30"/>
        </w:numPr>
        <w:autoSpaceDE w:val="0"/>
        <w:autoSpaceDN w:val="0"/>
        <w:adjustRightInd w:val="0"/>
        <w:spacing w:line="360" w:lineRule="auto"/>
        <w:jc w:val="both"/>
        <w:outlineLvl w:val="2"/>
      </w:pPr>
      <w:bookmarkStart w:id="273" w:name="_Toc387994355"/>
      <w:proofErr w:type="spellStart"/>
      <w:r w:rsidRPr="0013111C">
        <w:t>Frecuency</w:t>
      </w:r>
      <w:proofErr w:type="spellEnd"/>
      <w:r w:rsidRPr="0013111C">
        <w:t xml:space="preserve"> </w:t>
      </w:r>
      <w:proofErr w:type="spellStart"/>
      <w:r w:rsidRPr="0013111C">
        <w:t>Site</w:t>
      </w:r>
      <w:proofErr w:type="spellEnd"/>
      <w:r w:rsidRPr="0013111C">
        <w:t xml:space="preserve"> </w:t>
      </w:r>
      <w:proofErr w:type="spellStart"/>
      <w:r w:rsidRPr="0013111C">
        <w:t>Survey</w:t>
      </w:r>
      <w:bookmarkEnd w:id="273"/>
      <w:proofErr w:type="spellEnd"/>
    </w:p>
    <w:p w:rsidR="00324342" w:rsidRPr="0013111C" w:rsidRDefault="00324342" w:rsidP="00E54196">
      <w:pPr>
        <w:autoSpaceDE w:val="0"/>
        <w:autoSpaceDN w:val="0"/>
        <w:adjustRightInd w:val="0"/>
        <w:spacing w:line="360" w:lineRule="auto"/>
        <w:jc w:val="both"/>
      </w:pPr>
    </w:p>
    <w:p w:rsidR="0025022A" w:rsidRDefault="008752F3" w:rsidP="00E54196">
      <w:pPr>
        <w:autoSpaceDE w:val="0"/>
        <w:autoSpaceDN w:val="0"/>
        <w:adjustRightInd w:val="0"/>
        <w:spacing w:line="360" w:lineRule="auto"/>
        <w:jc w:val="both"/>
      </w:pPr>
      <w:r w:rsidRPr="0013111C">
        <w:t>Los estudios de interferencia permitirán saber qué frecuencia es óptima para un buen funcionamiento de los enlaces, en este caso, se indagara en las bandas de 5 GHz, 6 GHz y 7 GHz que es el rango e</w:t>
      </w:r>
      <w:r w:rsidR="002C48EE" w:rsidRPr="0013111C">
        <w:t xml:space="preserve">n el </w:t>
      </w:r>
      <w:r w:rsidR="002C48EE" w:rsidRPr="0013111C">
        <w:lastRenderedPageBreak/>
        <w:t xml:space="preserve">cual trabaja la </w:t>
      </w:r>
      <w:proofErr w:type="spellStart"/>
      <w:r w:rsidR="002C48EE" w:rsidRPr="0013111C">
        <w:t>Aerocivil</w:t>
      </w:r>
      <w:proofErr w:type="spellEnd"/>
      <w:r w:rsidR="002C48EE" w:rsidRPr="0013111C">
        <w:t xml:space="preserve"> con un Ancho de Banda de 28 MHz.  El análisis de las frecuencias se realizara con un monitoreo en azimut con el fin de determinar la disponibilidad de </w:t>
      </w:r>
      <w:r w:rsidR="0025022A">
        <w:t>va</w:t>
      </w:r>
    </w:p>
    <w:p w:rsidR="008752F3" w:rsidRPr="0013111C" w:rsidRDefault="0025022A" w:rsidP="00E54196">
      <w:pPr>
        <w:autoSpaceDE w:val="0"/>
        <w:autoSpaceDN w:val="0"/>
        <w:adjustRightInd w:val="0"/>
        <w:spacing w:line="360" w:lineRule="auto"/>
        <w:jc w:val="both"/>
      </w:pPr>
      <w:proofErr w:type="gramStart"/>
      <w:r>
        <w:t>canales</w:t>
      </w:r>
      <w:proofErr w:type="gramEnd"/>
      <w:r w:rsidR="002C48EE" w:rsidRPr="0013111C">
        <w:t xml:space="preserve"> en cada una de las estaciones.</w:t>
      </w:r>
    </w:p>
    <w:p w:rsidR="00D14375" w:rsidRPr="0013111C" w:rsidRDefault="00D14375" w:rsidP="00E54196">
      <w:pPr>
        <w:autoSpaceDE w:val="0"/>
        <w:autoSpaceDN w:val="0"/>
        <w:adjustRightInd w:val="0"/>
        <w:spacing w:line="360" w:lineRule="auto"/>
        <w:jc w:val="both"/>
      </w:pPr>
    </w:p>
    <w:p w:rsidR="00D14375" w:rsidRPr="0013111C" w:rsidRDefault="00D14375" w:rsidP="00E54196">
      <w:pPr>
        <w:autoSpaceDE w:val="0"/>
        <w:autoSpaceDN w:val="0"/>
        <w:adjustRightInd w:val="0"/>
        <w:spacing w:line="360" w:lineRule="auto"/>
        <w:jc w:val="both"/>
      </w:pPr>
      <w:r w:rsidRPr="0013111C">
        <w:t>En las gráficas presentes a continuación se pu</w:t>
      </w:r>
      <w:r w:rsidR="00F1600E" w:rsidRPr="0013111C">
        <w:t xml:space="preserve">ede observar el grado de azimut, es decir, la orientación utilizada </w:t>
      </w:r>
      <w:r w:rsidRPr="0013111C">
        <w:t>en cada uno de los sitios:</w:t>
      </w:r>
    </w:p>
    <w:p w:rsidR="00D14375" w:rsidRPr="0013111C" w:rsidRDefault="00D14375" w:rsidP="00E54196">
      <w:pPr>
        <w:autoSpaceDE w:val="0"/>
        <w:autoSpaceDN w:val="0"/>
        <w:adjustRightInd w:val="0"/>
        <w:spacing w:line="360" w:lineRule="auto"/>
        <w:jc w:val="both"/>
      </w:pPr>
    </w:p>
    <w:p w:rsidR="00D14375" w:rsidRPr="0013111C" w:rsidRDefault="00D14375" w:rsidP="003D1231">
      <w:pPr>
        <w:keepNext/>
        <w:autoSpaceDE w:val="0"/>
        <w:autoSpaceDN w:val="0"/>
        <w:adjustRightInd w:val="0"/>
        <w:jc w:val="center"/>
      </w:pPr>
      <w:r w:rsidRPr="0013111C">
        <w:rPr>
          <w:noProof/>
          <w:lang w:eastAsia="es-CO"/>
        </w:rPr>
        <w:drawing>
          <wp:inline distT="0" distB="0" distL="0" distR="0">
            <wp:extent cx="2743199" cy="2043485"/>
            <wp:effectExtent l="0" t="0" r="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cstate="print"/>
                    <a:srcRect l="26346" t="22422" r="24787" b="12832"/>
                    <a:stretch/>
                  </pic:blipFill>
                  <pic:spPr bwMode="auto">
                    <a:xfrm>
                      <a:off x="0" y="0"/>
                      <a:ext cx="2742471" cy="2042943"/>
                    </a:xfrm>
                    <a:prstGeom prst="rect">
                      <a:avLst/>
                    </a:prstGeom>
                    <a:ln>
                      <a:noFill/>
                    </a:ln>
                    <a:extLst>
                      <a:ext uri="{53640926-AAD7-44D8-BBD7-CCE9431645EC}">
                        <a14:shadowObscured xmlns:a14="http://schemas.microsoft.com/office/drawing/2010/main"/>
                      </a:ext>
                    </a:extLst>
                  </pic:spPr>
                </pic:pic>
              </a:graphicData>
            </a:graphic>
          </wp:inline>
        </w:drawing>
      </w:r>
    </w:p>
    <w:p w:rsidR="00D14375" w:rsidRPr="0013111C" w:rsidRDefault="00D14375" w:rsidP="003D1231">
      <w:pPr>
        <w:pStyle w:val="Epgrafe"/>
        <w:rPr>
          <w:lang w:val="es-CO"/>
        </w:rPr>
      </w:pPr>
      <w:bookmarkStart w:id="274" w:name="_Toc387994473"/>
      <w:r w:rsidRPr="0013111C">
        <w:rPr>
          <w:lang w:val="es-CO"/>
        </w:rPr>
        <w:t xml:space="preserve">Ilustración </w:t>
      </w:r>
      <w:r w:rsidR="002B133A" w:rsidRPr="0013111C">
        <w:rPr>
          <w:lang w:val="es-CO"/>
        </w:rPr>
        <w:fldChar w:fldCharType="begin"/>
      </w:r>
      <w:r w:rsidRPr="0013111C">
        <w:rPr>
          <w:lang w:val="es-CO"/>
        </w:rPr>
        <w:instrText xml:space="preserve"> SEQ Ilustración \* ARABIC </w:instrText>
      </w:r>
      <w:r w:rsidR="002B133A" w:rsidRPr="0013111C">
        <w:rPr>
          <w:lang w:val="es-CO"/>
        </w:rPr>
        <w:fldChar w:fldCharType="separate"/>
      </w:r>
      <w:r w:rsidR="00AE1752" w:rsidRPr="0013111C">
        <w:rPr>
          <w:lang w:val="es-CO"/>
        </w:rPr>
        <w:t>65</w:t>
      </w:r>
      <w:r w:rsidR="002B133A" w:rsidRPr="0013111C">
        <w:rPr>
          <w:lang w:val="es-CO"/>
        </w:rPr>
        <w:fldChar w:fldCharType="end"/>
      </w:r>
      <w:r w:rsidRPr="0013111C">
        <w:rPr>
          <w:lang w:val="es-CO"/>
        </w:rPr>
        <w:t>- diagrama poligonal del enlace Cerro El Rosal – CGAC</w:t>
      </w:r>
      <w:bookmarkEnd w:id="274"/>
    </w:p>
    <w:p w:rsidR="00AE1752" w:rsidRPr="0013111C" w:rsidRDefault="00AE1752" w:rsidP="003D1231">
      <w:pPr>
        <w:jc w:val="center"/>
        <w:rPr>
          <w:sz w:val="18"/>
          <w:szCs w:val="18"/>
          <w:lang w:eastAsia="es-CO"/>
        </w:rPr>
      </w:pPr>
      <w:r w:rsidRPr="0013111C">
        <w:rPr>
          <w:sz w:val="18"/>
          <w:szCs w:val="18"/>
          <w:lang w:eastAsia="es-CO"/>
        </w:rPr>
        <w:t xml:space="preserve">Obtenido de: Diseñados en el desarrollo de la </w:t>
      </w:r>
      <w:r w:rsidR="003917D2" w:rsidRPr="0013111C">
        <w:rPr>
          <w:sz w:val="18"/>
          <w:szCs w:val="18"/>
          <w:lang w:eastAsia="es-CO"/>
        </w:rPr>
        <w:t>pasantía</w:t>
      </w:r>
    </w:p>
    <w:p w:rsidR="00D14375" w:rsidRPr="0013111C" w:rsidRDefault="00D14375" w:rsidP="00E54196">
      <w:pPr>
        <w:spacing w:line="360" w:lineRule="auto"/>
        <w:rPr>
          <w:lang w:eastAsia="es-CO"/>
        </w:rPr>
      </w:pPr>
    </w:p>
    <w:p w:rsidR="00F75EBC" w:rsidRPr="0013111C" w:rsidRDefault="00F75EBC" w:rsidP="003D1231">
      <w:pPr>
        <w:keepNext/>
        <w:jc w:val="center"/>
      </w:pPr>
      <w:r w:rsidRPr="0013111C">
        <w:rPr>
          <w:noProof/>
          <w:lang w:eastAsia="es-CO"/>
        </w:rPr>
        <w:drawing>
          <wp:inline distT="0" distB="0" distL="0" distR="0">
            <wp:extent cx="2798859" cy="2099144"/>
            <wp:effectExtent l="0" t="0" r="0" b="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cstate="print"/>
                    <a:srcRect l="25921" t="20407" r="24221" b="13084"/>
                    <a:stretch/>
                  </pic:blipFill>
                  <pic:spPr bwMode="auto">
                    <a:xfrm>
                      <a:off x="0" y="0"/>
                      <a:ext cx="2798116" cy="2098587"/>
                    </a:xfrm>
                    <a:prstGeom prst="rect">
                      <a:avLst/>
                    </a:prstGeom>
                    <a:ln>
                      <a:noFill/>
                    </a:ln>
                    <a:extLst>
                      <a:ext uri="{53640926-AAD7-44D8-BBD7-CCE9431645EC}">
                        <a14:shadowObscured xmlns:a14="http://schemas.microsoft.com/office/drawing/2010/main"/>
                      </a:ext>
                    </a:extLst>
                  </pic:spPr>
                </pic:pic>
              </a:graphicData>
            </a:graphic>
          </wp:inline>
        </w:drawing>
      </w:r>
    </w:p>
    <w:p w:rsidR="00F75EBC" w:rsidRPr="0013111C" w:rsidRDefault="00F75EBC" w:rsidP="003D1231">
      <w:pPr>
        <w:pStyle w:val="Epgrafe"/>
        <w:rPr>
          <w:lang w:val="es-CO"/>
        </w:rPr>
      </w:pPr>
      <w:bookmarkStart w:id="275" w:name="_Toc387994474"/>
      <w:r w:rsidRPr="0013111C">
        <w:rPr>
          <w:lang w:val="es-CO"/>
        </w:rPr>
        <w:t xml:space="preserve">Ilustración </w:t>
      </w:r>
      <w:r w:rsidR="002B133A" w:rsidRPr="0013111C">
        <w:rPr>
          <w:lang w:val="es-CO"/>
        </w:rPr>
        <w:fldChar w:fldCharType="begin"/>
      </w:r>
      <w:r w:rsidRPr="0013111C">
        <w:rPr>
          <w:lang w:val="es-CO"/>
        </w:rPr>
        <w:instrText xml:space="preserve"> SEQ Ilustración \* ARABIC </w:instrText>
      </w:r>
      <w:r w:rsidR="002B133A" w:rsidRPr="0013111C">
        <w:rPr>
          <w:lang w:val="es-CO"/>
        </w:rPr>
        <w:fldChar w:fldCharType="separate"/>
      </w:r>
      <w:r w:rsidR="00AE1752" w:rsidRPr="0013111C">
        <w:rPr>
          <w:lang w:val="es-CO"/>
        </w:rPr>
        <w:t>66</w:t>
      </w:r>
      <w:r w:rsidR="002B133A" w:rsidRPr="0013111C">
        <w:rPr>
          <w:lang w:val="es-CO"/>
        </w:rPr>
        <w:fldChar w:fldCharType="end"/>
      </w:r>
      <w:r w:rsidRPr="0013111C">
        <w:rPr>
          <w:lang w:val="es-CO"/>
        </w:rPr>
        <w:t xml:space="preserve">- Ilustración </w:t>
      </w:r>
      <w:r w:rsidR="002B133A" w:rsidRPr="0013111C">
        <w:rPr>
          <w:lang w:val="es-CO"/>
        </w:rPr>
        <w:fldChar w:fldCharType="begin"/>
      </w:r>
      <w:r w:rsidRPr="0013111C">
        <w:rPr>
          <w:lang w:val="es-CO"/>
        </w:rPr>
        <w:instrText xml:space="preserve"> SEQ Ilustración \* ARABIC </w:instrText>
      </w:r>
      <w:r w:rsidR="002B133A" w:rsidRPr="0013111C">
        <w:rPr>
          <w:lang w:val="es-CO"/>
        </w:rPr>
        <w:fldChar w:fldCharType="separate"/>
      </w:r>
      <w:r w:rsidR="00AE1752" w:rsidRPr="0013111C">
        <w:rPr>
          <w:lang w:val="es-CO"/>
        </w:rPr>
        <w:t>67</w:t>
      </w:r>
      <w:r w:rsidR="002B133A" w:rsidRPr="0013111C">
        <w:rPr>
          <w:lang w:val="es-CO"/>
        </w:rPr>
        <w:fldChar w:fldCharType="end"/>
      </w:r>
      <w:r w:rsidRPr="0013111C">
        <w:rPr>
          <w:lang w:val="es-CO"/>
        </w:rPr>
        <w:t>- diagrama poligonal del enlace Cerro El Tablazo – CGAC</w:t>
      </w:r>
      <w:bookmarkEnd w:id="275"/>
    </w:p>
    <w:p w:rsidR="00AE1752" w:rsidRPr="0013111C" w:rsidRDefault="00AE1752" w:rsidP="003D1231">
      <w:pPr>
        <w:jc w:val="center"/>
        <w:rPr>
          <w:sz w:val="18"/>
          <w:szCs w:val="18"/>
          <w:lang w:eastAsia="es-CO"/>
        </w:rPr>
      </w:pPr>
      <w:r w:rsidRPr="0013111C">
        <w:rPr>
          <w:sz w:val="18"/>
          <w:szCs w:val="18"/>
          <w:lang w:eastAsia="es-CO"/>
        </w:rPr>
        <w:t xml:space="preserve">Obtenido de: Diseñados en el desarrollo de la </w:t>
      </w:r>
      <w:r w:rsidR="003917D2" w:rsidRPr="0013111C">
        <w:rPr>
          <w:sz w:val="18"/>
          <w:szCs w:val="18"/>
          <w:lang w:eastAsia="es-CO"/>
        </w:rPr>
        <w:t>pasantía</w:t>
      </w:r>
    </w:p>
    <w:p w:rsidR="00F75EBC" w:rsidRPr="0013111C" w:rsidRDefault="00F75EBC" w:rsidP="00E54196">
      <w:pPr>
        <w:spacing w:line="360" w:lineRule="auto"/>
        <w:rPr>
          <w:lang w:eastAsia="es-CO"/>
        </w:rPr>
      </w:pPr>
    </w:p>
    <w:p w:rsidR="003E2719" w:rsidRPr="0013111C" w:rsidRDefault="003E2719" w:rsidP="003D1231">
      <w:pPr>
        <w:keepNext/>
        <w:jc w:val="center"/>
      </w:pPr>
      <w:r w:rsidRPr="0013111C">
        <w:rPr>
          <w:noProof/>
          <w:lang w:eastAsia="es-CO"/>
        </w:rPr>
        <w:lastRenderedPageBreak/>
        <w:drawing>
          <wp:inline distT="0" distB="0" distL="0" distR="0">
            <wp:extent cx="2798859" cy="2115047"/>
            <wp:effectExtent l="0" t="0" r="0" b="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cstate="print"/>
                    <a:srcRect l="25921" t="18391" r="24221" b="14596"/>
                    <a:stretch/>
                  </pic:blipFill>
                  <pic:spPr bwMode="auto">
                    <a:xfrm>
                      <a:off x="0" y="0"/>
                      <a:ext cx="2798116" cy="2114486"/>
                    </a:xfrm>
                    <a:prstGeom prst="rect">
                      <a:avLst/>
                    </a:prstGeom>
                    <a:ln>
                      <a:noFill/>
                    </a:ln>
                    <a:extLst>
                      <a:ext uri="{53640926-AAD7-44D8-BBD7-CCE9431645EC}">
                        <a14:shadowObscured xmlns:a14="http://schemas.microsoft.com/office/drawing/2010/main"/>
                      </a:ext>
                    </a:extLst>
                  </pic:spPr>
                </pic:pic>
              </a:graphicData>
            </a:graphic>
          </wp:inline>
        </w:drawing>
      </w:r>
    </w:p>
    <w:p w:rsidR="003E2719" w:rsidRPr="0013111C" w:rsidRDefault="003E2719" w:rsidP="003D1231">
      <w:pPr>
        <w:pStyle w:val="Epgrafe"/>
        <w:rPr>
          <w:lang w:val="es-CO"/>
        </w:rPr>
      </w:pPr>
      <w:bookmarkStart w:id="276" w:name="_Toc387994475"/>
      <w:r w:rsidRPr="0013111C">
        <w:rPr>
          <w:lang w:val="es-CO"/>
        </w:rPr>
        <w:t xml:space="preserve">Ilustración </w:t>
      </w:r>
      <w:r w:rsidR="002B133A" w:rsidRPr="0013111C">
        <w:rPr>
          <w:lang w:val="es-CO"/>
        </w:rPr>
        <w:fldChar w:fldCharType="begin"/>
      </w:r>
      <w:r w:rsidRPr="0013111C">
        <w:rPr>
          <w:lang w:val="es-CO"/>
        </w:rPr>
        <w:instrText xml:space="preserve"> SEQ Ilustración \* ARABIC </w:instrText>
      </w:r>
      <w:r w:rsidR="002B133A" w:rsidRPr="0013111C">
        <w:rPr>
          <w:lang w:val="es-CO"/>
        </w:rPr>
        <w:fldChar w:fldCharType="separate"/>
      </w:r>
      <w:r w:rsidR="00AE1752" w:rsidRPr="0013111C">
        <w:rPr>
          <w:lang w:val="es-CO"/>
        </w:rPr>
        <w:t>68</w:t>
      </w:r>
      <w:r w:rsidR="002B133A" w:rsidRPr="0013111C">
        <w:rPr>
          <w:lang w:val="es-CO"/>
        </w:rPr>
        <w:fldChar w:fldCharType="end"/>
      </w:r>
      <w:r w:rsidRPr="0013111C">
        <w:rPr>
          <w:lang w:val="es-CO"/>
        </w:rPr>
        <w:t xml:space="preserve">- Ilustración </w:t>
      </w:r>
      <w:r w:rsidR="002B133A" w:rsidRPr="0013111C">
        <w:rPr>
          <w:lang w:val="es-CO"/>
        </w:rPr>
        <w:fldChar w:fldCharType="begin"/>
      </w:r>
      <w:r w:rsidRPr="0013111C">
        <w:rPr>
          <w:lang w:val="es-CO"/>
        </w:rPr>
        <w:instrText xml:space="preserve"> SEQ Ilustración \* ARABIC </w:instrText>
      </w:r>
      <w:r w:rsidR="002B133A" w:rsidRPr="0013111C">
        <w:rPr>
          <w:lang w:val="es-CO"/>
        </w:rPr>
        <w:fldChar w:fldCharType="separate"/>
      </w:r>
      <w:r w:rsidR="00AE1752" w:rsidRPr="0013111C">
        <w:rPr>
          <w:lang w:val="es-CO"/>
        </w:rPr>
        <w:t>69</w:t>
      </w:r>
      <w:r w:rsidR="002B133A" w:rsidRPr="0013111C">
        <w:rPr>
          <w:lang w:val="es-CO"/>
        </w:rPr>
        <w:fldChar w:fldCharType="end"/>
      </w:r>
      <w:r w:rsidRPr="0013111C">
        <w:rPr>
          <w:lang w:val="es-CO"/>
        </w:rPr>
        <w:t xml:space="preserve">- Ilustración </w:t>
      </w:r>
      <w:r w:rsidR="002B133A" w:rsidRPr="0013111C">
        <w:rPr>
          <w:lang w:val="es-CO"/>
        </w:rPr>
        <w:fldChar w:fldCharType="begin"/>
      </w:r>
      <w:r w:rsidRPr="0013111C">
        <w:rPr>
          <w:lang w:val="es-CO"/>
        </w:rPr>
        <w:instrText xml:space="preserve"> SEQ Ilustración \* ARABIC </w:instrText>
      </w:r>
      <w:r w:rsidR="002B133A" w:rsidRPr="0013111C">
        <w:rPr>
          <w:lang w:val="es-CO"/>
        </w:rPr>
        <w:fldChar w:fldCharType="separate"/>
      </w:r>
      <w:r w:rsidR="00AE1752" w:rsidRPr="0013111C">
        <w:rPr>
          <w:lang w:val="es-CO"/>
        </w:rPr>
        <w:t>70</w:t>
      </w:r>
      <w:r w:rsidR="002B133A" w:rsidRPr="0013111C">
        <w:rPr>
          <w:lang w:val="es-CO"/>
        </w:rPr>
        <w:fldChar w:fldCharType="end"/>
      </w:r>
      <w:r w:rsidRPr="0013111C">
        <w:rPr>
          <w:lang w:val="es-CO"/>
        </w:rPr>
        <w:t xml:space="preserve">- diagrama poligonal del enlace Aeropuerto </w:t>
      </w:r>
      <w:proofErr w:type="spellStart"/>
      <w:r w:rsidRPr="0013111C">
        <w:rPr>
          <w:lang w:val="es-CO"/>
        </w:rPr>
        <w:t>Guaymaral</w:t>
      </w:r>
      <w:proofErr w:type="spellEnd"/>
      <w:r w:rsidRPr="0013111C">
        <w:rPr>
          <w:lang w:val="es-CO"/>
        </w:rPr>
        <w:t xml:space="preserve"> – CGAC</w:t>
      </w:r>
      <w:bookmarkEnd w:id="276"/>
    </w:p>
    <w:p w:rsidR="00AE1752" w:rsidRPr="0013111C" w:rsidRDefault="00AE1752" w:rsidP="003D1231">
      <w:pPr>
        <w:jc w:val="center"/>
        <w:rPr>
          <w:sz w:val="18"/>
          <w:szCs w:val="18"/>
          <w:lang w:eastAsia="es-CO"/>
        </w:rPr>
      </w:pPr>
      <w:r w:rsidRPr="0013111C">
        <w:rPr>
          <w:sz w:val="18"/>
          <w:szCs w:val="18"/>
          <w:lang w:eastAsia="es-CO"/>
        </w:rPr>
        <w:t xml:space="preserve">Obtenido de: Diseñados en el desarrollo de la </w:t>
      </w:r>
      <w:r w:rsidR="003917D2" w:rsidRPr="0013111C">
        <w:rPr>
          <w:sz w:val="18"/>
          <w:szCs w:val="18"/>
          <w:lang w:eastAsia="es-CO"/>
        </w:rPr>
        <w:t>pasantía</w:t>
      </w:r>
    </w:p>
    <w:p w:rsidR="00F75EBC" w:rsidRPr="0013111C" w:rsidRDefault="00F75EBC" w:rsidP="00E54196">
      <w:pPr>
        <w:pStyle w:val="Epgrafe"/>
        <w:spacing w:line="360" w:lineRule="auto"/>
        <w:rPr>
          <w:lang w:val="es-CO"/>
        </w:rPr>
      </w:pPr>
    </w:p>
    <w:p w:rsidR="00F75EBC" w:rsidRPr="0013111C" w:rsidRDefault="00D228A4" w:rsidP="00E54196">
      <w:pPr>
        <w:spacing w:line="360" w:lineRule="auto"/>
        <w:jc w:val="both"/>
        <w:rPr>
          <w:lang w:eastAsia="es-CO"/>
        </w:rPr>
      </w:pPr>
      <w:r w:rsidRPr="0013111C">
        <w:rPr>
          <w:lang w:eastAsia="es-CO"/>
        </w:rPr>
        <w:t xml:space="preserve">En la presente </w:t>
      </w:r>
      <w:r w:rsidR="00F1600E" w:rsidRPr="0013111C">
        <w:rPr>
          <w:lang w:eastAsia="es-CO"/>
        </w:rPr>
        <w:t>tabla se especifican la</w:t>
      </w:r>
      <w:r w:rsidRPr="0013111C">
        <w:rPr>
          <w:lang w:eastAsia="es-CO"/>
        </w:rPr>
        <w:t xml:space="preserve">s frecuencias que </w:t>
      </w:r>
      <w:r w:rsidR="00871379" w:rsidRPr="0013111C">
        <w:rPr>
          <w:lang w:eastAsia="es-CO"/>
        </w:rPr>
        <w:t xml:space="preserve">se utilizaran para cada enlace de acuerdo a los Resultados de los Estudios de Interferencia: </w:t>
      </w:r>
    </w:p>
    <w:p w:rsidR="008D7AE8" w:rsidRPr="0013111C" w:rsidRDefault="008D7AE8" w:rsidP="00E54196">
      <w:pPr>
        <w:spacing w:line="360" w:lineRule="auto"/>
        <w:rPr>
          <w:lang w:eastAsia="es-CO"/>
        </w:rPr>
      </w:pPr>
    </w:p>
    <w:p w:rsidR="005412C1" w:rsidRPr="0013111C" w:rsidRDefault="005412C1" w:rsidP="003D1231">
      <w:pPr>
        <w:pStyle w:val="Epgrafe"/>
        <w:keepNext/>
        <w:rPr>
          <w:rFonts w:ascii="Times New Roman" w:hAnsi="Times New Roman"/>
          <w:lang w:val="es-CO"/>
        </w:rPr>
      </w:pPr>
      <w:bookmarkStart w:id="277" w:name="_Toc387994404"/>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Pr="0013111C">
        <w:rPr>
          <w:rFonts w:ascii="Times New Roman" w:hAnsi="Times New Roman"/>
          <w:lang w:val="es-CO"/>
        </w:rPr>
        <w:t>36</w:t>
      </w:r>
      <w:r w:rsidR="002B133A" w:rsidRPr="0013111C">
        <w:rPr>
          <w:rFonts w:ascii="Times New Roman" w:hAnsi="Times New Roman"/>
          <w:lang w:val="es-CO"/>
        </w:rPr>
        <w:fldChar w:fldCharType="end"/>
      </w:r>
      <w:r w:rsidRPr="0013111C">
        <w:rPr>
          <w:rFonts w:ascii="Times New Roman" w:hAnsi="Times New Roman"/>
          <w:lang w:val="es-CO"/>
        </w:rPr>
        <w:t xml:space="preserve">- Frecuencias de </w:t>
      </w:r>
      <w:r w:rsidR="003917D2" w:rsidRPr="0013111C">
        <w:rPr>
          <w:rFonts w:ascii="Times New Roman" w:hAnsi="Times New Roman"/>
          <w:lang w:val="es-CO"/>
        </w:rPr>
        <w:t>Operación</w:t>
      </w:r>
      <w:r w:rsidRPr="0013111C">
        <w:rPr>
          <w:rFonts w:ascii="Times New Roman" w:hAnsi="Times New Roman"/>
          <w:lang w:val="es-CO"/>
        </w:rPr>
        <w:t xml:space="preserve"> Enlaces de Microondas</w:t>
      </w:r>
      <w:bookmarkEnd w:id="277"/>
    </w:p>
    <w:tbl>
      <w:tblPr>
        <w:tblStyle w:val="Tablaconcuadrcula"/>
        <w:tblW w:w="0" w:type="auto"/>
        <w:jc w:val="center"/>
        <w:tblInd w:w="1951" w:type="dxa"/>
        <w:tblLook w:val="04A0" w:firstRow="1" w:lastRow="0" w:firstColumn="1" w:lastColumn="0" w:noHBand="0" w:noVBand="1"/>
      </w:tblPr>
      <w:tblGrid>
        <w:gridCol w:w="3104"/>
        <w:gridCol w:w="2424"/>
        <w:gridCol w:w="38"/>
      </w:tblGrid>
      <w:tr w:rsidR="00871379" w:rsidRPr="0013111C" w:rsidTr="005412C1">
        <w:trPr>
          <w:gridAfter w:val="1"/>
          <w:wAfter w:w="38" w:type="dxa"/>
          <w:jc w:val="center"/>
        </w:trPr>
        <w:tc>
          <w:tcPr>
            <w:tcW w:w="3104" w:type="dxa"/>
          </w:tcPr>
          <w:p w:rsidR="00871379" w:rsidRPr="0013111C" w:rsidRDefault="00871379" w:rsidP="003D1231">
            <w:pPr>
              <w:jc w:val="center"/>
              <w:rPr>
                <w:b/>
                <w:lang w:eastAsia="es-CO"/>
              </w:rPr>
            </w:pPr>
            <w:r w:rsidRPr="0013111C">
              <w:rPr>
                <w:b/>
                <w:lang w:eastAsia="es-CO"/>
              </w:rPr>
              <w:t>Enlace</w:t>
            </w:r>
          </w:p>
        </w:tc>
        <w:tc>
          <w:tcPr>
            <w:tcW w:w="2424" w:type="dxa"/>
          </w:tcPr>
          <w:p w:rsidR="00871379" w:rsidRPr="0013111C" w:rsidRDefault="00871379" w:rsidP="003D1231">
            <w:pPr>
              <w:jc w:val="center"/>
              <w:rPr>
                <w:b/>
                <w:lang w:eastAsia="es-CO"/>
              </w:rPr>
            </w:pPr>
            <w:r w:rsidRPr="0013111C">
              <w:rPr>
                <w:b/>
                <w:lang w:eastAsia="es-CO"/>
              </w:rPr>
              <w:t>Frecuencia (MHz)</w:t>
            </w:r>
          </w:p>
        </w:tc>
      </w:tr>
      <w:tr w:rsidR="00871379" w:rsidRPr="0013111C" w:rsidTr="005412C1">
        <w:tblPrEx>
          <w:tblCellMar>
            <w:left w:w="70" w:type="dxa"/>
            <w:right w:w="70" w:type="dxa"/>
          </w:tblCellMar>
          <w:tblLook w:val="0000" w:firstRow="0" w:lastRow="0" w:firstColumn="0" w:lastColumn="0" w:noHBand="0" w:noVBand="0"/>
        </w:tblPrEx>
        <w:trPr>
          <w:trHeight w:val="138"/>
          <w:jc w:val="center"/>
        </w:trPr>
        <w:tc>
          <w:tcPr>
            <w:tcW w:w="3104" w:type="dxa"/>
          </w:tcPr>
          <w:p w:rsidR="00871379" w:rsidRPr="0013111C" w:rsidRDefault="00871379" w:rsidP="003D1231">
            <w:pPr>
              <w:jc w:val="both"/>
              <w:rPr>
                <w:lang w:eastAsia="es-CO"/>
              </w:rPr>
            </w:pPr>
            <w:r w:rsidRPr="0013111C">
              <w:rPr>
                <w:lang w:eastAsia="es-CO"/>
              </w:rPr>
              <w:t>CGAC</w:t>
            </w:r>
          </w:p>
          <w:p w:rsidR="00871379" w:rsidRPr="0013111C" w:rsidRDefault="00871379" w:rsidP="003D1231">
            <w:pPr>
              <w:jc w:val="both"/>
              <w:rPr>
                <w:lang w:eastAsia="es-CO"/>
              </w:rPr>
            </w:pPr>
            <w:r w:rsidRPr="0013111C">
              <w:rPr>
                <w:lang w:eastAsia="es-CO"/>
              </w:rPr>
              <w:t xml:space="preserve">Aeropuerto </w:t>
            </w:r>
            <w:proofErr w:type="spellStart"/>
            <w:r w:rsidRPr="0013111C">
              <w:rPr>
                <w:lang w:eastAsia="es-CO"/>
              </w:rPr>
              <w:t>Guaymaral</w:t>
            </w:r>
            <w:proofErr w:type="spellEnd"/>
          </w:p>
        </w:tc>
        <w:tc>
          <w:tcPr>
            <w:tcW w:w="2424" w:type="dxa"/>
            <w:gridSpan w:val="2"/>
          </w:tcPr>
          <w:p w:rsidR="00871379" w:rsidRPr="0013111C" w:rsidRDefault="00871379" w:rsidP="003D1231">
            <w:pPr>
              <w:jc w:val="center"/>
              <w:rPr>
                <w:lang w:eastAsia="es-CO"/>
              </w:rPr>
            </w:pPr>
            <w:r w:rsidRPr="0013111C">
              <w:rPr>
                <w:lang w:eastAsia="es-CO"/>
              </w:rPr>
              <w:t>7484</w:t>
            </w:r>
          </w:p>
          <w:p w:rsidR="00871379" w:rsidRPr="0013111C" w:rsidRDefault="00871379" w:rsidP="003D1231">
            <w:pPr>
              <w:jc w:val="center"/>
              <w:rPr>
                <w:lang w:eastAsia="es-CO"/>
              </w:rPr>
            </w:pPr>
            <w:r w:rsidRPr="0013111C">
              <w:rPr>
                <w:lang w:eastAsia="es-CO"/>
              </w:rPr>
              <w:t>7638</w:t>
            </w:r>
          </w:p>
        </w:tc>
      </w:tr>
      <w:tr w:rsidR="00871379" w:rsidRPr="0013111C" w:rsidTr="005412C1">
        <w:tblPrEx>
          <w:tblCellMar>
            <w:left w:w="70" w:type="dxa"/>
            <w:right w:w="70" w:type="dxa"/>
          </w:tblCellMar>
          <w:tblLook w:val="0000" w:firstRow="0" w:lastRow="0" w:firstColumn="0" w:lastColumn="0" w:noHBand="0" w:noVBand="0"/>
        </w:tblPrEx>
        <w:trPr>
          <w:trHeight w:val="150"/>
          <w:jc w:val="center"/>
        </w:trPr>
        <w:tc>
          <w:tcPr>
            <w:tcW w:w="3104" w:type="dxa"/>
          </w:tcPr>
          <w:p w:rsidR="00871379" w:rsidRPr="0013111C" w:rsidRDefault="00871379" w:rsidP="003D1231">
            <w:pPr>
              <w:jc w:val="both"/>
              <w:rPr>
                <w:lang w:eastAsia="es-CO"/>
              </w:rPr>
            </w:pPr>
            <w:r w:rsidRPr="0013111C">
              <w:rPr>
                <w:lang w:eastAsia="es-CO"/>
              </w:rPr>
              <w:t>CGAC</w:t>
            </w:r>
          </w:p>
          <w:p w:rsidR="00871379" w:rsidRPr="0013111C" w:rsidRDefault="00871379" w:rsidP="003D1231">
            <w:pPr>
              <w:jc w:val="both"/>
              <w:rPr>
                <w:lang w:eastAsia="es-CO"/>
              </w:rPr>
            </w:pPr>
            <w:r w:rsidRPr="0013111C">
              <w:rPr>
                <w:lang w:eastAsia="es-CO"/>
              </w:rPr>
              <w:t>Cerro El Rosal</w:t>
            </w:r>
          </w:p>
        </w:tc>
        <w:tc>
          <w:tcPr>
            <w:tcW w:w="2424" w:type="dxa"/>
            <w:gridSpan w:val="2"/>
          </w:tcPr>
          <w:p w:rsidR="00871379" w:rsidRPr="0013111C" w:rsidRDefault="00871379" w:rsidP="003D1231">
            <w:pPr>
              <w:jc w:val="center"/>
              <w:rPr>
                <w:lang w:eastAsia="es-CO"/>
              </w:rPr>
            </w:pPr>
            <w:r w:rsidRPr="0013111C">
              <w:rPr>
                <w:lang w:eastAsia="es-CO"/>
              </w:rPr>
              <w:t>7554</w:t>
            </w:r>
          </w:p>
          <w:p w:rsidR="00871379" w:rsidRPr="0013111C" w:rsidRDefault="00871379" w:rsidP="003D1231">
            <w:pPr>
              <w:jc w:val="center"/>
              <w:rPr>
                <w:lang w:eastAsia="es-CO"/>
              </w:rPr>
            </w:pPr>
            <w:r w:rsidRPr="0013111C">
              <w:rPr>
                <w:lang w:eastAsia="es-CO"/>
              </w:rPr>
              <w:t>7799</w:t>
            </w:r>
          </w:p>
        </w:tc>
      </w:tr>
      <w:tr w:rsidR="00871379" w:rsidRPr="0013111C" w:rsidTr="005412C1">
        <w:tblPrEx>
          <w:tblCellMar>
            <w:left w:w="70" w:type="dxa"/>
            <w:right w:w="70" w:type="dxa"/>
          </w:tblCellMar>
          <w:tblLook w:val="0000" w:firstRow="0" w:lastRow="0" w:firstColumn="0" w:lastColumn="0" w:noHBand="0" w:noVBand="0"/>
        </w:tblPrEx>
        <w:trPr>
          <w:trHeight w:val="150"/>
          <w:jc w:val="center"/>
        </w:trPr>
        <w:tc>
          <w:tcPr>
            <w:tcW w:w="3104" w:type="dxa"/>
          </w:tcPr>
          <w:p w:rsidR="00871379" w:rsidRPr="0013111C" w:rsidRDefault="00871379" w:rsidP="003D1231">
            <w:pPr>
              <w:jc w:val="both"/>
              <w:rPr>
                <w:lang w:eastAsia="es-CO"/>
              </w:rPr>
            </w:pPr>
            <w:r w:rsidRPr="0013111C">
              <w:rPr>
                <w:lang w:eastAsia="es-CO"/>
              </w:rPr>
              <w:t>CGAC</w:t>
            </w:r>
          </w:p>
          <w:p w:rsidR="00871379" w:rsidRPr="0013111C" w:rsidRDefault="00871379" w:rsidP="003D1231">
            <w:pPr>
              <w:jc w:val="both"/>
              <w:rPr>
                <w:lang w:eastAsia="es-CO"/>
              </w:rPr>
            </w:pPr>
            <w:r w:rsidRPr="0013111C">
              <w:rPr>
                <w:lang w:eastAsia="es-CO"/>
              </w:rPr>
              <w:t>Cerro El Tablazo</w:t>
            </w:r>
          </w:p>
        </w:tc>
        <w:tc>
          <w:tcPr>
            <w:tcW w:w="2424" w:type="dxa"/>
            <w:gridSpan w:val="2"/>
          </w:tcPr>
          <w:p w:rsidR="00871379" w:rsidRPr="0013111C" w:rsidRDefault="00871379" w:rsidP="003D1231">
            <w:pPr>
              <w:jc w:val="center"/>
              <w:rPr>
                <w:lang w:eastAsia="es-CO"/>
              </w:rPr>
            </w:pPr>
            <w:r w:rsidRPr="0013111C">
              <w:rPr>
                <w:lang w:eastAsia="es-CO"/>
              </w:rPr>
              <w:t>7070</w:t>
            </w:r>
          </w:p>
          <w:p w:rsidR="00871379" w:rsidRPr="0013111C" w:rsidRDefault="00871379" w:rsidP="003D1231">
            <w:pPr>
              <w:jc w:val="center"/>
              <w:rPr>
                <w:lang w:eastAsia="es-CO"/>
              </w:rPr>
            </w:pPr>
            <w:r w:rsidRPr="0013111C">
              <w:rPr>
                <w:lang w:eastAsia="es-CO"/>
              </w:rPr>
              <w:t>6730</w:t>
            </w:r>
          </w:p>
        </w:tc>
      </w:tr>
    </w:tbl>
    <w:p w:rsidR="008D7AE8" w:rsidRPr="0013111C" w:rsidRDefault="008D7AE8" w:rsidP="003D1231">
      <w:pPr>
        <w:rPr>
          <w:lang w:eastAsia="es-CO"/>
        </w:rPr>
      </w:pPr>
    </w:p>
    <w:p w:rsidR="00D14375" w:rsidRPr="0013111C" w:rsidRDefault="008A13E1" w:rsidP="00E54196">
      <w:pPr>
        <w:pStyle w:val="Epgrafe"/>
        <w:spacing w:line="360" w:lineRule="auto"/>
        <w:jc w:val="both"/>
        <w:rPr>
          <w:rFonts w:ascii="Times New Roman" w:hAnsi="Times New Roman"/>
          <w:b w:val="0"/>
          <w:sz w:val="24"/>
          <w:szCs w:val="24"/>
          <w:lang w:val="es-CO"/>
        </w:rPr>
      </w:pPr>
      <w:r w:rsidRPr="0013111C">
        <w:rPr>
          <w:rFonts w:ascii="Times New Roman" w:hAnsi="Times New Roman"/>
          <w:b w:val="0"/>
          <w:sz w:val="24"/>
          <w:szCs w:val="24"/>
          <w:lang w:val="es-CO"/>
        </w:rPr>
        <w:t>Las frecuencias resultantes</w:t>
      </w:r>
      <w:r w:rsidR="00D228A4" w:rsidRPr="0013111C">
        <w:rPr>
          <w:rFonts w:ascii="Times New Roman" w:hAnsi="Times New Roman"/>
          <w:b w:val="0"/>
          <w:sz w:val="24"/>
          <w:szCs w:val="24"/>
          <w:lang w:val="es-CO"/>
        </w:rPr>
        <w:t xml:space="preserve"> son utilizadas para diligenciar los formularios utilizados en el MINTIC para la solicitud de estos canales de comunicación, de esta manera se asignaran las respectivas frecuencias a cada uno de los enlaces, después de recibir una respuesta del M</w:t>
      </w:r>
      <w:r w:rsidR="00BB5840" w:rsidRPr="0013111C">
        <w:rPr>
          <w:rFonts w:ascii="Times New Roman" w:hAnsi="Times New Roman"/>
          <w:b w:val="0"/>
          <w:sz w:val="24"/>
          <w:szCs w:val="24"/>
          <w:lang w:val="es-CO"/>
        </w:rPr>
        <w:t>inisterio</w:t>
      </w:r>
      <w:r w:rsidR="00D228A4" w:rsidRPr="0013111C">
        <w:rPr>
          <w:rFonts w:ascii="Times New Roman" w:hAnsi="Times New Roman"/>
          <w:b w:val="0"/>
          <w:sz w:val="24"/>
          <w:szCs w:val="24"/>
          <w:lang w:val="es-CO"/>
        </w:rPr>
        <w:t xml:space="preserve"> será necesario suministrar estos datos al fabricante de los equipos para iniciar el proceso de producción de los mismos. Esto porque un equipo de comunicaciones es elaborado de acuerdo a las especificaciones de la comunicación que se pretenda realizar.  </w:t>
      </w:r>
    </w:p>
    <w:p w:rsidR="00F1600E" w:rsidRPr="0013111C" w:rsidRDefault="00F1600E" w:rsidP="00E54196">
      <w:pPr>
        <w:spacing w:line="360" w:lineRule="auto"/>
        <w:rPr>
          <w:lang w:eastAsia="es-CO"/>
        </w:rPr>
      </w:pPr>
    </w:p>
    <w:p w:rsidR="00BB5840" w:rsidRPr="0013111C" w:rsidRDefault="00BB5840" w:rsidP="00E54196">
      <w:pPr>
        <w:spacing w:line="360" w:lineRule="auto"/>
        <w:rPr>
          <w:lang w:eastAsia="es-CO"/>
        </w:rPr>
      </w:pPr>
      <w:r w:rsidRPr="0013111C">
        <w:rPr>
          <w:lang w:eastAsia="es-CO"/>
        </w:rPr>
        <w:t>Los formatos que deben ser enviados al MINTIC son explicados a continuación:</w:t>
      </w:r>
    </w:p>
    <w:p w:rsidR="00BB5840" w:rsidRPr="0013111C" w:rsidRDefault="00BB5840" w:rsidP="00E54196">
      <w:pPr>
        <w:spacing w:line="360" w:lineRule="auto"/>
        <w:rPr>
          <w:lang w:eastAsia="es-CO"/>
        </w:rPr>
      </w:pPr>
    </w:p>
    <w:p w:rsidR="00F1600E" w:rsidRPr="0013111C" w:rsidRDefault="00F1600E" w:rsidP="00E54196">
      <w:pPr>
        <w:spacing w:line="360" w:lineRule="auto"/>
        <w:rPr>
          <w:b/>
          <w:lang w:eastAsia="es-CO"/>
        </w:rPr>
      </w:pPr>
      <w:r w:rsidRPr="0013111C">
        <w:rPr>
          <w:b/>
          <w:lang w:eastAsia="es-CO"/>
        </w:rPr>
        <w:t>Formato de Redes</w:t>
      </w:r>
    </w:p>
    <w:p w:rsidR="00F1600E" w:rsidRPr="0013111C" w:rsidRDefault="00F1600E" w:rsidP="00E54196">
      <w:pPr>
        <w:spacing w:line="360" w:lineRule="auto"/>
        <w:rPr>
          <w:lang w:eastAsia="es-CO"/>
        </w:rPr>
      </w:pPr>
    </w:p>
    <w:p w:rsidR="00B16674" w:rsidRPr="0013111C" w:rsidRDefault="00B16674" w:rsidP="00E54196">
      <w:pPr>
        <w:spacing w:line="360" w:lineRule="auto"/>
        <w:jc w:val="both"/>
        <w:rPr>
          <w:lang w:eastAsia="es-CO"/>
        </w:rPr>
      </w:pPr>
      <w:r w:rsidRPr="0013111C">
        <w:rPr>
          <w:lang w:eastAsia="es-CO"/>
        </w:rPr>
        <w:t xml:space="preserve">En este documento se especifican las frecuencias que se requieren para los enlaces, la ubicación de los sitios y la información de la antena.  </w:t>
      </w:r>
    </w:p>
    <w:p w:rsidR="00B16674" w:rsidRPr="0013111C" w:rsidRDefault="00B16674" w:rsidP="00E54196">
      <w:pPr>
        <w:spacing w:line="360" w:lineRule="auto"/>
        <w:rPr>
          <w:lang w:eastAsia="es-CO"/>
        </w:rPr>
      </w:pPr>
    </w:p>
    <w:p w:rsidR="005412C1" w:rsidRPr="0013111C" w:rsidRDefault="005412C1" w:rsidP="003D1231">
      <w:pPr>
        <w:pStyle w:val="Epgrafe"/>
        <w:keepNext/>
        <w:rPr>
          <w:rFonts w:ascii="Times New Roman" w:hAnsi="Times New Roman"/>
          <w:lang w:val="es-CO"/>
        </w:rPr>
      </w:pPr>
      <w:bookmarkStart w:id="278" w:name="_Toc387994405"/>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Pr="0013111C">
        <w:rPr>
          <w:rFonts w:ascii="Times New Roman" w:hAnsi="Times New Roman"/>
          <w:lang w:val="es-CO"/>
        </w:rPr>
        <w:t>37</w:t>
      </w:r>
      <w:r w:rsidR="002B133A" w:rsidRPr="0013111C">
        <w:rPr>
          <w:rFonts w:ascii="Times New Roman" w:hAnsi="Times New Roman"/>
          <w:lang w:val="es-CO"/>
        </w:rPr>
        <w:fldChar w:fldCharType="end"/>
      </w:r>
      <w:r w:rsidRPr="0013111C">
        <w:rPr>
          <w:rFonts w:ascii="Times New Roman" w:hAnsi="Times New Roman"/>
          <w:lang w:val="es-CO"/>
        </w:rPr>
        <w:t xml:space="preserve">- Formato </w:t>
      </w:r>
      <w:r w:rsidR="003917D2" w:rsidRPr="0013111C">
        <w:rPr>
          <w:rFonts w:ascii="Times New Roman" w:hAnsi="Times New Roman"/>
          <w:lang w:val="es-CO"/>
        </w:rPr>
        <w:t>Descripción</w:t>
      </w:r>
      <w:r w:rsidRPr="0013111C">
        <w:rPr>
          <w:rFonts w:ascii="Times New Roman" w:hAnsi="Times New Roman"/>
          <w:lang w:val="es-CO"/>
        </w:rPr>
        <w:t xml:space="preserve"> de Redes MINTIC</w:t>
      </w:r>
      <w:bookmarkEnd w:id="278"/>
    </w:p>
    <w:p w:rsidR="00F1600E" w:rsidRPr="0013111C" w:rsidRDefault="00F1600E" w:rsidP="003D1231">
      <w:pPr>
        <w:jc w:val="center"/>
        <w:rPr>
          <w:lang w:eastAsia="es-CO"/>
        </w:rPr>
      </w:pPr>
      <w:r w:rsidRPr="0013111C">
        <w:rPr>
          <w:noProof/>
          <w:lang w:eastAsia="es-CO"/>
        </w:rPr>
        <w:drawing>
          <wp:inline distT="0" distB="0" distL="0" distR="0">
            <wp:extent cx="6554252" cy="3578087"/>
            <wp:effectExtent l="19050" t="0" r="0" b="0"/>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cstate="print"/>
                    <a:srcRect l="9632" t="11589" r="7082" b="7542"/>
                    <a:stretch/>
                  </pic:blipFill>
                  <pic:spPr bwMode="auto">
                    <a:xfrm>
                      <a:off x="0" y="0"/>
                      <a:ext cx="6554252" cy="3578087"/>
                    </a:xfrm>
                    <a:prstGeom prst="rect">
                      <a:avLst/>
                    </a:prstGeom>
                    <a:ln>
                      <a:noFill/>
                    </a:ln>
                    <a:extLst>
                      <a:ext uri="{53640926-AAD7-44D8-BBD7-CCE9431645EC}">
                        <a14:shadowObscured xmlns:a14="http://schemas.microsoft.com/office/drawing/2010/main"/>
                      </a:ext>
                    </a:extLst>
                  </pic:spPr>
                </pic:pic>
              </a:graphicData>
            </a:graphic>
          </wp:inline>
        </w:drawing>
      </w:r>
    </w:p>
    <w:p w:rsidR="00F1600E" w:rsidRPr="0013111C" w:rsidRDefault="00F1600E" w:rsidP="003D1231">
      <w:pPr>
        <w:jc w:val="center"/>
        <w:rPr>
          <w:lang w:eastAsia="es-CO"/>
        </w:rPr>
      </w:pPr>
    </w:p>
    <w:p w:rsidR="008D7AE8" w:rsidRPr="0013111C" w:rsidRDefault="00F1600E" w:rsidP="00E54196">
      <w:pPr>
        <w:tabs>
          <w:tab w:val="left" w:pos="2417"/>
        </w:tabs>
        <w:spacing w:line="360" w:lineRule="auto"/>
        <w:jc w:val="both"/>
        <w:rPr>
          <w:b/>
          <w:lang w:eastAsia="es-CO"/>
        </w:rPr>
      </w:pPr>
      <w:r w:rsidRPr="0013111C">
        <w:rPr>
          <w:b/>
          <w:lang w:eastAsia="es-CO"/>
        </w:rPr>
        <w:t>Formato de Equipos</w:t>
      </w:r>
      <w:r w:rsidR="008D7AE8" w:rsidRPr="0013111C">
        <w:rPr>
          <w:b/>
          <w:lang w:eastAsia="es-CO"/>
        </w:rPr>
        <w:tab/>
      </w:r>
    </w:p>
    <w:p w:rsidR="008D7AE8" w:rsidRPr="0013111C" w:rsidRDefault="008D7AE8" w:rsidP="00E54196">
      <w:pPr>
        <w:tabs>
          <w:tab w:val="left" w:pos="2417"/>
        </w:tabs>
        <w:spacing w:line="360" w:lineRule="auto"/>
        <w:jc w:val="both"/>
        <w:rPr>
          <w:lang w:eastAsia="es-CO"/>
        </w:rPr>
      </w:pPr>
    </w:p>
    <w:p w:rsidR="00F1600E" w:rsidRPr="0013111C" w:rsidRDefault="00C71B40" w:rsidP="00E54196">
      <w:pPr>
        <w:spacing w:line="360" w:lineRule="auto"/>
        <w:jc w:val="both"/>
        <w:rPr>
          <w:lang w:eastAsia="es-CO"/>
        </w:rPr>
      </w:pPr>
      <w:r w:rsidRPr="0013111C">
        <w:rPr>
          <w:lang w:eastAsia="es-CO"/>
        </w:rPr>
        <w:t xml:space="preserve">Se proporciona información sobre datos técnicos, marca y modelos de los </w:t>
      </w:r>
      <w:proofErr w:type="spellStart"/>
      <w:r w:rsidRPr="0013111C">
        <w:rPr>
          <w:lang w:eastAsia="es-CO"/>
        </w:rPr>
        <w:t>duplexores</w:t>
      </w:r>
      <w:proofErr w:type="spellEnd"/>
      <w:r w:rsidRPr="0013111C">
        <w:rPr>
          <w:lang w:eastAsia="es-CO"/>
        </w:rPr>
        <w:t xml:space="preserve">, los radios y las antenas. El diligenciamiento del formato se realiza </w:t>
      </w:r>
      <w:r w:rsidR="0025022A">
        <w:rPr>
          <w:lang w:eastAsia="es-CO"/>
        </w:rPr>
        <w:t>con</w:t>
      </w:r>
      <w:r w:rsidRPr="0013111C">
        <w:rPr>
          <w:lang w:eastAsia="es-CO"/>
        </w:rPr>
        <w:t xml:space="preserve"> base a los Catálogos técnicos de los dispositivos, esto por</w:t>
      </w:r>
      <w:r w:rsidR="003072AF" w:rsidRPr="0013111C">
        <w:rPr>
          <w:lang w:eastAsia="es-CO"/>
        </w:rPr>
        <w:t>que es necesario adjuntar</w:t>
      </w:r>
      <w:r w:rsidRPr="0013111C">
        <w:rPr>
          <w:lang w:eastAsia="es-CO"/>
        </w:rPr>
        <w:t xml:space="preserve"> dichos documentos.</w:t>
      </w:r>
    </w:p>
    <w:p w:rsidR="005412C1" w:rsidRPr="0013111C" w:rsidRDefault="005412C1" w:rsidP="003D1231">
      <w:pPr>
        <w:pStyle w:val="Epgrafe"/>
        <w:keepNext/>
        <w:rPr>
          <w:rFonts w:ascii="Times New Roman" w:hAnsi="Times New Roman"/>
          <w:lang w:val="es-CO"/>
        </w:rPr>
      </w:pPr>
      <w:bookmarkStart w:id="279" w:name="_Toc387994406"/>
      <w:r w:rsidRPr="0013111C">
        <w:rPr>
          <w:rFonts w:ascii="Times New Roman" w:hAnsi="Times New Roman"/>
          <w:lang w:val="es-CO"/>
        </w:rPr>
        <w:lastRenderedPageBreak/>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Pr="0013111C">
        <w:rPr>
          <w:rFonts w:ascii="Times New Roman" w:hAnsi="Times New Roman"/>
          <w:lang w:val="es-CO"/>
        </w:rPr>
        <w:t>38</w:t>
      </w:r>
      <w:r w:rsidR="002B133A" w:rsidRPr="0013111C">
        <w:rPr>
          <w:rFonts w:ascii="Times New Roman" w:hAnsi="Times New Roman"/>
          <w:lang w:val="es-CO"/>
        </w:rPr>
        <w:fldChar w:fldCharType="end"/>
      </w:r>
      <w:r w:rsidRPr="0013111C">
        <w:rPr>
          <w:rFonts w:ascii="Times New Roman" w:hAnsi="Times New Roman"/>
          <w:lang w:val="es-CO"/>
        </w:rPr>
        <w:t xml:space="preserve">- Formato </w:t>
      </w:r>
      <w:r w:rsidR="003917D2" w:rsidRPr="0013111C">
        <w:rPr>
          <w:rFonts w:ascii="Times New Roman" w:hAnsi="Times New Roman"/>
          <w:lang w:val="es-CO"/>
        </w:rPr>
        <w:t>Información</w:t>
      </w:r>
      <w:r w:rsidRPr="0013111C">
        <w:rPr>
          <w:rFonts w:ascii="Times New Roman" w:hAnsi="Times New Roman"/>
          <w:lang w:val="es-CO"/>
        </w:rPr>
        <w:t xml:space="preserve"> </w:t>
      </w:r>
      <w:r w:rsidR="003917D2" w:rsidRPr="0013111C">
        <w:rPr>
          <w:rFonts w:ascii="Times New Roman" w:hAnsi="Times New Roman"/>
          <w:lang w:val="es-CO"/>
        </w:rPr>
        <w:t>Técnica</w:t>
      </w:r>
      <w:r w:rsidRPr="0013111C">
        <w:rPr>
          <w:rFonts w:ascii="Times New Roman" w:hAnsi="Times New Roman"/>
          <w:lang w:val="es-CO"/>
        </w:rPr>
        <w:t xml:space="preserve"> de Equipos MINTIC</w:t>
      </w:r>
      <w:bookmarkEnd w:id="279"/>
    </w:p>
    <w:p w:rsidR="00F1600E" w:rsidRPr="0013111C" w:rsidRDefault="00F1600E" w:rsidP="003D1231">
      <w:pPr>
        <w:jc w:val="center"/>
        <w:rPr>
          <w:lang w:eastAsia="es-CO"/>
        </w:rPr>
      </w:pPr>
      <w:r w:rsidRPr="0013111C">
        <w:rPr>
          <w:noProof/>
          <w:lang w:eastAsia="es-CO"/>
        </w:rPr>
        <w:drawing>
          <wp:inline distT="0" distB="0" distL="0" distR="0">
            <wp:extent cx="5665482" cy="2971329"/>
            <wp:effectExtent l="19050" t="0" r="0" b="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cstate="print"/>
                    <a:srcRect l="17423" t="16124" r="10198" b="16359"/>
                    <a:stretch/>
                  </pic:blipFill>
                  <pic:spPr bwMode="auto">
                    <a:xfrm>
                      <a:off x="0" y="0"/>
                      <a:ext cx="5667863" cy="2972578"/>
                    </a:xfrm>
                    <a:prstGeom prst="rect">
                      <a:avLst/>
                    </a:prstGeom>
                    <a:ln>
                      <a:noFill/>
                    </a:ln>
                    <a:extLst>
                      <a:ext uri="{53640926-AAD7-44D8-BBD7-CCE9431645EC}">
                        <a14:shadowObscured xmlns:a14="http://schemas.microsoft.com/office/drawing/2010/main"/>
                      </a:ext>
                    </a:extLst>
                  </pic:spPr>
                </pic:pic>
              </a:graphicData>
            </a:graphic>
          </wp:inline>
        </w:drawing>
      </w:r>
    </w:p>
    <w:p w:rsidR="00625F82" w:rsidRPr="0013111C" w:rsidRDefault="00625F82" w:rsidP="00E54196">
      <w:pPr>
        <w:pStyle w:val="Ttulo2"/>
        <w:numPr>
          <w:ilvl w:val="1"/>
          <w:numId w:val="30"/>
        </w:numPr>
        <w:tabs>
          <w:tab w:val="left" w:pos="708"/>
        </w:tabs>
        <w:spacing w:line="360" w:lineRule="auto"/>
        <w:rPr>
          <w:rFonts w:ascii="Times New Roman" w:hAnsi="Times New Roman"/>
          <w:sz w:val="24"/>
          <w:szCs w:val="24"/>
          <w:lang w:val="es-CO"/>
        </w:rPr>
      </w:pPr>
      <w:bookmarkStart w:id="280" w:name="_Toc381698641"/>
      <w:bookmarkStart w:id="281" w:name="_Toc387994356"/>
      <w:r w:rsidRPr="0013111C">
        <w:rPr>
          <w:rFonts w:ascii="Times New Roman" w:hAnsi="Times New Roman"/>
          <w:sz w:val="24"/>
          <w:szCs w:val="24"/>
          <w:lang w:val="es-CO"/>
        </w:rPr>
        <w:t>SISTEMA DE MULTIPLEXACION Megaplex 2100</w:t>
      </w:r>
      <w:bookmarkEnd w:id="280"/>
      <w:bookmarkEnd w:id="281"/>
      <w:r w:rsidRPr="0013111C">
        <w:rPr>
          <w:rFonts w:ascii="Times New Roman" w:hAnsi="Times New Roman"/>
          <w:sz w:val="24"/>
          <w:szCs w:val="24"/>
          <w:lang w:val="es-CO"/>
        </w:rPr>
        <w:t xml:space="preserve"> </w:t>
      </w:r>
    </w:p>
    <w:p w:rsidR="00625F82" w:rsidRPr="0013111C" w:rsidRDefault="00625F82" w:rsidP="00E54196">
      <w:pPr>
        <w:autoSpaceDE w:val="0"/>
        <w:autoSpaceDN w:val="0"/>
        <w:adjustRightInd w:val="0"/>
        <w:spacing w:line="360" w:lineRule="auto"/>
        <w:jc w:val="both"/>
        <w:rPr>
          <w:lang w:eastAsia="es-CO"/>
        </w:rPr>
      </w:pPr>
      <w:r w:rsidRPr="0013111C">
        <w:rPr>
          <w:lang w:eastAsia="es-CO"/>
        </w:rPr>
        <w:t xml:space="preserve">El transporte de la información que se realiza por medio de los radioenlaces requiere de un sistema de </w:t>
      </w:r>
      <w:proofErr w:type="spellStart"/>
      <w:r w:rsidRPr="0013111C">
        <w:rPr>
          <w:lang w:eastAsia="es-CO"/>
        </w:rPr>
        <w:t>multiplexación</w:t>
      </w:r>
      <w:proofErr w:type="spellEnd"/>
      <w:r w:rsidRPr="0013111C">
        <w:rPr>
          <w:lang w:eastAsia="es-CO"/>
        </w:rPr>
        <w:t>, el cual es un elemento preponderante en el circuito de transmisión de información de la Aeronáutica Civil, como quiera que este adapta las interfaces de entrada para ser montadas sobre el medio y en su extremo realiza de forma inversa la operación con la finalidad de entregar la información al usuario final, a través de la Red Naciona</w:t>
      </w:r>
      <w:r w:rsidR="00377EAB" w:rsidRPr="0013111C">
        <w:rPr>
          <w:lang w:eastAsia="es-CO"/>
        </w:rPr>
        <w:t xml:space="preserve">l de Comunicaciones terrestres </w:t>
      </w:r>
      <w:r w:rsidRPr="0013111C">
        <w:rPr>
          <w:lang w:eastAsia="es-CO"/>
        </w:rPr>
        <w:t>satelitales propios de la entidad.</w:t>
      </w:r>
    </w:p>
    <w:p w:rsidR="00BB5840" w:rsidRPr="0013111C" w:rsidRDefault="00BB5840" w:rsidP="00E54196">
      <w:pPr>
        <w:autoSpaceDE w:val="0"/>
        <w:autoSpaceDN w:val="0"/>
        <w:adjustRightInd w:val="0"/>
        <w:spacing w:line="360" w:lineRule="auto"/>
        <w:jc w:val="both"/>
        <w:rPr>
          <w:lang w:eastAsia="es-CO"/>
        </w:rPr>
      </w:pPr>
    </w:p>
    <w:p w:rsidR="00625F82" w:rsidRPr="0013111C" w:rsidRDefault="00625F82" w:rsidP="00E54196">
      <w:pPr>
        <w:spacing w:line="360" w:lineRule="auto"/>
        <w:jc w:val="both"/>
      </w:pPr>
      <w:r w:rsidRPr="0013111C">
        <w:t xml:space="preserve">El sistema de gestión contempla un servidor central </w:t>
      </w:r>
      <w:r w:rsidR="001D48A7" w:rsidRPr="0013111C">
        <w:t xml:space="preserve">basado en SNMP y se encontrara </w:t>
      </w:r>
      <w:r w:rsidRPr="0013111C">
        <w:t xml:space="preserve">ubicado en la ciudad de Bogotá que permite gestionar y monitorear el estado de la red de  multiplexores instalada. </w:t>
      </w:r>
      <w:r w:rsidR="001D48A7" w:rsidRPr="0013111C">
        <w:t xml:space="preserve">Este servidor permitirá la visualización de las subredes de la topología presentes en la red en sus diferentes niveles, brindara la opción de ingresar funciones de comandos, generación de alarmas, y recopilación de estadísticas. Uno de los parámetros más importantes presentes en el sistema de gestión se encuentra el control y monitoreo remoto de los diferentes componentes sin que esto afecte el </w:t>
      </w:r>
      <w:r w:rsidR="001D48A7" w:rsidRPr="0013111C">
        <w:lastRenderedPageBreak/>
        <w:t xml:space="preserve">funcionamiento normal de la red. Con el fin de que exista una administración eficaz del sistema, se visualizara en tiempo real el estado de los elementos de la red. </w:t>
      </w:r>
    </w:p>
    <w:p w:rsidR="00625F82" w:rsidRPr="0013111C" w:rsidRDefault="007D5D82" w:rsidP="003D1231">
      <w:pPr>
        <w:keepNext/>
        <w:jc w:val="center"/>
      </w:pPr>
      <w:r w:rsidRPr="0013111C">
        <w:rPr>
          <w:noProof/>
          <w:lang w:eastAsia="es-CO"/>
        </w:rPr>
        <w:drawing>
          <wp:inline distT="0" distB="0" distL="0" distR="0">
            <wp:extent cx="1800225" cy="2033588"/>
            <wp:effectExtent l="0" t="0" r="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cstate="print"/>
                    <a:srcRect l="37199" t="19335" r="35284" b="25377"/>
                    <a:stretch/>
                  </pic:blipFill>
                  <pic:spPr bwMode="auto">
                    <a:xfrm>
                      <a:off x="0" y="0"/>
                      <a:ext cx="1801675" cy="2035226"/>
                    </a:xfrm>
                    <a:prstGeom prst="rect">
                      <a:avLst/>
                    </a:prstGeom>
                    <a:ln>
                      <a:noFill/>
                    </a:ln>
                    <a:extLst>
                      <a:ext uri="{53640926-AAD7-44D8-BBD7-CCE9431645EC}">
                        <a14:shadowObscured xmlns:a14="http://schemas.microsoft.com/office/drawing/2010/main"/>
                      </a:ext>
                    </a:extLst>
                  </pic:spPr>
                </pic:pic>
              </a:graphicData>
            </a:graphic>
          </wp:inline>
        </w:drawing>
      </w:r>
    </w:p>
    <w:p w:rsidR="00625F82" w:rsidRPr="0013111C" w:rsidRDefault="00625F82" w:rsidP="003D1231">
      <w:pPr>
        <w:pStyle w:val="Epgrafe"/>
        <w:rPr>
          <w:rFonts w:cs="Arial"/>
          <w:lang w:val="es-CO"/>
        </w:rPr>
      </w:pPr>
      <w:bookmarkStart w:id="282" w:name="_Toc381698730"/>
      <w:bookmarkStart w:id="283" w:name="_Toc387994476"/>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71</w:t>
      </w:r>
      <w:r w:rsidR="002B133A" w:rsidRPr="0013111C">
        <w:rPr>
          <w:lang w:val="es-CO"/>
        </w:rPr>
        <w:fldChar w:fldCharType="end"/>
      </w:r>
      <w:r w:rsidRPr="0013111C">
        <w:rPr>
          <w:rFonts w:cs="Arial"/>
          <w:lang w:val="es-CO"/>
        </w:rPr>
        <w:t>- Servidor Centralizado</w:t>
      </w:r>
      <w:bookmarkEnd w:id="282"/>
      <w:bookmarkEnd w:id="283"/>
    </w:p>
    <w:p w:rsidR="00AE1752" w:rsidRPr="0013111C" w:rsidRDefault="00AE1752" w:rsidP="003D1231">
      <w:pPr>
        <w:jc w:val="center"/>
        <w:rPr>
          <w:sz w:val="18"/>
          <w:szCs w:val="18"/>
          <w:lang w:eastAsia="es-CO"/>
        </w:rPr>
      </w:pPr>
      <w:r w:rsidRPr="0013111C">
        <w:rPr>
          <w:sz w:val="18"/>
          <w:szCs w:val="18"/>
          <w:lang w:eastAsia="es-CO"/>
        </w:rPr>
        <w:t xml:space="preserve">Obtenido de: Diseñados en el desarrollo de la </w:t>
      </w:r>
      <w:r w:rsidR="003917D2" w:rsidRPr="0013111C">
        <w:rPr>
          <w:sz w:val="18"/>
          <w:szCs w:val="18"/>
          <w:lang w:eastAsia="es-CO"/>
        </w:rPr>
        <w:t>pasantía</w:t>
      </w:r>
    </w:p>
    <w:p w:rsidR="00625F82" w:rsidRPr="0013111C" w:rsidRDefault="00625F82" w:rsidP="00E54196">
      <w:pPr>
        <w:spacing w:line="360" w:lineRule="auto"/>
        <w:jc w:val="center"/>
        <w:rPr>
          <w:rFonts w:ascii="Arial" w:hAnsi="Arial" w:cs="Arial"/>
          <w:sz w:val="20"/>
          <w:szCs w:val="20"/>
        </w:rPr>
      </w:pPr>
    </w:p>
    <w:p w:rsidR="00625F82" w:rsidRPr="0013111C" w:rsidRDefault="00625F82" w:rsidP="00E54196">
      <w:pPr>
        <w:spacing w:line="360" w:lineRule="auto"/>
        <w:jc w:val="both"/>
      </w:pPr>
      <w:r w:rsidRPr="0013111C">
        <w:t>El esquema que se va a implementar para el sistema de multiplexores y los servicios que va a prestar se pueden observar a continuación:</w:t>
      </w:r>
    </w:p>
    <w:p w:rsidR="00625F82" w:rsidRPr="0013111C" w:rsidRDefault="00625F82" w:rsidP="00E54196">
      <w:pPr>
        <w:spacing w:line="360" w:lineRule="auto"/>
        <w:jc w:val="both"/>
        <w:rPr>
          <w:rFonts w:ascii="Arial" w:hAnsi="Arial" w:cs="Arial"/>
          <w:sz w:val="20"/>
          <w:szCs w:val="20"/>
        </w:rPr>
      </w:pPr>
    </w:p>
    <w:p w:rsidR="00625F82" w:rsidRPr="0013111C" w:rsidRDefault="00AF550E" w:rsidP="003D1231">
      <w:pPr>
        <w:keepNext/>
        <w:jc w:val="center"/>
      </w:pPr>
      <w:r w:rsidRPr="0013111C">
        <w:rPr>
          <w:noProof/>
          <w:lang w:eastAsia="es-CO"/>
        </w:rPr>
        <w:drawing>
          <wp:inline distT="0" distB="0" distL="0" distR="0">
            <wp:extent cx="3623648" cy="2419350"/>
            <wp:effectExtent l="0" t="0" r="0"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cstate="print"/>
                    <a:srcRect l="23779" t="14199" r="18978" b="17825"/>
                    <a:stretch/>
                  </pic:blipFill>
                  <pic:spPr bwMode="auto">
                    <a:xfrm>
                      <a:off x="0" y="0"/>
                      <a:ext cx="3626568" cy="2421300"/>
                    </a:xfrm>
                    <a:prstGeom prst="rect">
                      <a:avLst/>
                    </a:prstGeom>
                    <a:ln>
                      <a:noFill/>
                    </a:ln>
                    <a:extLst>
                      <a:ext uri="{53640926-AAD7-44D8-BBD7-CCE9431645EC}">
                        <a14:shadowObscured xmlns:a14="http://schemas.microsoft.com/office/drawing/2010/main"/>
                      </a:ext>
                    </a:extLst>
                  </pic:spPr>
                </pic:pic>
              </a:graphicData>
            </a:graphic>
          </wp:inline>
        </w:drawing>
      </w:r>
    </w:p>
    <w:p w:rsidR="00625F82" w:rsidRPr="0013111C" w:rsidRDefault="00625F82" w:rsidP="003D1231">
      <w:pPr>
        <w:pStyle w:val="Epgrafe"/>
        <w:rPr>
          <w:rFonts w:cs="Arial"/>
          <w:lang w:val="es-CO"/>
        </w:rPr>
      </w:pPr>
      <w:bookmarkStart w:id="284" w:name="_Toc381698731"/>
      <w:bookmarkStart w:id="285" w:name="_Toc387994477"/>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72</w:t>
      </w:r>
      <w:r w:rsidR="002B133A" w:rsidRPr="0013111C">
        <w:rPr>
          <w:lang w:val="es-CO"/>
        </w:rPr>
        <w:fldChar w:fldCharType="end"/>
      </w:r>
      <w:r w:rsidRPr="0013111C">
        <w:rPr>
          <w:rFonts w:cs="Arial"/>
          <w:lang w:val="es-CO"/>
        </w:rPr>
        <w:t>- Esquema General del sistema de Multiplexores y servicios</w:t>
      </w:r>
      <w:bookmarkEnd w:id="284"/>
      <w:bookmarkEnd w:id="285"/>
    </w:p>
    <w:p w:rsidR="00AE1752" w:rsidRPr="0013111C" w:rsidRDefault="00AE1752" w:rsidP="003D1231">
      <w:pPr>
        <w:jc w:val="center"/>
        <w:rPr>
          <w:sz w:val="18"/>
          <w:szCs w:val="18"/>
          <w:lang w:eastAsia="es-CO"/>
        </w:rPr>
      </w:pPr>
      <w:r w:rsidRPr="0013111C">
        <w:rPr>
          <w:sz w:val="18"/>
          <w:szCs w:val="18"/>
          <w:lang w:eastAsia="es-CO"/>
        </w:rPr>
        <w:t xml:space="preserve">Obtenido de: Diseñados en el desarrollo de la </w:t>
      </w:r>
      <w:r w:rsidR="003917D2" w:rsidRPr="0013111C">
        <w:rPr>
          <w:sz w:val="18"/>
          <w:szCs w:val="18"/>
          <w:lang w:eastAsia="es-CO"/>
        </w:rPr>
        <w:t>pasantía</w:t>
      </w:r>
    </w:p>
    <w:p w:rsidR="007D0951" w:rsidRPr="0013111C" w:rsidRDefault="007D0951" w:rsidP="00E54196">
      <w:pPr>
        <w:spacing w:line="360" w:lineRule="auto"/>
        <w:jc w:val="both"/>
        <w:rPr>
          <w:rFonts w:ascii="Tahoma" w:hAnsi="Tahoma" w:cs="Tahoma"/>
          <w:b/>
          <w:bCs/>
          <w:sz w:val="20"/>
          <w:szCs w:val="20"/>
          <w:lang w:eastAsia="es-CO"/>
        </w:rPr>
      </w:pPr>
    </w:p>
    <w:p w:rsidR="009A7F96" w:rsidRPr="0013111C" w:rsidRDefault="009A7F96" w:rsidP="00E54196">
      <w:pPr>
        <w:spacing w:line="360" w:lineRule="auto"/>
        <w:jc w:val="both"/>
        <w:rPr>
          <w:rFonts w:ascii="Tahoma" w:hAnsi="Tahoma" w:cs="Tahoma"/>
          <w:b/>
          <w:bCs/>
          <w:sz w:val="20"/>
          <w:szCs w:val="20"/>
          <w:lang w:eastAsia="es-CO"/>
        </w:rPr>
      </w:pPr>
    </w:p>
    <w:p w:rsidR="009A7F96" w:rsidRPr="0013111C" w:rsidRDefault="003C37AE" w:rsidP="00E54196">
      <w:pPr>
        <w:autoSpaceDE w:val="0"/>
        <w:autoSpaceDN w:val="0"/>
        <w:adjustRightInd w:val="0"/>
        <w:spacing w:line="360" w:lineRule="auto"/>
        <w:jc w:val="both"/>
        <w:rPr>
          <w:rFonts w:eastAsiaTheme="minorHAnsi"/>
          <w:lang w:eastAsia="en-US"/>
        </w:rPr>
      </w:pPr>
      <w:r w:rsidRPr="0013111C">
        <w:rPr>
          <w:bCs/>
          <w:lang w:eastAsia="es-CO"/>
        </w:rPr>
        <w:lastRenderedPageBreak/>
        <w:t>Como se puede observar en la Ilustración anterior, l</w:t>
      </w:r>
      <w:r w:rsidR="009A7F96" w:rsidRPr="0013111C">
        <w:rPr>
          <w:rFonts w:eastAsiaTheme="minorHAnsi"/>
          <w:lang w:eastAsia="en-US"/>
        </w:rPr>
        <w:t xml:space="preserve">a solución técnica a ser implementada </w:t>
      </w:r>
      <w:r w:rsidRPr="0013111C">
        <w:rPr>
          <w:rFonts w:eastAsiaTheme="minorHAnsi"/>
          <w:lang w:eastAsia="en-US"/>
        </w:rPr>
        <w:t>es</w:t>
      </w:r>
      <w:r w:rsidR="009A7F96" w:rsidRPr="0013111C">
        <w:rPr>
          <w:rFonts w:eastAsiaTheme="minorHAnsi"/>
          <w:lang w:eastAsia="en-US"/>
        </w:rPr>
        <w:t xml:space="preserve"> punto multipunto con una configuración de interconexión en Malla</w:t>
      </w:r>
      <w:r w:rsidRPr="0013111C">
        <w:rPr>
          <w:rFonts w:eastAsiaTheme="minorHAnsi"/>
          <w:lang w:eastAsia="en-US"/>
        </w:rPr>
        <w:t xml:space="preserve">, es decir, involucra o se efectúa a través de redes WAN la cual contiene múltiples caminos, si un camino falla o está congestionado el tráfico, un paquete puede utilizar un camino diferente hacia el destino, esto </w:t>
      </w:r>
      <w:r w:rsidR="009A7F96" w:rsidRPr="0013111C">
        <w:rPr>
          <w:rFonts w:eastAsiaTheme="minorHAnsi"/>
          <w:lang w:eastAsia="en-US"/>
        </w:rPr>
        <w:t xml:space="preserve">acorde a los medios de la Red de transporte disponible de enlaces terrestres y satelitales de </w:t>
      </w:r>
      <w:proofErr w:type="spellStart"/>
      <w:r w:rsidR="009A7F96" w:rsidRPr="0013111C">
        <w:rPr>
          <w:rFonts w:eastAsiaTheme="minorHAnsi"/>
          <w:lang w:eastAsia="en-US"/>
        </w:rPr>
        <w:t>Aerocivil</w:t>
      </w:r>
      <w:proofErr w:type="spellEnd"/>
      <w:r w:rsidR="009A7F96" w:rsidRPr="0013111C">
        <w:rPr>
          <w:rFonts w:eastAsiaTheme="minorHAnsi"/>
          <w:lang w:eastAsia="en-US"/>
        </w:rPr>
        <w:t>.</w:t>
      </w:r>
    </w:p>
    <w:p w:rsidR="003C37AE" w:rsidRPr="0013111C" w:rsidRDefault="003C37AE" w:rsidP="00E54196">
      <w:pPr>
        <w:autoSpaceDE w:val="0"/>
        <w:autoSpaceDN w:val="0"/>
        <w:adjustRightInd w:val="0"/>
        <w:spacing w:line="360" w:lineRule="auto"/>
        <w:jc w:val="both"/>
        <w:rPr>
          <w:rFonts w:eastAsiaTheme="minorHAnsi"/>
          <w:lang w:eastAsia="en-US"/>
        </w:rPr>
      </w:pPr>
    </w:p>
    <w:p w:rsidR="00625F82" w:rsidRPr="0013111C" w:rsidRDefault="007D0951" w:rsidP="00E54196">
      <w:pPr>
        <w:spacing w:line="360" w:lineRule="auto"/>
        <w:jc w:val="both"/>
        <w:rPr>
          <w:color w:val="000000"/>
          <w:lang w:eastAsia="es-CO"/>
        </w:rPr>
      </w:pPr>
      <w:r w:rsidRPr="0013111C">
        <w:t xml:space="preserve">De acuerdo a las especificaciones estipuladas por la </w:t>
      </w:r>
      <w:proofErr w:type="spellStart"/>
      <w:r w:rsidRPr="0013111C">
        <w:t>Aerocivil</w:t>
      </w:r>
      <w:proofErr w:type="spellEnd"/>
      <w:r w:rsidRPr="0013111C">
        <w:t xml:space="preserve"> la Red de Multiplexacion debe emplear redundancia de anillo, la cual </w:t>
      </w:r>
      <w:r w:rsidR="00625F82" w:rsidRPr="0013111C">
        <w:rPr>
          <w:color w:val="000000"/>
          <w:lang w:eastAsia="es-CO"/>
        </w:rPr>
        <w:t xml:space="preserve">es una topología </w:t>
      </w:r>
      <w:r w:rsidRPr="0013111C">
        <w:rPr>
          <w:color w:val="000000"/>
          <w:lang w:eastAsia="es-CO"/>
        </w:rPr>
        <w:t>que pr</w:t>
      </w:r>
      <w:r w:rsidR="00625F82" w:rsidRPr="0013111C">
        <w:rPr>
          <w:color w:val="000000"/>
          <w:lang w:eastAsia="es-CO"/>
        </w:rPr>
        <w:t>oporciona una mayor disponibilidad de las aplicaciones críticas. Esta topología se basa en la utilización de d</w:t>
      </w:r>
      <w:r w:rsidRPr="0013111C">
        <w:rPr>
          <w:color w:val="000000"/>
          <w:lang w:eastAsia="es-CO"/>
        </w:rPr>
        <w:t>os vías de transmisión, cada una</w:t>
      </w:r>
      <w:r w:rsidR="00625F82" w:rsidRPr="0013111C">
        <w:rPr>
          <w:color w:val="000000"/>
          <w:lang w:eastAsia="es-CO"/>
        </w:rPr>
        <w:t xml:space="preserve"> requiere un único par trenzado o una sola fibra óptica. Por lo tanto, la redundancia de anil</w:t>
      </w:r>
      <w:r w:rsidR="0025022A">
        <w:rPr>
          <w:color w:val="000000"/>
          <w:lang w:eastAsia="es-CO"/>
        </w:rPr>
        <w:t>lo E1/T1 puede utilizar la misma</w:t>
      </w:r>
      <w:r w:rsidR="00625F82" w:rsidRPr="0013111C">
        <w:rPr>
          <w:color w:val="000000"/>
          <w:lang w:eastAsia="es-CO"/>
        </w:rPr>
        <w:t xml:space="preserve"> infraestructura de cableado como un enlace normal de punto a punto. </w:t>
      </w:r>
    </w:p>
    <w:p w:rsidR="00625F82" w:rsidRPr="0013111C" w:rsidRDefault="00625F82" w:rsidP="00E54196">
      <w:pPr>
        <w:autoSpaceDE w:val="0"/>
        <w:autoSpaceDN w:val="0"/>
        <w:adjustRightInd w:val="0"/>
        <w:spacing w:line="360" w:lineRule="auto"/>
        <w:jc w:val="both"/>
        <w:rPr>
          <w:color w:val="000000"/>
          <w:lang w:eastAsia="es-CO"/>
        </w:rPr>
      </w:pPr>
    </w:p>
    <w:p w:rsidR="00625F82" w:rsidRPr="0013111C" w:rsidRDefault="00625F82" w:rsidP="00E54196">
      <w:pPr>
        <w:autoSpaceDE w:val="0"/>
        <w:autoSpaceDN w:val="0"/>
        <w:adjustRightInd w:val="0"/>
        <w:spacing w:line="360" w:lineRule="auto"/>
        <w:jc w:val="both"/>
        <w:rPr>
          <w:color w:val="000000"/>
          <w:lang w:eastAsia="es-CO"/>
        </w:rPr>
      </w:pPr>
      <w:r w:rsidRPr="0013111C">
        <w:rPr>
          <w:color w:val="000000"/>
          <w:lang w:eastAsia="es-CO"/>
        </w:rPr>
        <w:t>Los dos pares o fibras forman una topología de doble anillo cerrado, similar a la implementada en las redes de transmisión SDH</w:t>
      </w:r>
      <w:r w:rsidR="007D0951" w:rsidRPr="0013111C">
        <w:rPr>
          <w:color w:val="000000"/>
          <w:lang w:eastAsia="es-CO"/>
        </w:rPr>
        <w:t xml:space="preserve"> (Jerarquía Digital Síncrona)</w:t>
      </w:r>
      <w:r w:rsidRPr="0013111C">
        <w:rPr>
          <w:color w:val="000000"/>
          <w:lang w:eastAsia="es-CO"/>
        </w:rPr>
        <w:t xml:space="preserve"> y SONET</w:t>
      </w:r>
      <w:r w:rsidR="007D0951" w:rsidRPr="0013111C">
        <w:rPr>
          <w:color w:val="000000"/>
          <w:lang w:eastAsia="es-CO"/>
        </w:rPr>
        <w:t xml:space="preserve"> (Red Óptica Síncrona) en la cual</w:t>
      </w:r>
      <w:r w:rsidRPr="0013111C">
        <w:rPr>
          <w:color w:val="000000"/>
          <w:lang w:eastAsia="es-CO"/>
        </w:rPr>
        <w:t xml:space="preserve"> </w:t>
      </w:r>
      <w:r w:rsidR="007D0951" w:rsidRPr="0013111C">
        <w:rPr>
          <w:color w:val="000000"/>
          <w:lang w:eastAsia="es-CO"/>
        </w:rPr>
        <w:t>s</w:t>
      </w:r>
      <w:r w:rsidRPr="0013111C">
        <w:rPr>
          <w:color w:val="000000"/>
          <w:lang w:eastAsia="es-CO"/>
        </w:rPr>
        <w:t xml:space="preserve">e propaga la trayectoria de datos "hacia la derecha" y el otro "hacia la izquierda". </w:t>
      </w:r>
    </w:p>
    <w:p w:rsidR="00625F82" w:rsidRPr="0013111C" w:rsidRDefault="00625F82" w:rsidP="00E54196">
      <w:pPr>
        <w:autoSpaceDE w:val="0"/>
        <w:autoSpaceDN w:val="0"/>
        <w:adjustRightInd w:val="0"/>
        <w:spacing w:line="360" w:lineRule="auto"/>
        <w:jc w:val="both"/>
        <w:rPr>
          <w:color w:val="000000"/>
          <w:lang w:eastAsia="es-CO"/>
        </w:rPr>
      </w:pPr>
    </w:p>
    <w:p w:rsidR="00625F82" w:rsidRPr="0013111C" w:rsidRDefault="00625F82" w:rsidP="00E54196">
      <w:pPr>
        <w:autoSpaceDE w:val="0"/>
        <w:autoSpaceDN w:val="0"/>
        <w:adjustRightInd w:val="0"/>
        <w:spacing w:line="360" w:lineRule="auto"/>
        <w:jc w:val="both"/>
        <w:rPr>
          <w:color w:val="000000"/>
          <w:lang w:eastAsia="es-CO"/>
        </w:rPr>
      </w:pPr>
      <w:r w:rsidRPr="0013111C">
        <w:rPr>
          <w:color w:val="000000"/>
          <w:lang w:eastAsia="es-CO"/>
        </w:rPr>
        <w:t xml:space="preserve">Por lo tanto, cada uno puede recibir datos a través de dos caminos diferentes, y su módulo de CL selecciona sólo la señal recibida a través de uno de los caminos para el procesamiento. </w:t>
      </w:r>
    </w:p>
    <w:p w:rsidR="00625F82" w:rsidRPr="0013111C" w:rsidRDefault="00625F82" w:rsidP="00E54196">
      <w:pPr>
        <w:autoSpaceDE w:val="0"/>
        <w:autoSpaceDN w:val="0"/>
        <w:adjustRightInd w:val="0"/>
        <w:spacing w:line="360" w:lineRule="auto"/>
        <w:jc w:val="both"/>
        <w:rPr>
          <w:color w:val="000000"/>
          <w:lang w:eastAsia="es-CO"/>
        </w:rPr>
      </w:pPr>
    </w:p>
    <w:p w:rsidR="00625F82" w:rsidRPr="0013111C" w:rsidRDefault="00625F82" w:rsidP="00E54196">
      <w:pPr>
        <w:autoSpaceDE w:val="0"/>
        <w:autoSpaceDN w:val="0"/>
        <w:adjustRightInd w:val="0"/>
        <w:spacing w:line="360" w:lineRule="auto"/>
        <w:jc w:val="both"/>
        <w:rPr>
          <w:color w:val="000000"/>
          <w:lang w:eastAsia="es-CO"/>
        </w:rPr>
      </w:pPr>
      <w:r w:rsidRPr="0013111C">
        <w:rPr>
          <w:color w:val="000000"/>
          <w:lang w:eastAsia="es-CO"/>
        </w:rPr>
        <w:t>La topología de la redundancia E1/T1 de anillo se puede implementar de manera eficiente a través de dos puertos principales de módulos de enlace, como el ML-1E1, ML-2E1, etc. Sin embargo, cualquier par de puertos principales de enlace, incluso puertos situados en diferentes módulos, se pueden utilizar como un par de redundancia, porque las funciones de redundancia de anillo están controlados por el modulo CL.</w:t>
      </w:r>
    </w:p>
    <w:p w:rsidR="00625F82" w:rsidRPr="0013111C" w:rsidRDefault="00625F82" w:rsidP="00E54196">
      <w:pPr>
        <w:autoSpaceDE w:val="0"/>
        <w:autoSpaceDN w:val="0"/>
        <w:adjustRightInd w:val="0"/>
        <w:spacing w:line="360" w:lineRule="auto"/>
        <w:jc w:val="both"/>
        <w:rPr>
          <w:color w:val="000000"/>
          <w:lang w:eastAsia="es-CO"/>
        </w:rPr>
      </w:pPr>
      <w:r w:rsidRPr="0013111C">
        <w:rPr>
          <w:color w:val="000000"/>
          <w:lang w:eastAsia="es-CO"/>
        </w:rPr>
        <w:t xml:space="preserve"> </w:t>
      </w:r>
    </w:p>
    <w:p w:rsidR="00625F82" w:rsidRPr="0013111C" w:rsidRDefault="00625F82" w:rsidP="00E54196">
      <w:pPr>
        <w:spacing w:line="360" w:lineRule="auto"/>
        <w:jc w:val="both"/>
      </w:pPr>
    </w:p>
    <w:p w:rsidR="00625F82" w:rsidRPr="0013111C" w:rsidRDefault="00625F82" w:rsidP="003D1231">
      <w:pPr>
        <w:keepNext/>
        <w:jc w:val="center"/>
      </w:pPr>
      <w:r w:rsidRPr="0013111C">
        <w:rPr>
          <w:rFonts w:ascii="Arial" w:hAnsi="Arial" w:cs="Arial"/>
          <w:noProof/>
          <w:sz w:val="20"/>
          <w:szCs w:val="20"/>
          <w:lang w:eastAsia="es-CO"/>
        </w:rPr>
        <w:lastRenderedPageBreak/>
        <w:drawing>
          <wp:inline distT="0" distB="0" distL="0" distR="0">
            <wp:extent cx="4986655" cy="1871345"/>
            <wp:effectExtent l="19050" t="0" r="4445" b="0"/>
            <wp:docPr id="2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cstate="print"/>
                    <a:srcRect l="14142" t="36333" r="11618" b="14333"/>
                    <a:stretch>
                      <a:fillRect/>
                    </a:stretch>
                  </pic:blipFill>
                  <pic:spPr bwMode="auto">
                    <a:xfrm>
                      <a:off x="0" y="0"/>
                      <a:ext cx="4986655" cy="1871345"/>
                    </a:xfrm>
                    <a:prstGeom prst="rect">
                      <a:avLst/>
                    </a:prstGeom>
                    <a:noFill/>
                    <a:ln w="9525">
                      <a:noFill/>
                      <a:miter lim="800000"/>
                      <a:headEnd/>
                      <a:tailEnd/>
                    </a:ln>
                  </pic:spPr>
                </pic:pic>
              </a:graphicData>
            </a:graphic>
          </wp:inline>
        </w:drawing>
      </w:r>
    </w:p>
    <w:p w:rsidR="00625F82" w:rsidRPr="0013111C" w:rsidRDefault="00625F82" w:rsidP="003D1231">
      <w:pPr>
        <w:pStyle w:val="Epgrafe"/>
        <w:rPr>
          <w:rFonts w:cs="Arial"/>
          <w:lang w:val="es-CO"/>
        </w:rPr>
      </w:pPr>
      <w:bookmarkStart w:id="286" w:name="_Toc381698732"/>
      <w:bookmarkStart w:id="287" w:name="_Toc387994478"/>
      <w:r w:rsidRPr="0013111C">
        <w:rPr>
          <w:rFonts w:cs="Arial"/>
          <w:lang w:val="es-CO"/>
        </w:rPr>
        <w:t xml:space="preserve">Ilustración </w:t>
      </w:r>
      <w:r w:rsidR="002B133A" w:rsidRPr="0013111C">
        <w:rPr>
          <w:lang w:val="es-CO"/>
        </w:rPr>
        <w:fldChar w:fldCharType="begin"/>
      </w:r>
      <w:r w:rsidRPr="0013111C">
        <w:rPr>
          <w:rFonts w:cs="Arial"/>
          <w:lang w:val="es-CO"/>
        </w:rPr>
        <w:instrText xml:space="preserve"> SEQ Ilustración \* ARABIC </w:instrText>
      </w:r>
      <w:r w:rsidR="002B133A" w:rsidRPr="0013111C">
        <w:rPr>
          <w:lang w:val="es-CO"/>
        </w:rPr>
        <w:fldChar w:fldCharType="separate"/>
      </w:r>
      <w:r w:rsidR="00AE1752" w:rsidRPr="0013111C">
        <w:rPr>
          <w:rFonts w:cs="Arial"/>
          <w:lang w:val="es-CO"/>
        </w:rPr>
        <w:t>73</w:t>
      </w:r>
      <w:r w:rsidR="002B133A" w:rsidRPr="0013111C">
        <w:rPr>
          <w:lang w:val="es-CO"/>
        </w:rPr>
        <w:fldChar w:fldCharType="end"/>
      </w:r>
      <w:r w:rsidRPr="0013111C">
        <w:rPr>
          <w:rFonts w:cs="Arial"/>
          <w:lang w:val="es-CO"/>
        </w:rPr>
        <w:t>- Aplicación de anillo redundante multiplexores MP-2100</w:t>
      </w:r>
      <w:bookmarkEnd w:id="286"/>
      <w:bookmarkEnd w:id="287"/>
    </w:p>
    <w:p w:rsidR="00AE1752" w:rsidRPr="0013111C" w:rsidRDefault="00AE1752" w:rsidP="003D1231">
      <w:pPr>
        <w:jc w:val="center"/>
        <w:rPr>
          <w:sz w:val="18"/>
          <w:szCs w:val="18"/>
          <w:lang w:eastAsia="es-CO"/>
        </w:rPr>
      </w:pPr>
      <w:r w:rsidRPr="0013111C">
        <w:rPr>
          <w:sz w:val="18"/>
          <w:szCs w:val="18"/>
          <w:lang w:eastAsia="es-CO"/>
        </w:rPr>
        <w:t xml:space="preserve">Obtenido de: Manual </w:t>
      </w:r>
      <w:proofErr w:type="spellStart"/>
      <w:r w:rsidRPr="0013111C">
        <w:rPr>
          <w:sz w:val="18"/>
          <w:szCs w:val="18"/>
          <w:lang w:eastAsia="es-CO"/>
        </w:rPr>
        <w:t>Megaplex</w:t>
      </w:r>
      <w:proofErr w:type="spellEnd"/>
      <w:r w:rsidRPr="0013111C">
        <w:rPr>
          <w:sz w:val="18"/>
          <w:szCs w:val="18"/>
          <w:lang w:eastAsia="es-CO"/>
        </w:rPr>
        <w:t xml:space="preserve"> 2100, RAD</w:t>
      </w:r>
    </w:p>
    <w:p w:rsidR="00443604" w:rsidRPr="0013111C" w:rsidRDefault="00443604" w:rsidP="00E54196">
      <w:pPr>
        <w:spacing w:line="360" w:lineRule="auto"/>
        <w:rPr>
          <w:lang w:eastAsia="es-CO"/>
        </w:rPr>
      </w:pPr>
    </w:p>
    <w:p w:rsidR="00443604" w:rsidRPr="0013111C" w:rsidRDefault="00443604" w:rsidP="00E54196">
      <w:pPr>
        <w:autoSpaceDE w:val="0"/>
        <w:autoSpaceDN w:val="0"/>
        <w:adjustRightInd w:val="0"/>
        <w:spacing w:line="360" w:lineRule="auto"/>
        <w:jc w:val="both"/>
        <w:rPr>
          <w:rFonts w:ascii="Tahoma" w:eastAsiaTheme="minorHAnsi" w:hAnsi="Tahoma" w:cs="Tahoma"/>
          <w:sz w:val="20"/>
          <w:szCs w:val="20"/>
          <w:lang w:eastAsia="en-US"/>
        </w:rPr>
      </w:pPr>
      <w:r w:rsidRPr="0013111C">
        <w:rPr>
          <w:rFonts w:eastAsiaTheme="minorHAnsi"/>
          <w:lang w:eastAsia="en-US"/>
        </w:rPr>
        <w:t xml:space="preserve">El diseño del sistema de Red de Multiplexores debe tener en cuenta las aplicaciones específicas de Servicios Aeronáuticos que utilizan la Red Privada de comunicaciones de Enlaces Terrestres y Satelitales </w:t>
      </w:r>
      <w:r w:rsidR="007D0951" w:rsidRPr="0013111C">
        <w:rPr>
          <w:rFonts w:eastAsiaTheme="minorHAnsi"/>
          <w:lang w:eastAsia="en-US"/>
        </w:rPr>
        <w:t>TDM e IP de la Entidad, como se aprecian en la siguiente Ilustración</w:t>
      </w:r>
      <w:r w:rsidR="008B4DD8" w:rsidRPr="0013111C">
        <w:rPr>
          <w:rFonts w:eastAsiaTheme="minorHAnsi"/>
          <w:lang w:eastAsia="en-US"/>
        </w:rPr>
        <w:t>,</w:t>
      </w:r>
      <w:r w:rsidR="00C047EC" w:rsidRPr="0013111C">
        <w:rPr>
          <w:rFonts w:eastAsiaTheme="minorHAnsi"/>
          <w:lang w:eastAsia="en-US"/>
        </w:rPr>
        <w:t xml:space="preserve"> donde se hace uso de los equipos de Multiplexacion </w:t>
      </w:r>
      <w:proofErr w:type="spellStart"/>
      <w:r w:rsidR="00C047EC" w:rsidRPr="0013111C">
        <w:rPr>
          <w:rFonts w:eastAsiaTheme="minorHAnsi"/>
          <w:lang w:eastAsia="en-US"/>
        </w:rPr>
        <w:t>Promina</w:t>
      </w:r>
      <w:proofErr w:type="spellEnd"/>
      <w:r w:rsidR="00C047EC" w:rsidRPr="0013111C">
        <w:rPr>
          <w:rFonts w:eastAsiaTheme="minorHAnsi"/>
          <w:lang w:eastAsia="en-US"/>
        </w:rPr>
        <w:t xml:space="preserve"> remplazados con la instalación de la nueva Red.</w:t>
      </w:r>
      <w:r w:rsidR="008B4DD8" w:rsidRPr="0013111C">
        <w:rPr>
          <w:rFonts w:eastAsiaTheme="minorHAnsi"/>
          <w:lang w:eastAsia="en-US"/>
        </w:rPr>
        <w:t xml:space="preserve"> </w:t>
      </w:r>
    </w:p>
    <w:p w:rsidR="00AE1752" w:rsidRPr="0013111C" w:rsidRDefault="00443604" w:rsidP="003D1231">
      <w:pPr>
        <w:keepNext/>
        <w:autoSpaceDE w:val="0"/>
        <w:autoSpaceDN w:val="0"/>
        <w:adjustRightInd w:val="0"/>
        <w:jc w:val="center"/>
      </w:pPr>
      <w:r w:rsidRPr="0013111C">
        <w:rPr>
          <w:noProof/>
          <w:lang w:eastAsia="es-CO"/>
        </w:rPr>
        <w:drawing>
          <wp:inline distT="0" distB="0" distL="0" distR="0">
            <wp:extent cx="4491990" cy="2495550"/>
            <wp:effectExtent l="0" t="0" r="0" b="0"/>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cstate="print"/>
                    <a:srcRect l="14098" t="19335" r="10994" b="6647"/>
                    <a:stretch/>
                  </pic:blipFill>
                  <pic:spPr bwMode="auto">
                    <a:xfrm>
                      <a:off x="0" y="0"/>
                      <a:ext cx="4495609" cy="2497560"/>
                    </a:xfrm>
                    <a:prstGeom prst="rect">
                      <a:avLst/>
                    </a:prstGeom>
                    <a:ln>
                      <a:noFill/>
                    </a:ln>
                    <a:extLst>
                      <a:ext uri="{53640926-AAD7-44D8-BBD7-CCE9431645EC}">
                        <a14:shadowObscured xmlns:a14="http://schemas.microsoft.com/office/drawing/2010/main"/>
                      </a:ext>
                    </a:extLst>
                  </pic:spPr>
                </pic:pic>
              </a:graphicData>
            </a:graphic>
          </wp:inline>
        </w:drawing>
      </w:r>
    </w:p>
    <w:p w:rsidR="00443604" w:rsidRPr="0013111C" w:rsidRDefault="00AE1752" w:rsidP="003D1231">
      <w:pPr>
        <w:pStyle w:val="Epgrafe"/>
        <w:rPr>
          <w:rFonts w:ascii="Times New Roman" w:hAnsi="Times New Roman"/>
          <w:lang w:val="es-CO"/>
        </w:rPr>
      </w:pPr>
      <w:bookmarkStart w:id="288" w:name="_Toc387994479"/>
      <w:r w:rsidRPr="0013111C">
        <w:rPr>
          <w:rFonts w:ascii="Times New Roman" w:hAnsi="Times New Roman"/>
          <w:lang w:val="es-CO"/>
        </w:rPr>
        <w:t xml:space="preserve">Ilustración </w:t>
      </w:r>
      <w:r w:rsidR="002B133A" w:rsidRPr="0013111C">
        <w:rPr>
          <w:rFonts w:ascii="Times New Roman" w:hAnsi="Times New Roman"/>
          <w:lang w:val="es-CO"/>
        </w:rPr>
        <w:fldChar w:fldCharType="begin"/>
      </w:r>
      <w:r w:rsidRPr="0013111C">
        <w:rPr>
          <w:rFonts w:ascii="Times New Roman" w:hAnsi="Times New Roman"/>
          <w:lang w:val="es-CO"/>
        </w:rPr>
        <w:instrText xml:space="preserve"> SEQ Ilustración \* ARABIC </w:instrText>
      </w:r>
      <w:r w:rsidR="002B133A" w:rsidRPr="0013111C">
        <w:rPr>
          <w:rFonts w:ascii="Times New Roman" w:hAnsi="Times New Roman"/>
          <w:lang w:val="es-CO"/>
        </w:rPr>
        <w:fldChar w:fldCharType="separate"/>
      </w:r>
      <w:r w:rsidRPr="0013111C">
        <w:rPr>
          <w:rFonts w:ascii="Times New Roman" w:hAnsi="Times New Roman"/>
          <w:lang w:val="es-CO"/>
        </w:rPr>
        <w:t>74</w:t>
      </w:r>
      <w:r w:rsidR="002B133A" w:rsidRPr="0013111C">
        <w:rPr>
          <w:rFonts w:ascii="Times New Roman" w:hAnsi="Times New Roman"/>
          <w:lang w:val="es-CO"/>
        </w:rPr>
        <w:fldChar w:fldCharType="end"/>
      </w:r>
      <w:r w:rsidRPr="0013111C">
        <w:rPr>
          <w:rFonts w:ascii="Times New Roman" w:hAnsi="Times New Roman"/>
          <w:lang w:val="es-CO"/>
        </w:rPr>
        <w:t xml:space="preserve">- Servicios </w:t>
      </w:r>
      <w:r w:rsidR="003917D2" w:rsidRPr="0013111C">
        <w:rPr>
          <w:rFonts w:ascii="Times New Roman" w:hAnsi="Times New Roman"/>
          <w:lang w:val="es-CO"/>
        </w:rPr>
        <w:t>Aeronáuticos</w:t>
      </w:r>
      <w:r w:rsidR="00201984" w:rsidRPr="0013111C">
        <w:rPr>
          <w:rFonts w:ascii="Times New Roman" w:hAnsi="Times New Roman"/>
          <w:lang w:val="es-CO"/>
        </w:rPr>
        <w:t xml:space="preserve"> de la </w:t>
      </w:r>
      <w:proofErr w:type="spellStart"/>
      <w:r w:rsidR="00201984" w:rsidRPr="0013111C">
        <w:rPr>
          <w:rFonts w:ascii="Times New Roman" w:hAnsi="Times New Roman"/>
          <w:lang w:val="es-CO"/>
        </w:rPr>
        <w:t>Aerocivil</w:t>
      </w:r>
      <w:bookmarkEnd w:id="288"/>
      <w:proofErr w:type="spellEnd"/>
    </w:p>
    <w:p w:rsidR="009367B6" w:rsidRPr="0013111C" w:rsidRDefault="009367B6" w:rsidP="003D1231">
      <w:pPr>
        <w:jc w:val="center"/>
        <w:rPr>
          <w:sz w:val="18"/>
          <w:szCs w:val="18"/>
          <w:lang w:eastAsia="es-CO"/>
        </w:rPr>
      </w:pPr>
      <w:r w:rsidRPr="0013111C">
        <w:rPr>
          <w:sz w:val="18"/>
          <w:szCs w:val="18"/>
          <w:lang w:eastAsia="es-CO"/>
        </w:rPr>
        <w:t>Obtenido de: Aeronáutica Civil de Colombia. (2011). Plan de Navegación Aérea para Colombia. Recuperado de http://www.aerocivil.gov.co/Aerocivil/PlanGestControl/PoliticasPlanesProy/Programas.pdf</w:t>
      </w:r>
    </w:p>
    <w:p w:rsidR="00443604" w:rsidRPr="0013111C" w:rsidRDefault="00443604" w:rsidP="00E54196">
      <w:pPr>
        <w:autoSpaceDE w:val="0"/>
        <w:autoSpaceDN w:val="0"/>
        <w:adjustRightInd w:val="0"/>
        <w:spacing w:line="360" w:lineRule="auto"/>
        <w:jc w:val="center"/>
        <w:rPr>
          <w:lang w:eastAsia="es-CO"/>
        </w:rPr>
      </w:pPr>
    </w:p>
    <w:p w:rsidR="00443604" w:rsidRPr="0013111C" w:rsidRDefault="00443604" w:rsidP="00E54196">
      <w:pPr>
        <w:autoSpaceDE w:val="0"/>
        <w:autoSpaceDN w:val="0"/>
        <w:adjustRightInd w:val="0"/>
        <w:spacing w:line="360" w:lineRule="auto"/>
        <w:rPr>
          <w:u w:val="single"/>
          <w:lang w:eastAsia="es-CO"/>
        </w:rPr>
      </w:pPr>
    </w:p>
    <w:p w:rsidR="003D1231" w:rsidRPr="0013111C" w:rsidRDefault="003D1231" w:rsidP="00E54196">
      <w:pPr>
        <w:autoSpaceDE w:val="0"/>
        <w:autoSpaceDN w:val="0"/>
        <w:adjustRightInd w:val="0"/>
        <w:spacing w:line="360" w:lineRule="auto"/>
        <w:rPr>
          <w:u w:val="single"/>
          <w:lang w:eastAsia="es-CO"/>
        </w:rPr>
      </w:pPr>
    </w:p>
    <w:p w:rsidR="003D1231" w:rsidRPr="0013111C" w:rsidRDefault="003D1231" w:rsidP="00E54196">
      <w:pPr>
        <w:autoSpaceDE w:val="0"/>
        <w:autoSpaceDN w:val="0"/>
        <w:adjustRightInd w:val="0"/>
        <w:spacing w:line="360" w:lineRule="auto"/>
        <w:rPr>
          <w:u w:val="single"/>
          <w:lang w:eastAsia="es-CO"/>
        </w:rPr>
      </w:pPr>
    </w:p>
    <w:p w:rsidR="00625F82" w:rsidRPr="0013111C" w:rsidRDefault="00625F82" w:rsidP="00E54196">
      <w:pPr>
        <w:pStyle w:val="Prrafodelista"/>
        <w:numPr>
          <w:ilvl w:val="2"/>
          <w:numId w:val="30"/>
        </w:numPr>
        <w:spacing w:line="360" w:lineRule="auto"/>
        <w:jc w:val="both"/>
        <w:outlineLvl w:val="2"/>
      </w:pPr>
      <w:bookmarkStart w:id="289" w:name="_Toc381698642"/>
      <w:bookmarkStart w:id="290" w:name="_Toc387994357"/>
      <w:r w:rsidRPr="0013111C">
        <w:t>Red Nodos Multiplexores</w:t>
      </w:r>
      <w:bookmarkEnd w:id="289"/>
      <w:bookmarkEnd w:id="290"/>
    </w:p>
    <w:p w:rsidR="00625F82" w:rsidRPr="0013111C" w:rsidRDefault="00625F82" w:rsidP="00E54196">
      <w:pPr>
        <w:spacing w:line="360" w:lineRule="auto"/>
        <w:rPr>
          <w:rFonts w:ascii="Arial" w:hAnsi="Arial"/>
          <w:sz w:val="20"/>
          <w:szCs w:val="20"/>
        </w:rPr>
      </w:pPr>
    </w:p>
    <w:p w:rsidR="001D6204" w:rsidRPr="0013111C" w:rsidRDefault="001D6204" w:rsidP="00E54196">
      <w:pPr>
        <w:autoSpaceDE w:val="0"/>
        <w:autoSpaceDN w:val="0"/>
        <w:adjustRightInd w:val="0"/>
        <w:spacing w:line="360" w:lineRule="auto"/>
        <w:jc w:val="both"/>
        <w:rPr>
          <w:rFonts w:eastAsiaTheme="minorHAnsi"/>
          <w:lang w:eastAsia="en-US"/>
        </w:rPr>
      </w:pPr>
      <w:r w:rsidRPr="0013111C">
        <w:rPr>
          <w:rFonts w:eastAsiaTheme="minorHAnsi"/>
          <w:lang w:eastAsia="en-US"/>
        </w:rPr>
        <w:t>El siguiente cuadro, establece de manera general las interfaces para los circuitos de voz, datos, conectividad LAN y enlaces troncales que se requieren en cada uno de los sitios.</w:t>
      </w:r>
    </w:p>
    <w:p w:rsidR="001D6204" w:rsidRPr="0013111C" w:rsidRDefault="001D6204" w:rsidP="00E54196">
      <w:pPr>
        <w:autoSpaceDE w:val="0"/>
        <w:autoSpaceDN w:val="0"/>
        <w:adjustRightInd w:val="0"/>
        <w:spacing w:line="360" w:lineRule="auto"/>
        <w:rPr>
          <w:rFonts w:ascii="Tahoma" w:eastAsiaTheme="minorHAnsi" w:hAnsi="Tahoma" w:cs="Tahoma"/>
          <w:sz w:val="20"/>
          <w:szCs w:val="20"/>
          <w:lang w:eastAsia="en-US"/>
        </w:rPr>
      </w:pPr>
    </w:p>
    <w:p w:rsidR="005412C1" w:rsidRPr="0013111C" w:rsidRDefault="005412C1" w:rsidP="003D1231">
      <w:pPr>
        <w:pStyle w:val="Epgrafe"/>
        <w:keepNext/>
        <w:rPr>
          <w:rFonts w:ascii="Times New Roman" w:hAnsi="Times New Roman"/>
          <w:lang w:val="es-CO"/>
        </w:rPr>
      </w:pPr>
      <w:bookmarkStart w:id="291" w:name="_Toc387994407"/>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Pr="0013111C">
        <w:rPr>
          <w:rFonts w:ascii="Times New Roman" w:hAnsi="Times New Roman"/>
          <w:lang w:val="es-CO"/>
        </w:rPr>
        <w:t>39</w:t>
      </w:r>
      <w:r w:rsidR="002B133A" w:rsidRPr="0013111C">
        <w:rPr>
          <w:rFonts w:ascii="Times New Roman" w:hAnsi="Times New Roman"/>
          <w:lang w:val="es-CO"/>
        </w:rPr>
        <w:fldChar w:fldCharType="end"/>
      </w:r>
      <w:r w:rsidRPr="0013111C">
        <w:rPr>
          <w:rFonts w:ascii="Times New Roman" w:hAnsi="Times New Roman"/>
          <w:lang w:val="es-CO"/>
        </w:rPr>
        <w:t>- Interfaces Red de Multiplexores</w:t>
      </w:r>
      <w:bookmarkEnd w:id="291"/>
      <w:r w:rsidRPr="0013111C">
        <w:rPr>
          <w:rFonts w:ascii="Times New Roman" w:hAnsi="Times New Roman"/>
          <w:lang w:val="es-CO"/>
        </w:rPr>
        <w:t xml:space="preserve"> </w:t>
      </w:r>
    </w:p>
    <w:p w:rsidR="001D6204" w:rsidRPr="0013111C" w:rsidRDefault="001D6204" w:rsidP="003D1231">
      <w:pPr>
        <w:autoSpaceDE w:val="0"/>
        <w:autoSpaceDN w:val="0"/>
        <w:adjustRightInd w:val="0"/>
        <w:jc w:val="center"/>
        <w:rPr>
          <w:lang w:eastAsia="es-CO"/>
        </w:rPr>
      </w:pPr>
      <w:r w:rsidRPr="0013111C">
        <w:rPr>
          <w:noProof/>
          <w:u w:val="single"/>
          <w:lang w:eastAsia="es-CO"/>
        </w:rPr>
        <w:drawing>
          <wp:inline distT="0" distB="0" distL="0" distR="0">
            <wp:extent cx="4200525" cy="476250"/>
            <wp:effectExtent l="0" t="0" r="0" b="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cstate="print"/>
                    <a:srcRect l="23440" t="57100" r="12523" b="29987"/>
                    <a:stretch/>
                  </pic:blipFill>
                  <pic:spPr bwMode="auto">
                    <a:xfrm>
                      <a:off x="0" y="0"/>
                      <a:ext cx="4205535" cy="476818"/>
                    </a:xfrm>
                    <a:prstGeom prst="rect">
                      <a:avLst/>
                    </a:prstGeom>
                    <a:ln>
                      <a:noFill/>
                    </a:ln>
                    <a:extLst>
                      <a:ext uri="{53640926-AAD7-44D8-BBD7-CCE9431645EC}">
                        <a14:shadowObscured xmlns:a14="http://schemas.microsoft.com/office/drawing/2010/main"/>
                      </a:ext>
                    </a:extLst>
                  </pic:spPr>
                </pic:pic>
              </a:graphicData>
            </a:graphic>
          </wp:inline>
        </w:drawing>
      </w:r>
    </w:p>
    <w:p w:rsidR="001D6204" w:rsidRPr="0013111C" w:rsidRDefault="001D6204" w:rsidP="00E54196">
      <w:pPr>
        <w:spacing w:line="360" w:lineRule="auto"/>
        <w:rPr>
          <w:rFonts w:ascii="Arial" w:hAnsi="Arial"/>
          <w:sz w:val="20"/>
          <w:szCs w:val="20"/>
        </w:rPr>
      </w:pPr>
    </w:p>
    <w:p w:rsidR="00625F82" w:rsidRPr="0013111C" w:rsidRDefault="00377EAB" w:rsidP="00E54196">
      <w:pPr>
        <w:spacing w:line="360" w:lineRule="auto"/>
        <w:jc w:val="both"/>
        <w:rPr>
          <w:u w:val="single"/>
        </w:rPr>
      </w:pPr>
      <w:r w:rsidRPr="0013111C">
        <w:t xml:space="preserve">Los circuitos </w:t>
      </w:r>
      <w:r w:rsidR="00FB760A" w:rsidRPr="0013111C">
        <w:t>presentados en la tabla 39</w:t>
      </w:r>
      <w:r w:rsidR="00231220" w:rsidRPr="0013111C">
        <w:t xml:space="preserve"> </w:t>
      </w:r>
      <w:r w:rsidRPr="0013111C">
        <w:t>hacen referencia a cada una de las conexiones establecidas</w:t>
      </w:r>
      <w:r w:rsidR="001D6204" w:rsidRPr="0013111C">
        <w:t xml:space="preserve"> </w:t>
      </w:r>
      <w:r w:rsidRPr="0013111C">
        <w:t>entre dos sitios a través de un enlace</w:t>
      </w:r>
      <w:r w:rsidR="00231220" w:rsidRPr="0013111C">
        <w:t>. Los c</w:t>
      </w:r>
      <w:r w:rsidRPr="0013111C">
        <w:t xml:space="preserve">ircuitos de Voz PBX </w:t>
      </w:r>
      <w:r w:rsidR="00231220" w:rsidRPr="0013111C">
        <w:t>hacen ref</w:t>
      </w:r>
      <w:r w:rsidRPr="0013111C">
        <w:t>ere</w:t>
      </w:r>
      <w:r w:rsidR="00231220" w:rsidRPr="0013111C">
        <w:t>ncia</w:t>
      </w:r>
      <w:r w:rsidRPr="0013111C">
        <w:t xml:space="preserve"> a interfaces troncales entre el MUX y una PBX</w:t>
      </w:r>
      <w:r w:rsidR="001D6204" w:rsidRPr="0013111C">
        <w:t xml:space="preserve"> </w:t>
      </w:r>
      <w:r w:rsidRPr="0013111C">
        <w:t>manejando una trama PCM de 30 canales.</w:t>
      </w:r>
      <w:r w:rsidR="00231220" w:rsidRPr="0013111C">
        <w:t xml:space="preserve"> </w:t>
      </w:r>
      <w:r w:rsidRPr="0013111C">
        <w:t>Las tarjetas de voz son interfaces para 4 circuitos o canales cada una con</w:t>
      </w:r>
      <w:r w:rsidR="001D6204" w:rsidRPr="0013111C">
        <w:t xml:space="preserve"> </w:t>
      </w:r>
      <w:r w:rsidRPr="0013111C">
        <w:t>capacidad de modulación desde 8 hasta 64 Kbps.</w:t>
      </w:r>
      <w:r w:rsidR="00231220" w:rsidRPr="0013111C">
        <w:t xml:space="preserve"> </w:t>
      </w:r>
      <w:r w:rsidRPr="0013111C">
        <w:t>Las tarjetas de datos con interfaces 232 son 4 circuitos c/u y las interfaces</w:t>
      </w:r>
      <w:r w:rsidR="001D6204" w:rsidRPr="0013111C">
        <w:t xml:space="preserve"> </w:t>
      </w:r>
      <w:r w:rsidRPr="0013111C">
        <w:t>V35 son 2 circuitos para velocidades desde 64 Kbps.</w:t>
      </w:r>
    </w:p>
    <w:p w:rsidR="00377EAB" w:rsidRPr="0013111C" w:rsidRDefault="00377EAB" w:rsidP="00E54196">
      <w:pPr>
        <w:spacing w:line="360" w:lineRule="auto"/>
        <w:rPr>
          <w:rFonts w:ascii="Arial" w:hAnsi="Arial"/>
          <w:sz w:val="20"/>
          <w:szCs w:val="20"/>
        </w:rPr>
      </w:pPr>
    </w:p>
    <w:p w:rsidR="00625F82" w:rsidRPr="0013111C" w:rsidRDefault="00625F82" w:rsidP="003D1231">
      <w:pPr>
        <w:pStyle w:val="Epgrafe"/>
        <w:keepNext/>
        <w:rPr>
          <w:rFonts w:ascii="Times New Roman" w:hAnsi="Times New Roman"/>
          <w:lang w:val="es-CO"/>
        </w:rPr>
      </w:pPr>
      <w:bookmarkStart w:id="292" w:name="_Toc381698825"/>
      <w:bookmarkStart w:id="293" w:name="_Toc387994408"/>
      <w:r w:rsidRPr="0013111C">
        <w:rPr>
          <w:rFonts w:ascii="Times New Roman" w:hAnsi="Times New Roman"/>
          <w:lang w:val="es-CO"/>
        </w:rPr>
        <w:t xml:space="preserve">Tabla </w:t>
      </w:r>
      <w:r w:rsidR="002B133A" w:rsidRPr="0013111C">
        <w:rPr>
          <w:rFonts w:ascii="Times New Roman" w:hAnsi="Times New Roman"/>
          <w:lang w:val="es-CO"/>
        </w:rPr>
        <w:fldChar w:fldCharType="begin"/>
      </w:r>
      <w:r w:rsidRPr="0013111C">
        <w:rPr>
          <w:rFonts w:ascii="Times New Roman" w:hAnsi="Times New Roman"/>
          <w:lang w:val="es-CO"/>
        </w:rPr>
        <w:instrText xml:space="preserve"> SEQ Tabla \* ARABIC </w:instrText>
      </w:r>
      <w:r w:rsidR="002B133A" w:rsidRPr="0013111C">
        <w:rPr>
          <w:rFonts w:ascii="Times New Roman" w:hAnsi="Times New Roman"/>
          <w:lang w:val="es-CO"/>
        </w:rPr>
        <w:fldChar w:fldCharType="separate"/>
      </w:r>
      <w:r w:rsidR="005412C1" w:rsidRPr="0013111C">
        <w:rPr>
          <w:rFonts w:ascii="Times New Roman" w:hAnsi="Times New Roman"/>
          <w:lang w:val="es-CO"/>
        </w:rPr>
        <w:t>40</w:t>
      </w:r>
      <w:r w:rsidR="002B133A" w:rsidRPr="0013111C">
        <w:rPr>
          <w:rFonts w:ascii="Times New Roman" w:hAnsi="Times New Roman"/>
          <w:lang w:val="es-CO"/>
        </w:rPr>
        <w:fldChar w:fldCharType="end"/>
      </w:r>
      <w:r w:rsidRPr="0013111C">
        <w:rPr>
          <w:rFonts w:ascii="Times New Roman" w:hAnsi="Times New Roman"/>
          <w:lang w:val="es-CO"/>
        </w:rPr>
        <w:t>-</w:t>
      </w:r>
      <w:r w:rsidRPr="0013111C">
        <w:rPr>
          <w:rFonts w:ascii="Times New Roman" w:hAnsi="Times New Roman"/>
          <w:bCs/>
          <w:lang w:val="es-CO"/>
        </w:rPr>
        <w:t xml:space="preserve"> Sitios e Interfaces requeridas en la Red de Multiplexores</w:t>
      </w:r>
      <w:bookmarkEnd w:id="292"/>
      <w:bookmarkEnd w:id="293"/>
    </w:p>
    <w:tbl>
      <w:tblPr>
        <w:tblStyle w:val="Tablaweb2"/>
        <w:tblW w:w="0" w:type="auto"/>
        <w:jc w:val="center"/>
        <w:tblInd w:w="-121" w:type="dxa"/>
        <w:tblLayout w:type="fixed"/>
        <w:tblLook w:val="04A0" w:firstRow="1" w:lastRow="0" w:firstColumn="1" w:lastColumn="0" w:noHBand="0" w:noVBand="1"/>
      </w:tblPr>
      <w:tblGrid>
        <w:gridCol w:w="886"/>
        <w:gridCol w:w="1241"/>
        <w:gridCol w:w="1559"/>
        <w:gridCol w:w="709"/>
        <w:gridCol w:w="709"/>
        <w:gridCol w:w="709"/>
        <w:gridCol w:w="708"/>
        <w:gridCol w:w="649"/>
        <w:gridCol w:w="992"/>
        <w:gridCol w:w="662"/>
        <w:gridCol w:w="539"/>
        <w:gridCol w:w="1055"/>
      </w:tblGrid>
      <w:tr w:rsidR="00625F82" w:rsidRPr="0013111C" w:rsidTr="00835517">
        <w:trPr>
          <w:cnfStyle w:val="100000000000" w:firstRow="1" w:lastRow="0" w:firstColumn="0" w:lastColumn="0" w:oddVBand="0" w:evenVBand="0" w:oddHBand="0" w:evenHBand="0" w:firstRowFirstColumn="0" w:firstRowLastColumn="0" w:lastRowFirstColumn="0" w:lastRowLastColumn="0"/>
          <w:trHeight w:val="243"/>
          <w:jc w:val="center"/>
        </w:trPr>
        <w:tc>
          <w:tcPr>
            <w:tcW w:w="3626" w:type="dxa"/>
            <w:gridSpan w:val="3"/>
            <w:vMerge w:val="restart"/>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 xml:space="preserve">Información General de Nodos </w:t>
            </w:r>
          </w:p>
        </w:tc>
        <w:tc>
          <w:tcPr>
            <w:tcW w:w="6672" w:type="dxa"/>
            <w:gridSpan w:val="9"/>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Tarjetas y Circuitos Requeridos</w:t>
            </w:r>
          </w:p>
        </w:tc>
      </w:tr>
      <w:tr w:rsidR="00625F82" w:rsidRPr="0013111C" w:rsidTr="00835517">
        <w:trPr>
          <w:trHeight w:val="206"/>
          <w:jc w:val="center"/>
        </w:trPr>
        <w:tc>
          <w:tcPr>
            <w:tcW w:w="3626" w:type="dxa"/>
            <w:gridSpan w:val="3"/>
            <w:vMerge/>
            <w:tcBorders>
              <w:top w:val="inset" w:sz="6" w:space="0" w:color="auto"/>
              <w:left w:val="inset" w:sz="6" w:space="0" w:color="auto"/>
              <w:bottom w:val="inset" w:sz="6" w:space="0" w:color="auto"/>
              <w:right w:val="inset" w:sz="6" w:space="0" w:color="auto"/>
            </w:tcBorders>
            <w:vAlign w:val="center"/>
            <w:hideMark/>
          </w:tcPr>
          <w:p w:rsidR="00625F82" w:rsidRPr="0013111C" w:rsidRDefault="00625F82" w:rsidP="003D1231">
            <w:pPr>
              <w:rPr>
                <w:rFonts w:ascii="Arial" w:hAnsi="Arial"/>
                <w:sz w:val="20"/>
                <w:szCs w:val="20"/>
              </w:rPr>
            </w:pPr>
          </w:p>
        </w:tc>
        <w:tc>
          <w:tcPr>
            <w:tcW w:w="2795" w:type="dxa"/>
            <w:gridSpan w:val="4"/>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 xml:space="preserve">Circuitos de Voz </w:t>
            </w:r>
          </w:p>
        </w:tc>
        <w:tc>
          <w:tcPr>
            <w:tcW w:w="1601" w:type="dxa"/>
            <w:gridSpan w:val="2"/>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Circuitos de Datos</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LAN</w:t>
            </w:r>
          </w:p>
        </w:tc>
        <w:tc>
          <w:tcPr>
            <w:tcW w:w="1534" w:type="dxa"/>
            <w:gridSpan w:val="2"/>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Enlace/Troncal</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 xml:space="preserve">Nodo </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Ubicación Nodos</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Coordenadas</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 E&amp;M</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FXO</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FXS</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PBX</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V35</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RS232</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ETH</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E1</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Fracción</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Bogotá CNA1</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04°42’05.96”N -74°08’49.01”W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70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25</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10</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120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70</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30</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5</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Bogotá CNA2</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04°42’05.96”N -74°08’49.01”W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70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25</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10</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120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70</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30</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5</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Cerro El Tablazo</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sz w:val="20"/>
                <w:szCs w:val="20"/>
              </w:rPr>
            </w:pPr>
            <w:r w:rsidRPr="0013111C">
              <w:rPr>
                <w:rFonts w:ascii="Arial" w:hAnsi="Arial" w:cs="Arial"/>
                <w:sz w:val="20"/>
                <w:szCs w:val="20"/>
                <w:lang w:eastAsia="es-CO"/>
              </w:rPr>
              <w:t>05° 00´ 53.2” N - 74°12´ 29.6” 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6</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lastRenderedPageBreak/>
              <w:t>4</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 xml:space="preserve">Cerro </w:t>
            </w:r>
            <w:proofErr w:type="spellStart"/>
            <w:r w:rsidRPr="0013111C">
              <w:rPr>
                <w:rFonts w:ascii="Arial" w:hAnsi="Arial"/>
                <w:sz w:val="20"/>
                <w:szCs w:val="20"/>
              </w:rPr>
              <w:t>Manjui</w:t>
            </w:r>
            <w:proofErr w:type="spellEnd"/>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04° 48´ 20.64” N - 74°23´ 26.55”W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5</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5</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proofErr w:type="spellStart"/>
            <w:r w:rsidRPr="0013111C">
              <w:rPr>
                <w:rFonts w:ascii="Arial" w:hAnsi="Arial"/>
                <w:sz w:val="20"/>
                <w:szCs w:val="20"/>
              </w:rPr>
              <w:t>Aepto</w:t>
            </w:r>
            <w:proofErr w:type="spellEnd"/>
            <w:r w:rsidRPr="0013111C">
              <w:rPr>
                <w:rFonts w:ascii="Arial" w:hAnsi="Arial"/>
                <w:sz w:val="20"/>
                <w:szCs w:val="20"/>
              </w:rPr>
              <w:t xml:space="preserve">. </w:t>
            </w:r>
            <w:proofErr w:type="spellStart"/>
            <w:r w:rsidRPr="0013111C">
              <w:rPr>
                <w:rFonts w:ascii="Arial" w:hAnsi="Arial"/>
                <w:sz w:val="20"/>
                <w:szCs w:val="20"/>
              </w:rPr>
              <w:t>Rionegro</w:t>
            </w:r>
            <w:proofErr w:type="spellEnd"/>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06° 10´ 16.92” N - 75°25´ 40.55”W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5</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60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6</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32</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6</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6</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Cerro Verde</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06° 11´ 08.48” N - 75°28´ 09.66”W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20</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6</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7</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proofErr w:type="spellStart"/>
            <w:r w:rsidRPr="0013111C">
              <w:rPr>
                <w:rFonts w:ascii="Arial" w:hAnsi="Arial"/>
                <w:sz w:val="20"/>
                <w:szCs w:val="20"/>
              </w:rPr>
              <w:t>Aepto</w:t>
            </w:r>
            <w:proofErr w:type="spellEnd"/>
            <w:r w:rsidRPr="0013111C">
              <w:rPr>
                <w:rFonts w:ascii="Arial" w:hAnsi="Arial"/>
                <w:sz w:val="20"/>
                <w:szCs w:val="20"/>
              </w:rPr>
              <w:t>. Apartado</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07º 48 '42.30" N - 076º42' 59.19" 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8</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8</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proofErr w:type="spellStart"/>
            <w:r w:rsidRPr="0013111C">
              <w:rPr>
                <w:rFonts w:ascii="Arial" w:hAnsi="Arial"/>
                <w:sz w:val="20"/>
                <w:szCs w:val="20"/>
              </w:rPr>
              <w:t>Aepto</w:t>
            </w:r>
            <w:proofErr w:type="spellEnd"/>
            <w:r w:rsidRPr="0013111C">
              <w:rPr>
                <w:rFonts w:ascii="Arial" w:hAnsi="Arial"/>
                <w:sz w:val="20"/>
                <w:szCs w:val="20"/>
              </w:rPr>
              <w:t>. Barranquilla</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10° 53´ 23.5”N - 74° 46´39.7” 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50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20</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60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30</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8</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9</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Cerro Kennedy</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11° 06´ 56.9”N - 74° 02´11.6” 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10</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10</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Cerro Maco</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09° 53´ 19.1”N - 75° 11´53.6” 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10</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11</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proofErr w:type="spellStart"/>
            <w:r w:rsidRPr="0013111C">
              <w:rPr>
                <w:rFonts w:ascii="Arial" w:hAnsi="Arial"/>
                <w:sz w:val="20"/>
                <w:szCs w:val="20"/>
              </w:rPr>
              <w:t>Aepto</w:t>
            </w:r>
            <w:proofErr w:type="spellEnd"/>
            <w:r w:rsidRPr="0013111C">
              <w:rPr>
                <w:rFonts w:ascii="Arial" w:hAnsi="Arial"/>
                <w:sz w:val="20"/>
                <w:szCs w:val="20"/>
              </w:rPr>
              <w:t>. Cali</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03° 32´ 44.02”N- 76°23´12.63”W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12</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10</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8</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5</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12</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proofErr w:type="spellStart"/>
            <w:r w:rsidRPr="0013111C">
              <w:rPr>
                <w:rFonts w:ascii="Arial" w:hAnsi="Arial"/>
                <w:sz w:val="20"/>
                <w:szCs w:val="20"/>
              </w:rPr>
              <w:t>Aepto</w:t>
            </w:r>
            <w:proofErr w:type="spellEnd"/>
            <w:r w:rsidRPr="0013111C">
              <w:rPr>
                <w:rFonts w:ascii="Arial" w:hAnsi="Arial"/>
                <w:sz w:val="20"/>
                <w:szCs w:val="20"/>
              </w:rPr>
              <w:t xml:space="preserve"> Pereira</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04° 48´ 47.17”N- 75°44´ 17.35”W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8</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12</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13</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proofErr w:type="spellStart"/>
            <w:r w:rsidRPr="0013111C">
              <w:rPr>
                <w:rFonts w:ascii="Arial" w:hAnsi="Arial"/>
                <w:sz w:val="20"/>
                <w:szCs w:val="20"/>
              </w:rPr>
              <w:t>Aepto</w:t>
            </w:r>
            <w:proofErr w:type="spellEnd"/>
            <w:r w:rsidRPr="0013111C">
              <w:rPr>
                <w:rFonts w:ascii="Arial" w:hAnsi="Arial"/>
                <w:sz w:val="20"/>
                <w:szCs w:val="20"/>
              </w:rPr>
              <w:t>. Armenia</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04° 27´ 06.31”N- 75°45´ 58.22”W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10</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14</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Cerro Santana</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02° 41´ 56.17”N- 76°52´ 17.52”W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proofErr w:type="spellStart"/>
            <w:r w:rsidRPr="0013111C">
              <w:rPr>
                <w:rFonts w:ascii="Arial" w:hAnsi="Arial"/>
                <w:sz w:val="20"/>
                <w:szCs w:val="20"/>
              </w:rPr>
              <w:t>Aepto</w:t>
            </w:r>
            <w:proofErr w:type="spellEnd"/>
            <w:r w:rsidRPr="0013111C">
              <w:rPr>
                <w:rFonts w:ascii="Arial" w:hAnsi="Arial"/>
                <w:sz w:val="20"/>
                <w:szCs w:val="20"/>
              </w:rPr>
              <w:t xml:space="preserve"> Tumaco</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01º 48' 51.81"N - 78º44' 56.56" 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6</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5</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 xml:space="preserve">16 </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Cerro Campanario</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04° 27´ 10.98”N- 75°34´ 40.44”W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5</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lastRenderedPageBreak/>
              <w:t>17</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Cerro Madroño</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04° 56´ 34.9”N - 75° 49´30.7” 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18</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Cerro Jurisdicciones</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07° 50´ 55.7”N - 73° 13´50.8” 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16</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12</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19</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Cerro El Picacho</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06:18:38,5N - 75:35:</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20</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proofErr w:type="spellStart"/>
            <w:r w:rsidRPr="0013111C">
              <w:rPr>
                <w:rFonts w:ascii="Arial" w:hAnsi="Arial"/>
                <w:sz w:val="20"/>
                <w:szCs w:val="20"/>
              </w:rPr>
              <w:t>Aepto</w:t>
            </w:r>
            <w:proofErr w:type="spellEnd"/>
            <w:r w:rsidRPr="0013111C">
              <w:rPr>
                <w:rFonts w:ascii="Arial" w:hAnsi="Arial"/>
                <w:sz w:val="20"/>
                <w:szCs w:val="20"/>
              </w:rPr>
              <w:t>. Villavicencio</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04° 10´ 16.0”N - 73° 36´:02.0” 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8</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15</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5</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20</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21</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Cerro El Tigre</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04° 18´09.48”N- 73°44´ 31.38”W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12</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22</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proofErr w:type="spellStart"/>
            <w:r w:rsidRPr="0013111C">
              <w:rPr>
                <w:rFonts w:ascii="Arial" w:hAnsi="Arial"/>
                <w:sz w:val="20"/>
                <w:szCs w:val="20"/>
              </w:rPr>
              <w:t>Aepto</w:t>
            </w:r>
            <w:proofErr w:type="spellEnd"/>
            <w:r w:rsidRPr="0013111C">
              <w:rPr>
                <w:rFonts w:ascii="Arial" w:hAnsi="Arial"/>
                <w:sz w:val="20"/>
                <w:szCs w:val="20"/>
              </w:rPr>
              <w:t xml:space="preserve">. Bucaramanga </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07° 07' 41.34"N- 73°10' 53.34"W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23</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proofErr w:type="spellStart"/>
            <w:r w:rsidRPr="0013111C">
              <w:rPr>
                <w:rFonts w:ascii="Arial" w:hAnsi="Arial"/>
                <w:sz w:val="20"/>
                <w:szCs w:val="20"/>
              </w:rPr>
              <w:t>Aepto</w:t>
            </w:r>
            <w:proofErr w:type="spellEnd"/>
            <w:r w:rsidRPr="0013111C">
              <w:rPr>
                <w:rFonts w:ascii="Arial" w:hAnsi="Arial"/>
                <w:sz w:val="20"/>
                <w:szCs w:val="20"/>
              </w:rPr>
              <w:t>. Cúcuta</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07º 55' 36.0" N - 72º 30'26" 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5</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5</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6</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24</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proofErr w:type="spellStart"/>
            <w:r w:rsidRPr="0013111C">
              <w:rPr>
                <w:rFonts w:ascii="Arial" w:hAnsi="Arial"/>
                <w:sz w:val="20"/>
                <w:szCs w:val="20"/>
              </w:rPr>
              <w:t>Aepto</w:t>
            </w:r>
            <w:proofErr w:type="spellEnd"/>
            <w:r w:rsidRPr="0013111C">
              <w:rPr>
                <w:rFonts w:ascii="Arial" w:hAnsi="Arial"/>
                <w:sz w:val="20"/>
                <w:szCs w:val="20"/>
              </w:rPr>
              <w:t>. Arauca</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07° 04' 08,08”N- 70°44'13,05”W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10</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25</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Cerro Oriente</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07° 20´ 13.8”N - 72° 42´15.1” 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r w:rsidR="00625F82" w:rsidRPr="0013111C" w:rsidTr="00835517">
        <w:trPr>
          <w:jc w:val="center"/>
        </w:trPr>
        <w:tc>
          <w:tcPr>
            <w:tcW w:w="826"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26</w:t>
            </w:r>
          </w:p>
        </w:tc>
        <w:tc>
          <w:tcPr>
            <w:tcW w:w="1201"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proofErr w:type="spellStart"/>
            <w:r w:rsidRPr="0013111C">
              <w:rPr>
                <w:rFonts w:ascii="Arial" w:hAnsi="Arial"/>
                <w:sz w:val="20"/>
                <w:szCs w:val="20"/>
              </w:rPr>
              <w:t>Aepto</w:t>
            </w:r>
            <w:proofErr w:type="spellEnd"/>
            <w:r w:rsidRPr="0013111C">
              <w:rPr>
                <w:rFonts w:ascii="Arial" w:hAnsi="Arial"/>
                <w:sz w:val="20"/>
                <w:szCs w:val="20"/>
              </w:rPr>
              <w:t>. Yopal</w:t>
            </w:r>
          </w:p>
        </w:tc>
        <w:tc>
          <w:tcPr>
            <w:tcW w:w="151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autoSpaceDE w:val="0"/>
              <w:autoSpaceDN w:val="0"/>
              <w:adjustRightInd w:val="0"/>
              <w:rPr>
                <w:rFonts w:ascii="Arial" w:hAnsi="Arial" w:cs="Arial"/>
                <w:sz w:val="20"/>
                <w:szCs w:val="20"/>
                <w:lang w:eastAsia="es-CO"/>
              </w:rPr>
            </w:pPr>
            <w:r w:rsidRPr="0013111C">
              <w:rPr>
                <w:rFonts w:ascii="Arial" w:hAnsi="Arial" w:cs="Arial"/>
                <w:sz w:val="20"/>
                <w:szCs w:val="20"/>
                <w:lang w:eastAsia="es-CO"/>
              </w:rPr>
              <w:t>05° 19´ 18” N - 72° 23´18”W</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4</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6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8</w:t>
            </w:r>
          </w:p>
        </w:tc>
        <w:tc>
          <w:tcPr>
            <w:tcW w:w="668"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c>
          <w:tcPr>
            <w:tcW w:w="60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95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2</w:t>
            </w:r>
          </w:p>
        </w:tc>
        <w:tc>
          <w:tcPr>
            <w:tcW w:w="622"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1</w:t>
            </w:r>
          </w:p>
        </w:tc>
        <w:tc>
          <w:tcPr>
            <w:tcW w:w="499"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3</w:t>
            </w:r>
          </w:p>
        </w:tc>
        <w:tc>
          <w:tcPr>
            <w:tcW w:w="995" w:type="dxa"/>
            <w:tcBorders>
              <w:top w:val="inset" w:sz="6" w:space="0" w:color="auto"/>
              <w:left w:val="inset" w:sz="6" w:space="0" w:color="auto"/>
              <w:bottom w:val="inset" w:sz="6" w:space="0" w:color="auto"/>
              <w:right w:val="inset" w:sz="6" w:space="0" w:color="auto"/>
            </w:tcBorders>
            <w:hideMark/>
          </w:tcPr>
          <w:p w:rsidR="00625F82" w:rsidRPr="0013111C" w:rsidRDefault="00625F82" w:rsidP="003D1231">
            <w:pPr>
              <w:rPr>
                <w:rFonts w:ascii="Arial" w:hAnsi="Arial"/>
                <w:sz w:val="20"/>
                <w:szCs w:val="20"/>
              </w:rPr>
            </w:pPr>
            <w:r w:rsidRPr="0013111C">
              <w:rPr>
                <w:rFonts w:ascii="Arial" w:hAnsi="Arial"/>
                <w:sz w:val="20"/>
                <w:szCs w:val="20"/>
              </w:rPr>
              <w:t>0</w:t>
            </w:r>
          </w:p>
        </w:tc>
      </w:tr>
    </w:tbl>
    <w:p w:rsidR="007B592D" w:rsidRPr="0013111C" w:rsidRDefault="007B592D" w:rsidP="003D1231">
      <w:pPr>
        <w:jc w:val="both"/>
        <w:outlineLvl w:val="1"/>
        <w:rPr>
          <w:rFonts w:ascii="Arial" w:hAnsi="Arial" w:cs="Arial"/>
          <w:sz w:val="20"/>
          <w:szCs w:val="20"/>
        </w:rPr>
      </w:pPr>
    </w:p>
    <w:p w:rsidR="00AD2805" w:rsidRPr="0013111C" w:rsidRDefault="003B4CC1" w:rsidP="00E54196">
      <w:pPr>
        <w:pStyle w:val="Prrafodelista"/>
        <w:numPr>
          <w:ilvl w:val="2"/>
          <w:numId w:val="36"/>
        </w:numPr>
        <w:spacing w:line="360" w:lineRule="auto"/>
        <w:jc w:val="both"/>
        <w:outlineLvl w:val="1"/>
        <w:rPr>
          <w:rFonts w:ascii="Arial" w:hAnsi="Arial" w:cs="Arial"/>
          <w:sz w:val="20"/>
          <w:szCs w:val="20"/>
        </w:rPr>
      </w:pPr>
      <w:bookmarkStart w:id="294" w:name="_Toc387994358"/>
      <w:proofErr w:type="spellStart"/>
      <w:r w:rsidRPr="0013111C">
        <w:rPr>
          <w:rFonts w:ascii="Arial" w:hAnsi="Arial" w:cs="Arial"/>
          <w:sz w:val="20"/>
          <w:szCs w:val="20"/>
        </w:rPr>
        <w:t>Site</w:t>
      </w:r>
      <w:proofErr w:type="spellEnd"/>
      <w:r w:rsidRPr="0013111C">
        <w:rPr>
          <w:rFonts w:ascii="Arial" w:hAnsi="Arial" w:cs="Arial"/>
          <w:sz w:val="20"/>
          <w:szCs w:val="20"/>
        </w:rPr>
        <w:t xml:space="preserve"> </w:t>
      </w:r>
      <w:proofErr w:type="spellStart"/>
      <w:r w:rsidRPr="0013111C">
        <w:rPr>
          <w:rFonts w:ascii="Arial" w:hAnsi="Arial" w:cs="Arial"/>
          <w:sz w:val="20"/>
          <w:szCs w:val="20"/>
        </w:rPr>
        <w:t>Survey</w:t>
      </w:r>
      <w:bookmarkEnd w:id="294"/>
      <w:proofErr w:type="spellEnd"/>
    </w:p>
    <w:p w:rsidR="003B4CC1" w:rsidRPr="0013111C" w:rsidRDefault="003B4CC1" w:rsidP="00E54196">
      <w:pPr>
        <w:spacing w:line="360" w:lineRule="auto"/>
        <w:jc w:val="both"/>
        <w:outlineLvl w:val="1"/>
        <w:rPr>
          <w:rFonts w:ascii="Arial" w:hAnsi="Arial" w:cs="Arial"/>
          <w:sz w:val="20"/>
          <w:szCs w:val="20"/>
        </w:rPr>
      </w:pPr>
    </w:p>
    <w:p w:rsidR="003B4CC1" w:rsidRPr="0013111C" w:rsidRDefault="003B4CC1" w:rsidP="00E54196">
      <w:pPr>
        <w:spacing w:line="360" w:lineRule="auto"/>
        <w:jc w:val="both"/>
      </w:pPr>
      <w:r w:rsidRPr="0013111C">
        <w:t xml:space="preserve">Este estudio será realizado en cada uno de los 26 nodos, esto con el fin de realizar una investigación a profundidad del estado de las estaciones y de esta manera tener una idea </w:t>
      </w:r>
      <w:r w:rsidR="003917D2" w:rsidRPr="0013111C">
        <w:t>más</w:t>
      </w:r>
      <w:r w:rsidRPr="0013111C">
        <w:t xml:space="preserve"> clara de los elementos que son necesarios para realizar las instalaciones en cada uno de los sitios. El </w:t>
      </w:r>
      <w:r w:rsidR="003917D2" w:rsidRPr="0013111C">
        <w:t>modelo</w:t>
      </w:r>
      <w:r w:rsidRPr="0013111C">
        <w:t xml:space="preserve"> del formato que se utilizara fue explicado en el apartado anterior.</w:t>
      </w:r>
    </w:p>
    <w:p w:rsidR="00AD2805" w:rsidRPr="0013111C" w:rsidRDefault="00AD2805" w:rsidP="00E54196">
      <w:pPr>
        <w:pStyle w:val="Ttulo1"/>
        <w:numPr>
          <w:ilvl w:val="0"/>
          <w:numId w:val="0"/>
        </w:numPr>
        <w:spacing w:line="360" w:lineRule="auto"/>
        <w:ind w:left="432" w:hanging="432"/>
        <w:rPr>
          <w:rFonts w:ascii="Times New Roman" w:hAnsi="Times New Roman"/>
          <w:sz w:val="24"/>
          <w:szCs w:val="24"/>
          <w:lang w:val="es-CO"/>
        </w:rPr>
      </w:pPr>
      <w:bookmarkStart w:id="295" w:name="_Toc387994359"/>
      <w:r w:rsidRPr="0013111C">
        <w:rPr>
          <w:rFonts w:ascii="Times New Roman" w:hAnsi="Times New Roman"/>
          <w:sz w:val="24"/>
          <w:szCs w:val="24"/>
          <w:lang w:val="es-CO"/>
        </w:rPr>
        <w:lastRenderedPageBreak/>
        <w:t>CAPITULO 5.</w:t>
      </w:r>
      <w:bookmarkEnd w:id="295"/>
    </w:p>
    <w:p w:rsidR="00AD2805" w:rsidRPr="0013111C" w:rsidRDefault="00AD2805" w:rsidP="00E54196">
      <w:pPr>
        <w:spacing w:line="360" w:lineRule="auto"/>
        <w:jc w:val="both"/>
        <w:outlineLvl w:val="1"/>
        <w:rPr>
          <w:rFonts w:ascii="Arial" w:hAnsi="Arial" w:cs="Arial"/>
          <w:sz w:val="20"/>
          <w:szCs w:val="20"/>
        </w:rPr>
      </w:pPr>
    </w:p>
    <w:p w:rsidR="001D48A7" w:rsidRPr="0013111C" w:rsidRDefault="001D48A7" w:rsidP="00E54196">
      <w:pPr>
        <w:spacing w:line="360" w:lineRule="auto"/>
        <w:jc w:val="both"/>
        <w:outlineLvl w:val="1"/>
        <w:rPr>
          <w:rFonts w:ascii="Arial" w:hAnsi="Arial" w:cs="Arial"/>
          <w:sz w:val="20"/>
          <w:szCs w:val="20"/>
        </w:rPr>
        <w:sectPr w:rsidR="001D48A7" w:rsidRPr="0013111C" w:rsidSect="00EE5BFB">
          <w:type w:val="continuous"/>
          <w:pgSz w:w="12240" w:h="15840"/>
          <w:pgMar w:top="2268" w:right="851" w:bottom="2268" w:left="1418" w:header="567" w:footer="454" w:gutter="0"/>
          <w:pgNumType w:start="1"/>
          <w:cols w:space="720"/>
        </w:sectPr>
      </w:pPr>
    </w:p>
    <w:p w:rsidR="00FE2005" w:rsidRPr="0013111C" w:rsidRDefault="00FE2005" w:rsidP="00E54196">
      <w:pPr>
        <w:pStyle w:val="Prrafodelista"/>
        <w:numPr>
          <w:ilvl w:val="0"/>
          <w:numId w:val="30"/>
        </w:numPr>
        <w:spacing w:line="360" w:lineRule="auto"/>
        <w:jc w:val="both"/>
        <w:outlineLvl w:val="0"/>
        <w:rPr>
          <w:b/>
        </w:rPr>
      </w:pPr>
      <w:bookmarkStart w:id="296" w:name="_Toc387994360"/>
      <w:r w:rsidRPr="0013111C">
        <w:rPr>
          <w:b/>
        </w:rPr>
        <w:lastRenderedPageBreak/>
        <w:t>ALCANCE DE LA DOCUMENTACION SUMINISTRADA A LA ENTIDAD</w:t>
      </w:r>
      <w:bookmarkEnd w:id="296"/>
    </w:p>
    <w:p w:rsidR="00FE2005" w:rsidRPr="0013111C" w:rsidRDefault="00FE2005" w:rsidP="00E54196">
      <w:pPr>
        <w:spacing w:line="360" w:lineRule="auto"/>
        <w:ind w:left="708"/>
        <w:jc w:val="both"/>
        <w:outlineLvl w:val="1"/>
      </w:pPr>
    </w:p>
    <w:p w:rsidR="00FE2005" w:rsidRPr="0013111C" w:rsidRDefault="00FE2005" w:rsidP="00E54196">
      <w:pPr>
        <w:spacing w:line="360" w:lineRule="auto"/>
      </w:pPr>
      <w:r w:rsidRPr="0013111C">
        <w:t xml:space="preserve">Dentro de las exigencias contractuales de la </w:t>
      </w:r>
      <w:proofErr w:type="spellStart"/>
      <w:r w:rsidRPr="0013111C">
        <w:t>Aerocivil</w:t>
      </w:r>
      <w:proofErr w:type="spellEnd"/>
      <w:r w:rsidRPr="0013111C">
        <w:t xml:space="preserve"> con respecto al presente proyecto se encuentran los siguientes documentos y pruebas a realizar</w:t>
      </w:r>
      <w:r w:rsidR="00AF550E" w:rsidRPr="0013111C">
        <w:t>, las cuales serán realizadas dentro del tiempo especificado por la empresa ENTELCOM SAS y la Entidad:</w:t>
      </w:r>
    </w:p>
    <w:p w:rsidR="00FE2005" w:rsidRPr="0013111C" w:rsidRDefault="00FE2005" w:rsidP="00E54196">
      <w:pPr>
        <w:spacing w:line="360" w:lineRule="auto"/>
        <w:ind w:left="708"/>
        <w:jc w:val="both"/>
        <w:outlineLvl w:val="1"/>
      </w:pPr>
    </w:p>
    <w:p w:rsidR="00FE2005" w:rsidRPr="0013111C" w:rsidRDefault="0089267F" w:rsidP="00E54196">
      <w:pPr>
        <w:pStyle w:val="Ttulo2"/>
        <w:numPr>
          <w:ilvl w:val="0"/>
          <w:numId w:val="0"/>
        </w:numPr>
        <w:spacing w:line="360" w:lineRule="auto"/>
        <w:ind w:firstLine="708"/>
        <w:rPr>
          <w:rFonts w:ascii="Times New Roman" w:hAnsi="Times New Roman"/>
          <w:b w:val="0"/>
          <w:sz w:val="24"/>
          <w:szCs w:val="24"/>
          <w:lang w:val="es-CO"/>
        </w:rPr>
      </w:pPr>
      <w:bookmarkStart w:id="297" w:name="_Toc387994361"/>
      <w:r w:rsidRPr="0013111C">
        <w:rPr>
          <w:rFonts w:ascii="Times New Roman" w:hAnsi="Times New Roman"/>
          <w:b w:val="0"/>
          <w:sz w:val="24"/>
          <w:szCs w:val="24"/>
          <w:lang w:val="es-CO"/>
        </w:rPr>
        <w:t>SDD (System Design Document)</w:t>
      </w:r>
      <w:bookmarkEnd w:id="297"/>
    </w:p>
    <w:p w:rsidR="00FE2005" w:rsidRPr="0013111C" w:rsidRDefault="00FE2005" w:rsidP="00E54196">
      <w:pPr>
        <w:autoSpaceDE w:val="0"/>
        <w:autoSpaceDN w:val="0"/>
        <w:adjustRightInd w:val="0"/>
        <w:spacing w:line="360" w:lineRule="auto"/>
        <w:ind w:left="708"/>
        <w:jc w:val="both"/>
        <w:rPr>
          <w:rFonts w:eastAsiaTheme="minorHAnsi"/>
          <w:lang w:eastAsia="en-US"/>
        </w:rPr>
      </w:pPr>
      <w:r w:rsidRPr="0013111C">
        <w:rPr>
          <w:rFonts w:eastAsiaTheme="minorHAnsi"/>
          <w:lang w:eastAsia="en-US"/>
        </w:rPr>
        <w:t xml:space="preserve">Documento de Diseño de Sistema (SDD) para la implantación. El documento deberá contener todos los detalles del diseño, la ubicación del equipamiento, plantas de piso, </w:t>
      </w:r>
      <w:proofErr w:type="spellStart"/>
      <w:r w:rsidRPr="0013111C">
        <w:rPr>
          <w:rFonts w:eastAsiaTheme="minorHAnsi"/>
          <w:lang w:eastAsia="en-US"/>
        </w:rPr>
        <w:t>layouts</w:t>
      </w:r>
      <w:proofErr w:type="spellEnd"/>
      <w:r w:rsidRPr="0013111C">
        <w:rPr>
          <w:rFonts w:eastAsiaTheme="minorHAnsi"/>
          <w:lang w:eastAsia="en-US"/>
        </w:rPr>
        <w:t xml:space="preserve"> de los racks, dibujos, obras civiles, y toda otra información necesaria requerida para una correcta instalación y </w:t>
      </w:r>
      <w:proofErr w:type="spellStart"/>
      <w:r w:rsidRPr="0013111C">
        <w:rPr>
          <w:rFonts w:eastAsiaTheme="minorHAnsi"/>
          <w:lang w:eastAsia="en-US"/>
        </w:rPr>
        <w:t>comisionamiento</w:t>
      </w:r>
      <w:proofErr w:type="spellEnd"/>
      <w:r w:rsidRPr="0013111C">
        <w:rPr>
          <w:rFonts w:eastAsiaTheme="minorHAnsi"/>
          <w:lang w:eastAsia="en-US"/>
        </w:rPr>
        <w:t xml:space="preserve"> del sistema. </w:t>
      </w:r>
    </w:p>
    <w:p w:rsidR="00FE2005" w:rsidRPr="0013111C" w:rsidRDefault="00FE2005" w:rsidP="00E54196">
      <w:pPr>
        <w:autoSpaceDE w:val="0"/>
        <w:autoSpaceDN w:val="0"/>
        <w:adjustRightInd w:val="0"/>
        <w:spacing w:line="360" w:lineRule="auto"/>
        <w:ind w:left="2124"/>
        <w:jc w:val="both"/>
      </w:pPr>
    </w:p>
    <w:p w:rsidR="00E547EF" w:rsidRPr="0013111C" w:rsidRDefault="00E547EF" w:rsidP="00E54196">
      <w:pPr>
        <w:autoSpaceDE w:val="0"/>
        <w:autoSpaceDN w:val="0"/>
        <w:adjustRightInd w:val="0"/>
        <w:spacing w:line="360" w:lineRule="auto"/>
        <w:ind w:left="708"/>
        <w:jc w:val="both"/>
      </w:pPr>
      <w:r w:rsidRPr="0013111C">
        <w:t>Dicho documento fue realizado en la pasantía que se explica en el presente libro (no se incluye debido al gran tamaño que presenta el SDD).</w:t>
      </w:r>
    </w:p>
    <w:p w:rsidR="0089267F" w:rsidRPr="0013111C" w:rsidRDefault="0089267F" w:rsidP="00E54196">
      <w:pPr>
        <w:autoSpaceDE w:val="0"/>
        <w:autoSpaceDN w:val="0"/>
        <w:adjustRightInd w:val="0"/>
        <w:spacing w:line="360" w:lineRule="auto"/>
        <w:ind w:left="708"/>
        <w:jc w:val="both"/>
      </w:pPr>
    </w:p>
    <w:p w:rsidR="00FE2005" w:rsidRPr="0013111C" w:rsidRDefault="006319D9" w:rsidP="00E54196">
      <w:pPr>
        <w:pStyle w:val="Epgrafe"/>
        <w:spacing w:line="360" w:lineRule="auto"/>
        <w:ind w:left="708"/>
        <w:jc w:val="both"/>
        <w:outlineLvl w:val="1"/>
        <w:rPr>
          <w:rFonts w:ascii="Times New Roman" w:hAnsi="Times New Roman"/>
          <w:b w:val="0"/>
          <w:sz w:val="24"/>
          <w:szCs w:val="24"/>
          <w:lang w:val="es-CO"/>
        </w:rPr>
      </w:pPr>
      <w:bookmarkStart w:id="298" w:name="_Toc381698650"/>
      <w:bookmarkStart w:id="299" w:name="_Toc387994362"/>
      <w:r w:rsidRPr="0013111C">
        <w:rPr>
          <w:rFonts w:ascii="Times New Roman" w:hAnsi="Times New Roman"/>
          <w:b w:val="0"/>
          <w:sz w:val="24"/>
          <w:szCs w:val="24"/>
          <w:lang w:val="es-CO"/>
        </w:rPr>
        <w:t>PRUEBAS FAT (</w:t>
      </w:r>
      <w:r w:rsidR="00C16702" w:rsidRPr="0013111C">
        <w:rPr>
          <w:rFonts w:ascii="Times New Roman" w:hAnsi="Times New Roman"/>
          <w:b w:val="0"/>
          <w:sz w:val="24"/>
          <w:szCs w:val="24"/>
          <w:lang w:val="es-CO"/>
        </w:rPr>
        <w:t xml:space="preserve">Factory </w:t>
      </w:r>
      <w:proofErr w:type="spellStart"/>
      <w:r w:rsidR="00C16702" w:rsidRPr="0013111C">
        <w:rPr>
          <w:rFonts w:ascii="Times New Roman" w:hAnsi="Times New Roman"/>
          <w:b w:val="0"/>
          <w:sz w:val="24"/>
          <w:szCs w:val="24"/>
          <w:lang w:val="es-CO"/>
        </w:rPr>
        <w:t>Acceptance</w:t>
      </w:r>
      <w:proofErr w:type="spellEnd"/>
      <w:r w:rsidR="00C16702" w:rsidRPr="0013111C">
        <w:rPr>
          <w:rFonts w:ascii="Times New Roman" w:hAnsi="Times New Roman"/>
          <w:b w:val="0"/>
          <w:sz w:val="24"/>
          <w:szCs w:val="24"/>
          <w:lang w:val="es-CO"/>
        </w:rPr>
        <w:t xml:space="preserve"> Test</w:t>
      </w:r>
      <w:r w:rsidRPr="0013111C">
        <w:rPr>
          <w:rFonts w:ascii="Times New Roman" w:hAnsi="Times New Roman"/>
          <w:b w:val="0"/>
          <w:sz w:val="24"/>
          <w:szCs w:val="24"/>
          <w:lang w:val="es-CO"/>
        </w:rPr>
        <w:t>) Y ACTIVIDAD PTT</w:t>
      </w:r>
      <w:bookmarkEnd w:id="298"/>
      <w:r w:rsidR="00C16702" w:rsidRPr="0013111C">
        <w:rPr>
          <w:rFonts w:ascii="Times New Roman" w:hAnsi="Times New Roman"/>
          <w:b w:val="0"/>
          <w:sz w:val="24"/>
          <w:szCs w:val="24"/>
          <w:lang w:val="es-CO"/>
        </w:rPr>
        <w:t xml:space="preserve"> (</w:t>
      </w:r>
      <w:r w:rsidR="00FD3439" w:rsidRPr="0013111C">
        <w:rPr>
          <w:rFonts w:ascii="Times New Roman" w:hAnsi="Times New Roman"/>
          <w:b w:val="0"/>
          <w:sz w:val="24"/>
          <w:szCs w:val="24"/>
          <w:lang w:val="es-CO"/>
        </w:rPr>
        <w:t xml:space="preserve">Procedimiento de Transferencia </w:t>
      </w:r>
      <w:r w:rsidR="003917D2" w:rsidRPr="0013111C">
        <w:rPr>
          <w:rFonts w:ascii="Times New Roman" w:hAnsi="Times New Roman"/>
          <w:b w:val="0"/>
          <w:sz w:val="24"/>
          <w:szCs w:val="24"/>
          <w:lang w:val="es-CO"/>
        </w:rPr>
        <w:t>Tecnológica</w:t>
      </w:r>
      <w:r w:rsidRPr="0013111C">
        <w:rPr>
          <w:rFonts w:ascii="Times New Roman" w:hAnsi="Times New Roman"/>
          <w:b w:val="0"/>
          <w:sz w:val="24"/>
          <w:szCs w:val="24"/>
          <w:lang w:val="es-CO"/>
        </w:rPr>
        <w:t>)</w:t>
      </w:r>
      <w:bookmarkEnd w:id="299"/>
    </w:p>
    <w:p w:rsidR="006319D9" w:rsidRPr="0013111C" w:rsidRDefault="006319D9" w:rsidP="00E54196">
      <w:pPr>
        <w:spacing w:line="360" w:lineRule="auto"/>
        <w:ind w:left="708"/>
        <w:jc w:val="both"/>
        <w:rPr>
          <w:lang w:eastAsia="es-CO"/>
        </w:rPr>
      </w:pPr>
    </w:p>
    <w:p w:rsidR="00FE2005" w:rsidRPr="0013111C" w:rsidRDefault="00FE2005" w:rsidP="00E54196">
      <w:pPr>
        <w:autoSpaceDE w:val="0"/>
        <w:autoSpaceDN w:val="0"/>
        <w:adjustRightInd w:val="0"/>
        <w:spacing w:line="360" w:lineRule="auto"/>
        <w:ind w:left="708"/>
        <w:jc w:val="both"/>
        <w:rPr>
          <w:lang w:eastAsia="es-CO"/>
        </w:rPr>
      </w:pPr>
      <w:r w:rsidRPr="0013111C">
        <w:rPr>
          <w:lang w:eastAsia="es-CO"/>
        </w:rPr>
        <w:t xml:space="preserve">Con el fin de garantizar la calidad, cumplimiento y funcionamiento de los equipos y sus componentes según lo indicado en las especificaciones técnicas del proyecto, se presentaran con quince (15) días de anticipación a los supervisores del contrato las certificaciones de las pruebas de calidad de fabricación y los documentos necesarios que garanticen lo solicitado y la vigencia tecnológica de los sistemas. Los documentos </w:t>
      </w:r>
      <w:r w:rsidRPr="0013111C">
        <w:rPr>
          <w:lang w:eastAsia="es-CO"/>
        </w:rPr>
        <w:lastRenderedPageBreak/>
        <w:t>presentados de las pruebas serán aprobadas por los supervisores del proyecto y adicionalmente son el requisito indispensable para el envío de los equipos a Colombia.</w:t>
      </w:r>
    </w:p>
    <w:p w:rsidR="00FE2005" w:rsidRPr="0013111C" w:rsidRDefault="00FE2005" w:rsidP="00E54196">
      <w:pPr>
        <w:autoSpaceDE w:val="0"/>
        <w:autoSpaceDN w:val="0"/>
        <w:adjustRightInd w:val="0"/>
        <w:spacing w:line="360" w:lineRule="auto"/>
        <w:ind w:left="2124"/>
        <w:jc w:val="both"/>
        <w:rPr>
          <w:lang w:eastAsia="es-CO"/>
        </w:rPr>
      </w:pPr>
    </w:p>
    <w:p w:rsidR="00FE2005" w:rsidRPr="0013111C" w:rsidRDefault="00FE2005" w:rsidP="00E54196">
      <w:pPr>
        <w:autoSpaceDE w:val="0"/>
        <w:autoSpaceDN w:val="0"/>
        <w:adjustRightInd w:val="0"/>
        <w:spacing w:line="360" w:lineRule="auto"/>
        <w:ind w:left="708"/>
        <w:jc w:val="both"/>
        <w:rPr>
          <w:lang w:eastAsia="es-CO"/>
        </w:rPr>
      </w:pPr>
      <w:r w:rsidRPr="0013111C">
        <w:rPr>
          <w:lang w:eastAsia="es-CO"/>
        </w:rPr>
        <w:t>Una vez aprobados los documentos se procederá a realizar las pruebas de aceptación en fábrica, para microondas en Canadá, el personal designado por la Entidad, deben ser funcionarios que tengan responsabilidad directa con la ejecución del proyecto, conocimiento y experiencia sobre los sistemas adquiridos, se contara con la presencia de dos (2) funcionarios que estén trabajando en el área de Comunicaciones los cuales serán seleccionados por la Dirección de Telecomunicaciones.  En cuanto a los multiplexores se realizaran las pruebas de aceptación en Israel realizada por ocho (8) funcionarios que estén trabajando en el área de Comunicaciones del Nivel Central (2) y (8) de las Regionales, los cuales serán seleccionados por la Dirección de Telecomunicaciones.</w:t>
      </w:r>
    </w:p>
    <w:p w:rsidR="00FE2005" w:rsidRPr="0013111C" w:rsidRDefault="00FE2005" w:rsidP="00E54196">
      <w:pPr>
        <w:autoSpaceDE w:val="0"/>
        <w:autoSpaceDN w:val="0"/>
        <w:adjustRightInd w:val="0"/>
        <w:spacing w:line="360" w:lineRule="auto"/>
        <w:ind w:left="2124"/>
        <w:rPr>
          <w:lang w:eastAsia="es-CO"/>
        </w:rPr>
      </w:pPr>
    </w:p>
    <w:p w:rsidR="00FE2005" w:rsidRPr="0013111C" w:rsidRDefault="00FE2005" w:rsidP="00E54196">
      <w:pPr>
        <w:pStyle w:val="Ttulo2"/>
        <w:numPr>
          <w:ilvl w:val="0"/>
          <w:numId w:val="0"/>
        </w:numPr>
        <w:spacing w:line="360" w:lineRule="auto"/>
        <w:ind w:left="1284" w:hanging="576"/>
        <w:rPr>
          <w:rFonts w:ascii="Times New Roman" w:hAnsi="Times New Roman"/>
          <w:b w:val="0"/>
          <w:bCs/>
          <w:sz w:val="24"/>
          <w:szCs w:val="24"/>
          <w:lang w:val="es-CO" w:eastAsia="es-CO"/>
        </w:rPr>
      </w:pPr>
      <w:bookmarkStart w:id="300" w:name="_Toc381698651"/>
      <w:bookmarkStart w:id="301" w:name="_Toc387994363"/>
      <w:r w:rsidRPr="0013111C">
        <w:rPr>
          <w:rFonts w:ascii="Times New Roman" w:hAnsi="Times New Roman"/>
          <w:b w:val="0"/>
          <w:bCs/>
          <w:sz w:val="24"/>
          <w:szCs w:val="24"/>
          <w:lang w:val="es-CO" w:eastAsia="es-CO"/>
        </w:rPr>
        <w:t>PRUEBAS SAT</w:t>
      </w:r>
      <w:bookmarkEnd w:id="300"/>
      <w:r w:rsidR="00C16702" w:rsidRPr="0013111C">
        <w:rPr>
          <w:rFonts w:ascii="Times New Roman" w:hAnsi="Times New Roman"/>
          <w:b w:val="0"/>
          <w:bCs/>
          <w:sz w:val="24"/>
          <w:szCs w:val="24"/>
          <w:lang w:val="es-CO" w:eastAsia="es-CO"/>
        </w:rPr>
        <w:t xml:space="preserve"> (</w:t>
      </w:r>
      <w:proofErr w:type="spellStart"/>
      <w:r w:rsidR="00C16702" w:rsidRPr="0013111C">
        <w:rPr>
          <w:rFonts w:ascii="Times New Roman" w:hAnsi="Times New Roman"/>
          <w:b w:val="0"/>
          <w:caps w:val="0"/>
          <w:sz w:val="24"/>
          <w:szCs w:val="24"/>
          <w:lang w:val="es-CO"/>
        </w:rPr>
        <w:t>Site</w:t>
      </w:r>
      <w:proofErr w:type="spellEnd"/>
      <w:r w:rsidR="00C16702" w:rsidRPr="0013111C">
        <w:rPr>
          <w:rFonts w:ascii="Times New Roman" w:hAnsi="Times New Roman"/>
          <w:b w:val="0"/>
          <w:caps w:val="0"/>
          <w:sz w:val="24"/>
          <w:szCs w:val="24"/>
          <w:lang w:val="es-CO"/>
        </w:rPr>
        <w:t xml:space="preserve"> </w:t>
      </w:r>
      <w:proofErr w:type="spellStart"/>
      <w:r w:rsidR="00C16702" w:rsidRPr="0013111C">
        <w:rPr>
          <w:rFonts w:ascii="Times New Roman" w:hAnsi="Times New Roman"/>
          <w:b w:val="0"/>
          <w:caps w:val="0"/>
          <w:sz w:val="24"/>
          <w:szCs w:val="24"/>
          <w:lang w:val="es-CO"/>
        </w:rPr>
        <w:t>Acceptance</w:t>
      </w:r>
      <w:proofErr w:type="spellEnd"/>
      <w:r w:rsidR="00C16702" w:rsidRPr="0013111C">
        <w:rPr>
          <w:rFonts w:ascii="Times New Roman" w:hAnsi="Times New Roman"/>
          <w:b w:val="0"/>
          <w:caps w:val="0"/>
          <w:sz w:val="24"/>
          <w:szCs w:val="24"/>
          <w:lang w:val="es-CO"/>
        </w:rPr>
        <w:t xml:space="preserve"> Test</w:t>
      </w:r>
      <w:r w:rsidR="00C16702" w:rsidRPr="0013111C">
        <w:rPr>
          <w:rFonts w:ascii="Times New Roman" w:hAnsi="Times New Roman"/>
          <w:b w:val="0"/>
          <w:bCs/>
          <w:sz w:val="24"/>
          <w:szCs w:val="24"/>
          <w:lang w:val="es-CO" w:eastAsia="es-CO"/>
        </w:rPr>
        <w:t>)</w:t>
      </w:r>
      <w:bookmarkEnd w:id="301"/>
    </w:p>
    <w:p w:rsidR="00FE2005" w:rsidRPr="0013111C" w:rsidRDefault="00FE2005" w:rsidP="00E54196">
      <w:pPr>
        <w:autoSpaceDE w:val="0"/>
        <w:autoSpaceDN w:val="0"/>
        <w:adjustRightInd w:val="0"/>
        <w:spacing w:line="360" w:lineRule="auto"/>
        <w:ind w:left="708"/>
        <w:jc w:val="both"/>
        <w:rPr>
          <w:lang w:eastAsia="es-CO"/>
        </w:rPr>
      </w:pPr>
      <w:r w:rsidRPr="0013111C">
        <w:rPr>
          <w:lang w:eastAsia="es-CO"/>
        </w:rPr>
        <w:t>Con el fin de comprobar la calidad y operatividad del sistema instalado, se presentara con VEINTE (20) DÍAS de antelación a la fecha prevista para las pruebas SAT, el protocolo que se realizará al sistema de comunicaciones  para comprobar su adecuada instalación y funcionamiento.</w:t>
      </w:r>
    </w:p>
    <w:p w:rsidR="00FE2005" w:rsidRPr="0013111C" w:rsidRDefault="00FE2005" w:rsidP="00E54196">
      <w:pPr>
        <w:autoSpaceDE w:val="0"/>
        <w:autoSpaceDN w:val="0"/>
        <w:adjustRightInd w:val="0"/>
        <w:spacing w:line="360" w:lineRule="auto"/>
        <w:ind w:left="2124"/>
        <w:jc w:val="both"/>
        <w:rPr>
          <w:lang w:eastAsia="es-CO"/>
        </w:rPr>
      </w:pPr>
    </w:p>
    <w:p w:rsidR="00FE2005" w:rsidRPr="0013111C" w:rsidRDefault="00FE2005" w:rsidP="00E54196">
      <w:pPr>
        <w:autoSpaceDE w:val="0"/>
        <w:autoSpaceDN w:val="0"/>
        <w:adjustRightInd w:val="0"/>
        <w:spacing w:line="360" w:lineRule="auto"/>
        <w:ind w:left="708"/>
        <w:jc w:val="both"/>
        <w:rPr>
          <w:lang w:eastAsia="es-CO"/>
        </w:rPr>
      </w:pPr>
      <w:r w:rsidRPr="0013111C">
        <w:rPr>
          <w:lang w:eastAsia="es-CO"/>
        </w:rPr>
        <w:t>Los protocolos de aceptación en sitio serán sometidos a la revisión y aprobación de la Aeronáutica Civil y serán realizados dentro del plazo de ejecución del contrato.</w:t>
      </w:r>
    </w:p>
    <w:p w:rsidR="00FE2005" w:rsidRPr="0013111C" w:rsidRDefault="00FE2005" w:rsidP="00E54196">
      <w:pPr>
        <w:autoSpaceDE w:val="0"/>
        <w:autoSpaceDN w:val="0"/>
        <w:adjustRightInd w:val="0"/>
        <w:spacing w:line="360" w:lineRule="auto"/>
        <w:ind w:left="2124"/>
        <w:rPr>
          <w:lang w:eastAsia="es-CO"/>
        </w:rPr>
      </w:pPr>
    </w:p>
    <w:p w:rsidR="00FE2005" w:rsidRPr="0013111C" w:rsidRDefault="00FE2005" w:rsidP="00E54196">
      <w:pPr>
        <w:autoSpaceDE w:val="0"/>
        <w:autoSpaceDN w:val="0"/>
        <w:adjustRightInd w:val="0"/>
        <w:spacing w:line="360" w:lineRule="auto"/>
        <w:ind w:left="708"/>
        <w:jc w:val="both"/>
        <w:rPr>
          <w:lang w:eastAsia="es-CO"/>
        </w:rPr>
      </w:pPr>
      <w:r w:rsidRPr="0013111C">
        <w:rPr>
          <w:lang w:eastAsia="es-CO"/>
        </w:rPr>
        <w:t>No se aceptan los equipos que no pasen con éxito las pruebas contempladas en los protocolos de aceptación o aquellas solicitadas por la Aeronáutica Civil. Adicionalmente los equipos no serán recibidos si se evidencia una inadecuada instalación.</w:t>
      </w:r>
    </w:p>
    <w:p w:rsidR="00FE2005" w:rsidRPr="0013111C" w:rsidRDefault="00FE2005" w:rsidP="00E54196">
      <w:pPr>
        <w:autoSpaceDE w:val="0"/>
        <w:autoSpaceDN w:val="0"/>
        <w:adjustRightInd w:val="0"/>
        <w:spacing w:line="360" w:lineRule="auto"/>
        <w:ind w:left="2124"/>
        <w:rPr>
          <w:lang w:eastAsia="es-CO"/>
        </w:rPr>
      </w:pPr>
    </w:p>
    <w:p w:rsidR="00FE2005" w:rsidRPr="0013111C" w:rsidRDefault="00FE2005" w:rsidP="00E54196">
      <w:pPr>
        <w:autoSpaceDE w:val="0"/>
        <w:autoSpaceDN w:val="0"/>
        <w:adjustRightInd w:val="0"/>
        <w:spacing w:line="360" w:lineRule="auto"/>
        <w:ind w:left="708"/>
        <w:jc w:val="both"/>
        <w:rPr>
          <w:lang w:eastAsia="es-CO"/>
        </w:rPr>
      </w:pPr>
      <w:r w:rsidRPr="0013111C">
        <w:rPr>
          <w:lang w:eastAsia="es-CO"/>
        </w:rPr>
        <w:t>Asistirán máximos dos (2) ingenieros encargados de las pruebas para cada uno de los Sistemas Adquiridos (Radioenlaces y Multiplexores).</w:t>
      </w:r>
    </w:p>
    <w:p w:rsidR="006319D9" w:rsidRPr="0013111C" w:rsidRDefault="006319D9" w:rsidP="00E54196">
      <w:pPr>
        <w:autoSpaceDE w:val="0"/>
        <w:autoSpaceDN w:val="0"/>
        <w:adjustRightInd w:val="0"/>
        <w:spacing w:line="360" w:lineRule="auto"/>
        <w:ind w:left="2124"/>
        <w:jc w:val="both"/>
        <w:rPr>
          <w:lang w:eastAsia="es-CO"/>
        </w:rPr>
      </w:pPr>
    </w:p>
    <w:p w:rsidR="006319D9" w:rsidRPr="00D166EA" w:rsidRDefault="006319D9" w:rsidP="00E54196">
      <w:pPr>
        <w:pStyle w:val="Ttulo2"/>
        <w:numPr>
          <w:ilvl w:val="0"/>
          <w:numId w:val="0"/>
        </w:numPr>
        <w:spacing w:line="360" w:lineRule="auto"/>
        <w:ind w:firstLine="708"/>
        <w:rPr>
          <w:rFonts w:ascii="Times New Roman" w:hAnsi="Times New Roman"/>
          <w:b w:val="0"/>
          <w:sz w:val="24"/>
          <w:szCs w:val="24"/>
          <w:lang w:val="en-US" w:eastAsia="es-CO"/>
        </w:rPr>
      </w:pPr>
      <w:bookmarkStart w:id="302" w:name="_Toc387994364"/>
      <w:r w:rsidRPr="00D166EA">
        <w:rPr>
          <w:rFonts w:ascii="Times New Roman" w:hAnsi="Times New Roman"/>
          <w:b w:val="0"/>
          <w:sz w:val="24"/>
          <w:szCs w:val="24"/>
          <w:lang w:val="en-US" w:eastAsia="es-CO"/>
        </w:rPr>
        <w:lastRenderedPageBreak/>
        <w:t>OJT (On the Job Training)</w:t>
      </w:r>
      <w:bookmarkEnd w:id="302"/>
    </w:p>
    <w:p w:rsidR="00D7478A" w:rsidRPr="0013111C" w:rsidRDefault="00D7478A" w:rsidP="00E54196">
      <w:pPr>
        <w:autoSpaceDE w:val="0"/>
        <w:autoSpaceDN w:val="0"/>
        <w:adjustRightInd w:val="0"/>
        <w:spacing w:line="360" w:lineRule="auto"/>
        <w:ind w:left="708"/>
        <w:jc w:val="both"/>
        <w:rPr>
          <w:lang w:eastAsia="es-CO"/>
        </w:rPr>
      </w:pPr>
      <w:r w:rsidRPr="0013111C">
        <w:rPr>
          <w:lang w:eastAsia="es-CO"/>
        </w:rPr>
        <w:t xml:space="preserve">Un especialista en los equipos certificado por la fábrica debe realizar el entrenamiento al personal técnico de la Aeronáutica Civil. El entrenamiento consiste en un curso teórico-práctico de los equipos suministrados. </w:t>
      </w:r>
    </w:p>
    <w:p w:rsidR="00D7478A" w:rsidRPr="0013111C" w:rsidRDefault="00D7478A" w:rsidP="00E54196">
      <w:pPr>
        <w:autoSpaceDE w:val="0"/>
        <w:autoSpaceDN w:val="0"/>
        <w:adjustRightInd w:val="0"/>
        <w:spacing w:line="360" w:lineRule="auto"/>
        <w:ind w:left="2124"/>
        <w:jc w:val="both"/>
        <w:rPr>
          <w:lang w:eastAsia="es-CO"/>
        </w:rPr>
      </w:pPr>
    </w:p>
    <w:p w:rsidR="00D7478A" w:rsidRPr="0013111C" w:rsidRDefault="00D7478A" w:rsidP="00E54196">
      <w:pPr>
        <w:autoSpaceDE w:val="0"/>
        <w:autoSpaceDN w:val="0"/>
        <w:adjustRightInd w:val="0"/>
        <w:spacing w:line="360" w:lineRule="auto"/>
        <w:ind w:left="708"/>
        <w:jc w:val="both"/>
        <w:rPr>
          <w:lang w:eastAsia="es-CO"/>
        </w:rPr>
      </w:pPr>
      <w:r w:rsidRPr="0013111C">
        <w:rPr>
          <w:lang w:eastAsia="es-CO"/>
        </w:rPr>
        <w:t>El programa detallado del curso debe ser presentado a la Aeronáutica Civil para su revisión y aprobación con una antelación mínima de VEINTE (20) DÍAS a la fecha programada para la realización. Es necesario adjuntar la hoja de vida del especialista en los equipos certificado por la fábrica encargado del entrenamiento. La Entidad se reserva el derecho de aprobar o rechazar la persona postulada para impartir el entrenamiento, esta solicitud de cambio no dará lugar a reclamación por parte del contratista.</w:t>
      </w:r>
    </w:p>
    <w:p w:rsidR="00D7478A" w:rsidRPr="0013111C" w:rsidRDefault="00D7478A" w:rsidP="00E54196">
      <w:pPr>
        <w:tabs>
          <w:tab w:val="left" w:pos="1792"/>
        </w:tabs>
        <w:autoSpaceDE w:val="0"/>
        <w:autoSpaceDN w:val="0"/>
        <w:adjustRightInd w:val="0"/>
        <w:spacing w:line="360" w:lineRule="auto"/>
        <w:ind w:left="2124"/>
        <w:jc w:val="both"/>
        <w:rPr>
          <w:lang w:eastAsia="es-CO"/>
        </w:rPr>
      </w:pPr>
      <w:r w:rsidRPr="0013111C">
        <w:rPr>
          <w:lang w:eastAsia="es-CO"/>
        </w:rPr>
        <w:tab/>
      </w:r>
    </w:p>
    <w:p w:rsidR="00D7478A" w:rsidRPr="0013111C" w:rsidRDefault="00D7478A" w:rsidP="00E54196">
      <w:pPr>
        <w:autoSpaceDE w:val="0"/>
        <w:autoSpaceDN w:val="0"/>
        <w:adjustRightInd w:val="0"/>
        <w:spacing w:line="360" w:lineRule="auto"/>
        <w:ind w:left="708"/>
        <w:jc w:val="both"/>
        <w:rPr>
          <w:lang w:eastAsia="es-CO"/>
        </w:rPr>
      </w:pPr>
      <w:r w:rsidRPr="0013111C">
        <w:rPr>
          <w:lang w:eastAsia="es-CO"/>
        </w:rPr>
        <w:t>El curso de mantenimiento tiene por objeto que los técnicos de la AEROCIVIL reciban la suficiente instrucción teórica – práctica del funcionamiento de los equipos, que permita aplicar en forma eficiente y eficaz los correctivos necesarios para reponer la operatividad del equipo en falla.</w:t>
      </w:r>
    </w:p>
    <w:p w:rsidR="00D7478A" w:rsidRPr="0013111C" w:rsidRDefault="00D7478A" w:rsidP="00E54196">
      <w:pPr>
        <w:autoSpaceDE w:val="0"/>
        <w:autoSpaceDN w:val="0"/>
        <w:adjustRightInd w:val="0"/>
        <w:spacing w:line="360" w:lineRule="auto"/>
        <w:ind w:left="2124"/>
        <w:jc w:val="both"/>
        <w:rPr>
          <w:lang w:eastAsia="es-CO"/>
        </w:rPr>
      </w:pPr>
    </w:p>
    <w:p w:rsidR="00D7478A" w:rsidRPr="0013111C" w:rsidRDefault="00D7478A" w:rsidP="00E54196">
      <w:pPr>
        <w:autoSpaceDE w:val="0"/>
        <w:autoSpaceDN w:val="0"/>
        <w:adjustRightInd w:val="0"/>
        <w:spacing w:line="360" w:lineRule="auto"/>
        <w:ind w:left="708"/>
        <w:jc w:val="both"/>
        <w:rPr>
          <w:lang w:eastAsia="es-CO"/>
        </w:rPr>
      </w:pPr>
      <w:r w:rsidRPr="0013111C">
        <w:rPr>
          <w:lang w:eastAsia="es-CO"/>
        </w:rPr>
        <w:t xml:space="preserve">La parte teórica del curso de capacitación debe realizarse en las dependencias de la AEROCIVIL en la ciudad de Bogotá; El contratista debe suministrar para el entrenamiento las herramientas necesarias para impartir el curso (video </w:t>
      </w:r>
      <w:proofErr w:type="spellStart"/>
      <w:r w:rsidRPr="0013111C">
        <w:rPr>
          <w:lang w:eastAsia="es-CO"/>
        </w:rPr>
        <w:t>beam</w:t>
      </w:r>
      <w:proofErr w:type="spellEnd"/>
      <w:r w:rsidRPr="0013111C">
        <w:rPr>
          <w:lang w:eastAsia="es-CO"/>
        </w:rPr>
        <w:t>, marcadores, portátil, etc.).</w:t>
      </w:r>
    </w:p>
    <w:p w:rsidR="00D7478A" w:rsidRPr="0013111C" w:rsidRDefault="00D7478A" w:rsidP="00E54196">
      <w:pPr>
        <w:autoSpaceDE w:val="0"/>
        <w:autoSpaceDN w:val="0"/>
        <w:adjustRightInd w:val="0"/>
        <w:spacing w:line="360" w:lineRule="auto"/>
        <w:ind w:left="2124"/>
        <w:jc w:val="both"/>
        <w:rPr>
          <w:lang w:eastAsia="es-CO"/>
        </w:rPr>
      </w:pPr>
    </w:p>
    <w:p w:rsidR="00D7478A" w:rsidRPr="0013111C" w:rsidRDefault="00D7478A" w:rsidP="00E54196">
      <w:pPr>
        <w:autoSpaceDE w:val="0"/>
        <w:autoSpaceDN w:val="0"/>
        <w:adjustRightInd w:val="0"/>
        <w:spacing w:line="360" w:lineRule="auto"/>
        <w:ind w:left="708"/>
        <w:jc w:val="both"/>
        <w:rPr>
          <w:lang w:eastAsia="es-CO"/>
        </w:rPr>
      </w:pPr>
      <w:r w:rsidRPr="0013111C">
        <w:rPr>
          <w:lang w:eastAsia="es-CO"/>
        </w:rPr>
        <w:t xml:space="preserve">La parte teórico debe ser impartida en dos (2) días, y la parte práctica en tres (3) días, para un mínimo de DIEZ (10) funcionarios. La intensidad diaria es de ocho (8) horas. </w:t>
      </w:r>
    </w:p>
    <w:p w:rsidR="00D7478A" w:rsidRPr="0013111C" w:rsidRDefault="00D7478A" w:rsidP="00E54196">
      <w:pPr>
        <w:autoSpaceDE w:val="0"/>
        <w:autoSpaceDN w:val="0"/>
        <w:adjustRightInd w:val="0"/>
        <w:spacing w:line="360" w:lineRule="auto"/>
        <w:ind w:left="2124"/>
        <w:jc w:val="both"/>
        <w:rPr>
          <w:lang w:eastAsia="es-CO"/>
        </w:rPr>
      </w:pPr>
    </w:p>
    <w:p w:rsidR="00D7478A" w:rsidRPr="0013111C" w:rsidRDefault="00D7478A" w:rsidP="00E54196">
      <w:pPr>
        <w:autoSpaceDE w:val="0"/>
        <w:autoSpaceDN w:val="0"/>
        <w:adjustRightInd w:val="0"/>
        <w:spacing w:line="360" w:lineRule="auto"/>
        <w:ind w:left="708"/>
        <w:jc w:val="both"/>
        <w:rPr>
          <w:lang w:eastAsia="es-CO"/>
        </w:rPr>
      </w:pPr>
      <w:r w:rsidRPr="0013111C">
        <w:rPr>
          <w:lang w:eastAsia="es-CO"/>
        </w:rPr>
        <w:t>La selección del personal que asiste al entrenamiento en el puesto de trabajo (OJT) estará a cargo de las jefaturas de soporte técnico de las Direcciones Regionales y Dirección de Telecomunicaciones y Ayudas a la Navegación Aérea mediante la aplicación de una evaluación del personal técnico bajo parámetros objetivos.</w:t>
      </w:r>
    </w:p>
    <w:p w:rsidR="00D7478A" w:rsidRPr="0013111C" w:rsidRDefault="00D7478A" w:rsidP="00E54196">
      <w:pPr>
        <w:autoSpaceDE w:val="0"/>
        <w:autoSpaceDN w:val="0"/>
        <w:adjustRightInd w:val="0"/>
        <w:spacing w:line="360" w:lineRule="auto"/>
        <w:ind w:left="2124"/>
        <w:jc w:val="both"/>
        <w:rPr>
          <w:lang w:eastAsia="es-CO"/>
        </w:rPr>
      </w:pPr>
    </w:p>
    <w:p w:rsidR="00BF50BD" w:rsidRPr="0013111C" w:rsidRDefault="00D7478A" w:rsidP="00E54196">
      <w:pPr>
        <w:autoSpaceDE w:val="0"/>
        <w:autoSpaceDN w:val="0"/>
        <w:adjustRightInd w:val="0"/>
        <w:spacing w:line="360" w:lineRule="auto"/>
        <w:ind w:left="708"/>
        <w:jc w:val="both"/>
        <w:rPr>
          <w:lang w:eastAsia="es-CO"/>
        </w:rPr>
      </w:pPr>
      <w:r w:rsidRPr="0013111C">
        <w:rPr>
          <w:lang w:eastAsia="es-CO"/>
        </w:rPr>
        <w:lastRenderedPageBreak/>
        <w:t>Al finalizar el curso, cada participante debe estar en capacidad de diagnosticar y corregir cualquier falla presentada. Dentro del desarrollo del curso, se deben realizar las evaluaciones académicas pertinentes, a fin de que la firma proveedora expida la certificación de aptitud técnica al personal que apruebe el curso.</w:t>
      </w:r>
    </w:p>
    <w:p w:rsidR="00BB5840" w:rsidRPr="0013111C" w:rsidRDefault="00BB5840"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autoSpaceDE w:val="0"/>
        <w:autoSpaceDN w:val="0"/>
        <w:adjustRightInd w:val="0"/>
        <w:spacing w:line="360" w:lineRule="auto"/>
        <w:ind w:left="708"/>
        <w:jc w:val="both"/>
      </w:pPr>
    </w:p>
    <w:p w:rsidR="00F22E61" w:rsidRPr="0013111C" w:rsidRDefault="00F22E61" w:rsidP="00E54196">
      <w:pPr>
        <w:pStyle w:val="Ttulo1"/>
        <w:numPr>
          <w:ilvl w:val="0"/>
          <w:numId w:val="0"/>
        </w:numPr>
        <w:spacing w:line="360" w:lineRule="auto"/>
        <w:ind w:left="432"/>
        <w:jc w:val="center"/>
        <w:rPr>
          <w:rFonts w:ascii="Times New Roman" w:hAnsi="Times New Roman"/>
          <w:sz w:val="24"/>
          <w:szCs w:val="24"/>
          <w:lang w:val="es-CO"/>
        </w:rPr>
      </w:pPr>
      <w:bookmarkStart w:id="303" w:name="_Toc387994365"/>
      <w:r w:rsidRPr="0013111C">
        <w:rPr>
          <w:rFonts w:ascii="Times New Roman" w:hAnsi="Times New Roman"/>
          <w:sz w:val="24"/>
          <w:szCs w:val="24"/>
          <w:lang w:val="es-CO"/>
        </w:rPr>
        <w:lastRenderedPageBreak/>
        <w:t>CONCLUSIONES</w:t>
      </w:r>
      <w:bookmarkEnd w:id="303"/>
    </w:p>
    <w:p w:rsidR="00F22E61" w:rsidRPr="0013111C" w:rsidRDefault="00F22E61" w:rsidP="00E54196">
      <w:pPr>
        <w:spacing w:line="360" w:lineRule="auto"/>
      </w:pPr>
    </w:p>
    <w:p w:rsidR="00F22E61" w:rsidRPr="0013111C" w:rsidRDefault="00122C4B" w:rsidP="00E54196">
      <w:pPr>
        <w:pStyle w:val="Prrafodelista"/>
        <w:numPr>
          <w:ilvl w:val="0"/>
          <w:numId w:val="35"/>
        </w:numPr>
        <w:spacing w:line="360" w:lineRule="auto"/>
        <w:jc w:val="both"/>
      </w:pPr>
      <w:r w:rsidRPr="0013111C">
        <w:t xml:space="preserve">En este trabajo </w:t>
      </w:r>
      <w:r w:rsidR="0013111C" w:rsidRPr="0013111C">
        <w:t>está</w:t>
      </w:r>
      <w:r w:rsidRPr="0013111C">
        <w:t xml:space="preserve"> plasmada una investigación a profundidad de las especificaciones técnicas que presentan los equipos que serán usados para las instalaciones del Sistema de Radioenlaces y la Red de Multiplexores y las condiciones físicas que presentan en sus estructuras.</w:t>
      </w:r>
    </w:p>
    <w:p w:rsidR="005778EF" w:rsidRPr="0013111C" w:rsidRDefault="005778EF" w:rsidP="00E54196">
      <w:pPr>
        <w:pStyle w:val="Prrafodelista"/>
        <w:spacing w:line="360" w:lineRule="auto"/>
        <w:ind w:left="360"/>
        <w:jc w:val="both"/>
      </w:pPr>
    </w:p>
    <w:p w:rsidR="00122C4B" w:rsidRPr="0013111C" w:rsidRDefault="005233C2" w:rsidP="00E54196">
      <w:pPr>
        <w:pStyle w:val="Prrafodelista"/>
        <w:numPr>
          <w:ilvl w:val="0"/>
          <w:numId w:val="35"/>
        </w:numPr>
        <w:spacing w:line="360" w:lineRule="auto"/>
        <w:jc w:val="both"/>
      </w:pPr>
      <w:r w:rsidRPr="0013111C">
        <w:t xml:space="preserve">El </w:t>
      </w:r>
      <w:proofErr w:type="spellStart"/>
      <w:r w:rsidRPr="0013111C">
        <w:t>Site</w:t>
      </w:r>
      <w:proofErr w:type="spellEnd"/>
      <w:r w:rsidRPr="0013111C">
        <w:t xml:space="preserve"> </w:t>
      </w:r>
      <w:proofErr w:type="spellStart"/>
      <w:r w:rsidRPr="0013111C">
        <w:t>Survey</w:t>
      </w:r>
      <w:proofErr w:type="spellEnd"/>
      <w:r w:rsidRPr="0013111C">
        <w:t xml:space="preserve"> es un estudio relevante dentro del desarrollo del proyecto</w:t>
      </w:r>
      <w:r w:rsidR="005778EF" w:rsidRPr="0013111C">
        <w:t xml:space="preserve"> dado que </w:t>
      </w:r>
      <w:r w:rsidRPr="0013111C">
        <w:t>aporta valiosos conocimientos acerca de las estaciones donde se realizara</w:t>
      </w:r>
      <w:r w:rsidR="005778EF" w:rsidRPr="0013111C">
        <w:t>n las instalaciones, logrando con esto recopilar dicha información e inspeccionar que accesorios se encuentran faltantes en los sitios para lograr un trabajo de implementación de los equipos más ágil y eficiente.</w:t>
      </w:r>
    </w:p>
    <w:p w:rsidR="005778EF" w:rsidRPr="0013111C" w:rsidRDefault="005778EF" w:rsidP="00E54196">
      <w:pPr>
        <w:pStyle w:val="Prrafodelista"/>
        <w:spacing w:line="360" w:lineRule="auto"/>
      </w:pPr>
    </w:p>
    <w:p w:rsidR="005778EF" w:rsidRPr="0013111C" w:rsidRDefault="005778EF" w:rsidP="00E54196">
      <w:pPr>
        <w:pStyle w:val="Prrafodelista"/>
        <w:numPr>
          <w:ilvl w:val="0"/>
          <w:numId w:val="35"/>
        </w:numPr>
        <w:spacing w:line="360" w:lineRule="auto"/>
        <w:jc w:val="both"/>
      </w:pPr>
      <w:r w:rsidRPr="0013111C">
        <w:t>El proceso de fabricación de lo</w:t>
      </w:r>
      <w:r w:rsidR="00E54196" w:rsidRPr="0013111C">
        <w:t>s</w:t>
      </w:r>
      <w:r w:rsidRPr="0013111C">
        <w:t xml:space="preserve"> equipos de microondas no es posible llevarlo a cabo sin a</w:t>
      </w:r>
      <w:r w:rsidR="00E54196" w:rsidRPr="0013111C">
        <w:t>n</w:t>
      </w:r>
      <w:r w:rsidRPr="0013111C">
        <w:t xml:space="preserve">tes </w:t>
      </w:r>
      <w:r w:rsidR="00E54196" w:rsidRPr="0013111C">
        <w:t xml:space="preserve">realizar el </w:t>
      </w:r>
      <w:proofErr w:type="spellStart"/>
      <w:r w:rsidR="00E54196" w:rsidRPr="0013111C">
        <w:t>Frecuency</w:t>
      </w:r>
      <w:proofErr w:type="spellEnd"/>
      <w:r w:rsidR="00E54196" w:rsidRPr="0013111C">
        <w:t xml:space="preserve"> </w:t>
      </w:r>
      <w:proofErr w:type="spellStart"/>
      <w:r w:rsidR="00E54196" w:rsidRPr="0013111C">
        <w:t>Survey</w:t>
      </w:r>
      <w:proofErr w:type="spellEnd"/>
      <w:r w:rsidR="00E54196" w:rsidRPr="0013111C">
        <w:t xml:space="preserve"> mediante el cual es posible obtener las frecuencias recomendadas de </w:t>
      </w:r>
      <w:r w:rsidR="007201B2" w:rsidRPr="0013111C">
        <w:t>operación de los enlaces, después de realizar las debidas pruebas en las bandas recomendadas.</w:t>
      </w:r>
    </w:p>
    <w:p w:rsidR="007201B2" w:rsidRPr="0013111C" w:rsidRDefault="007201B2" w:rsidP="007201B2">
      <w:pPr>
        <w:pStyle w:val="Prrafodelista"/>
      </w:pPr>
    </w:p>
    <w:p w:rsidR="007201B2" w:rsidRPr="0013111C" w:rsidRDefault="0009383D" w:rsidP="00E54196">
      <w:pPr>
        <w:pStyle w:val="Prrafodelista"/>
        <w:numPr>
          <w:ilvl w:val="0"/>
          <w:numId w:val="35"/>
        </w:numPr>
        <w:spacing w:line="360" w:lineRule="auto"/>
        <w:jc w:val="both"/>
      </w:pPr>
      <w:r w:rsidRPr="0013111C">
        <w:t xml:space="preserve">El MINTIC </w:t>
      </w:r>
      <w:r w:rsidR="00B83ADA" w:rsidRPr="0013111C">
        <w:t xml:space="preserve">es el ente encargado de </w:t>
      </w:r>
      <w:r w:rsidR="00C02A4F" w:rsidRPr="0013111C">
        <w:t>autorizar el us</w:t>
      </w:r>
      <w:r w:rsidR="006B1314" w:rsidRPr="0013111C">
        <w:t>o de las frecuencias requeridas</w:t>
      </w:r>
      <w:r w:rsidR="00C02A4F" w:rsidRPr="0013111C">
        <w:t xml:space="preserve"> para cada enlace de microondas, de acuerdo a la información diligenciada en los formatos estipulados por dicha entidad para tal fi</w:t>
      </w:r>
      <w:r w:rsidR="006B1314" w:rsidRPr="0013111C">
        <w:t xml:space="preserve">n. La </w:t>
      </w:r>
      <w:proofErr w:type="spellStart"/>
      <w:r w:rsidR="006B1314" w:rsidRPr="0013111C">
        <w:t>Aerocivil</w:t>
      </w:r>
      <w:proofErr w:type="spellEnd"/>
      <w:r w:rsidR="006B1314" w:rsidRPr="0013111C">
        <w:t xml:space="preserve"> es la encargada de realizar este proceso de solicitud porque será la que se responsabilice por la administración de las frecuencias.</w:t>
      </w:r>
    </w:p>
    <w:p w:rsidR="00D56AE7" w:rsidRPr="0013111C" w:rsidRDefault="00D56AE7" w:rsidP="00D56AE7">
      <w:pPr>
        <w:pStyle w:val="Prrafodelista"/>
      </w:pPr>
    </w:p>
    <w:p w:rsidR="003B0201" w:rsidRPr="0013111C" w:rsidRDefault="003B0201" w:rsidP="003B0201">
      <w:pPr>
        <w:pStyle w:val="Prrafodelista"/>
        <w:numPr>
          <w:ilvl w:val="0"/>
          <w:numId w:val="35"/>
        </w:numPr>
        <w:spacing w:line="360" w:lineRule="auto"/>
        <w:jc w:val="both"/>
      </w:pPr>
      <w:r w:rsidRPr="0013111C">
        <w:t xml:space="preserve">De acuerdo a los servicios aeronáuticos con los que se trabajara </w:t>
      </w:r>
      <w:r w:rsidR="00D56AE7" w:rsidRPr="0013111C">
        <w:t>e</w:t>
      </w:r>
      <w:r w:rsidRPr="0013111C">
        <w:t>n</w:t>
      </w:r>
      <w:r w:rsidR="00D56AE7" w:rsidRPr="0013111C">
        <w:t xml:space="preserve"> la Red de Multiplexore</w:t>
      </w:r>
      <w:r w:rsidRPr="0013111C">
        <w:t>s, se llego a la conclusión que la configuración más eficiente y que mejor se adapta a este sistema es una interconexión tipo Malla</w:t>
      </w:r>
    </w:p>
    <w:p w:rsidR="001D48A7" w:rsidRPr="0013111C" w:rsidRDefault="001D48A7" w:rsidP="001D48A7">
      <w:pPr>
        <w:pStyle w:val="Prrafodelista"/>
      </w:pPr>
    </w:p>
    <w:p w:rsidR="00185144" w:rsidRPr="0013111C" w:rsidRDefault="00185144" w:rsidP="00E54196">
      <w:pPr>
        <w:pStyle w:val="Prrafodelista"/>
        <w:numPr>
          <w:ilvl w:val="0"/>
          <w:numId w:val="35"/>
        </w:numPr>
        <w:spacing w:line="360" w:lineRule="auto"/>
        <w:jc w:val="both"/>
      </w:pPr>
      <w:r w:rsidRPr="0013111C">
        <w:t>El</w:t>
      </w:r>
      <w:r w:rsidR="001D48A7" w:rsidRPr="0013111C">
        <w:t xml:space="preserve"> sistema de </w:t>
      </w:r>
      <w:r w:rsidR="003F7056" w:rsidRPr="0013111C">
        <w:t>Gestión</w:t>
      </w:r>
      <w:r w:rsidR="001D48A7" w:rsidRPr="0013111C">
        <w:t xml:space="preserve"> de la Red de Multiplexores, </w:t>
      </w:r>
      <w:r w:rsidR="003F7056" w:rsidRPr="0013111C">
        <w:t>permitirá un control y un monitoreo de las diferentes estaciones</w:t>
      </w:r>
      <w:r w:rsidRPr="0013111C">
        <w:t xml:space="preserve"> presentes en el Sistema, </w:t>
      </w:r>
      <w:r w:rsidR="00C10370" w:rsidRPr="0013111C">
        <w:t>además de la realización de</w:t>
      </w:r>
      <w:r w:rsidRPr="0013111C">
        <w:t xml:space="preserve"> mantenimientos y verificación del funcionamiento de los lugares de manera remota, sin que esto produzca problemas en la operación normal de la Red.</w:t>
      </w:r>
    </w:p>
    <w:p w:rsidR="00C10370" w:rsidRPr="0013111C" w:rsidRDefault="00C10370" w:rsidP="00C10370">
      <w:pPr>
        <w:pStyle w:val="Prrafodelista"/>
      </w:pPr>
    </w:p>
    <w:p w:rsidR="00C10370" w:rsidRPr="0013111C" w:rsidRDefault="00FB760A" w:rsidP="00E54196">
      <w:pPr>
        <w:pStyle w:val="Prrafodelista"/>
        <w:numPr>
          <w:ilvl w:val="0"/>
          <w:numId w:val="35"/>
        </w:numPr>
        <w:spacing w:line="360" w:lineRule="auto"/>
        <w:jc w:val="both"/>
      </w:pPr>
      <w:r w:rsidRPr="0013111C">
        <w:t>El estudio de las interfaces que van a ser implementadas en cada sitio de la red de multiplexores y los elementos anexos que se estas requieran, ayudaran a agilizar el proceso de instalación del sistema.</w:t>
      </w:r>
    </w:p>
    <w:p w:rsidR="00144C61" w:rsidRPr="0013111C" w:rsidRDefault="00144C61" w:rsidP="00144C61">
      <w:pPr>
        <w:pStyle w:val="Prrafodelista"/>
      </w:pPr>
    </w:p>
    <w:p w:rsidR="00144C61" w:rsidRPr="0013111C" w:rsidRDefault="00144C61" w:rsidP="00E54196">
      <w:pPr>
        <w:pStyle w:val="Prrafodelista"/>
        <w:numPr>
          <w:ilvl w:val="0"/>
          <w:numId w:val="35"/>
        </w:numPr>
        <w:spacing w:line="360" w:lineRule="auto"/>
        <w:jc w:val="both"/>
      </w:pPr>
      <w:r w:rsidRPr="0013111C">
        <w:t xml:space="preserve">El diseño de los radioenlaces </w:t>
      </w:r>
      <w:r w:rsidR="00D12086" w:rsidRPr="0013111C">
        <w:t>abarca muchos parámetros que aseguran un buen funcionamiento de los equipos, entre estos se encuentran asegurarse que la línea de vista del enlace no presente grandes pérdidas o atenuaciones, comprobar que el tiempo de disponibilidad de servicio que se tendrá se encuentra entre los parámetros aceptables.</w:t>
      </w:r>
    </w:p>
    <w:p w:rsidR="00D56AE7" w:rsidRPr="0013111C" w:rsidRDefault="00D56AE7" w:rsidP="00D56AE7">
      <w:pPr>
        <w:pStyle w:val="Prrafodelista"/>
      </w:pPr>
    </w:p>
    <w:p w:rsidR="00D56AE7" w:rsidRPr="0013111C" w:rsidRDefault="00D56AE7" w:rsidP="00D56AE7">
      <w:pPr>
        <w:pStyle w:val="Prrafodelista"/>
        <w:spacing w:line="360" w:lineRule="auto"/>
        <w:ind w:left="360"/>
        <w:jc w:val="both"/>
      </w:pPr>
    </w:p>
    <w:p w:rsidR="008F316A" w:rsidRPr="0013111C" w:rsidRDefault="008F316A" w:rsidP="008F316A">
      <w:pPr>
        <w:pStyle w:val="Prrafodelista"/>
      </w:pPr>
    </w:p>
    <w:p w:rsidR="008F316A" w:rsidRPr="0013111C" w:rsidRDefault="008F316A" w:rsidP="00144C61">
      <w:pPr>
        <w:spacing w:line="360" w:lineRule="auto"/>
        <w:jc w:val="both"/>
      </w:pPr>
    </w:p>
    <w:p w:rsidR="00185144" w:rsidRPr="0013111C" w:rsidRDefault="00185144" w:rsidP="00D12086"/>
    <w:p w:rsidR="001D48A7" w:rsidRPr="0013111C" w:rsidRDefault="001D48A7" w:rsidP="00144C61">
      <w:pPr>
        <w:pStyle w:val="Prrafodelista"/>
        <w:spacing w:line="360" w:lineRule="auto"/>
        <w:ind w:left="360"/>
        <w:jc w:val="both"/>
      </w:pPr>
      <w:r w:rsidRPr="0013111C">
        <w:t xml:space="preserve"> </w:t>
      </w:r>
    </w:p>
    <w:p w:rsidR="00E54196" w:rsidRPr="0013111C" w:rsidRDefault="00E54196" w:rsidP="00E54196">
      <w:pPr>
        <w:pStyle w:val="Prrafodelista"/>
      </w:pPr>
    </w:p>
    <w:p w:rsidR="00F22E61" w:rsidRPr="0013111C" w:rsidRDefault="00F22E61" w:rsidP="00E54196">
      <w:pPr>
        <w:pStyle w:val="Ttulo1"/>
        <w:numPr>
          <w:ilvl w:val="0"/>
          <w:numId w:val="0"/>
        </w:numPr>
        <w:spacing w:line="360" w:lineRule="auto"/>
        <w:ind w:left="432" w:hanging="432"/>
        <w:jc w:val="center"/>
        <w:rPr>
          <w:rFonts w:ascii="Times New Roman" w:hAnsi="Times New Roman"/>
          <w:sz w:val="24"/>
          <w:szCs w:val="24"/>
          <w:lang w:val="es-CO"/>
        </w:rPr>
      </w:pPr>
      <w:bookmarkStart w:id="304" w:name="_Toc387994366"/>
      <w:r w:rsidRPr="0013111C">
        <w:rPr>
          <w:rFonts w:ascii="Times New Roman" w:hAnsi="Times New Roman"/>
          <w:sz w:val="24"/>
          <w:szCs w:val="24"/>
          <w:lang w:val="es-CO"/>
        </w:rPr>
        <w:lastRenderedPageBreak/>
        <w:t>ABREVIATURAS Y ACRONIMOS</w:t>
      </w:r>
      <w:bookmarkEnd w:id="304"/>
    </w:p>
    <w:p w:rsidR="00F22E61" w:rsidRPr="0013111C" w:rsidRDefault="00F22E61" w:rsidP="00E54196">
      <w:pPr>
        <w:spacing w:line="360" w:lineRule="auto"/>
      </w:pPr>
    </w:p>
    <w:p w:rsidR="00A70C11" w:rsidRPr="0013111C" w:rsidRDefault="00A70C11" w:rsidP="00E54196">
      <w:pPr>
        <w:spacing w:line="360" w:lineRule="auto"/>
      </w:pPr>
    </w:p>
    <w:p w:rsidR="00A70C11" w:rsidRPr="0013111C" w:rsidRDefault="00A70C11" w:rsidP="00E54196">
      <w:pPr>
        <w:spacing w:line="360" w:lineRule="auto"/>
      </w:pPr>
      <w:r w:rsidRPr="0013111C">
        <w:t>ACRÓNIMOS</w:t>
      </w:r>
    </w:p>
    <w:p w:rsidR="00A70C11" w:rsidRPr="0013111C" w:rsidRDefault="00A70C11" w:rsidP="00E54196">
      <w:pPr>
        <w:spacing w:line="360" w:lineRule="auto"/>
      </w:pPr>
    </w:p>
    <w:p w:rsidR="00A70C11" w:rsidRPr="0013111C" w:rsidRDefault="00A70C11" w:rsidP="00E54196">
      <w:pPr>
        <w:pStyle w:val="Prrafodelista"/>
        <w:numPr>
          <w:ilvl w:val="0"/>
          <w:numId w:val="48"/>
        </w:numPr>
        <w:spacing w:line="360" w:lineRule="auto"/>
      </w:pPr>
      <w:r w:rsidRPr="0013111C">
        <w:t>ATS</w:t>
      </w:r>
      <w:r w:rsidR="007E482E" w:rsidRPr="0013111C">
        <w:t>:</w:t>
      </w:r>
      <w:r w:rsidRPr="0013111C">
        <w:t xml:space="preserve"> Servicio de </w:t>
      </w:r>
      <w:r w:rsidR="007E482E" w:rsidRPr="0013111C">
        <w:t>Tránsito</w:t>
      </w:r>
      <w:r w:rsidRPr="0013111C">
        <w:t xml:space="preserve"> </w:t>
      </w:r>
      <w:r w:rsidR="007E482E" w:rsidRPr="0013111C">
        <w:t>Aéreo</w:t>
      </w:r>
    </w:p>
    <w:p w:rsidR="00EC0C01" w:rsidRPr="0013111C" w:rsidRDefault="00EC0C01" w:rsidP="00E54196">
      <w:pPr>
        <w:pStyle w:val="Prrafodelista"/>
        <w:numPr>
          <w:ilvl w:val="0"/>
          <w:numId w:val="48"/>
        </w:numPr>
        <w:spacing w:line="360" w:lineRule="auto"/>
      </w:pPr>
      <w:r w:rsidRPr="0013111C">
        <w:t xml:space="preserve">CNA: Centro Nacional de Aeronavegación </w:t>
      </w:r>
    </w:p>
    <w:p w:rsidR="00EC0C01" w:rsidRPr="0013111C" w:rsidRDefault="00EC0C01" w:rsidP="00E54196">
      <w:pPr>
        <w:pStyle w:val="Prrafodelista"/>
        <w:numPr>
          <w:ilvl w:val="0"/>
          <w:numId w:val="48"/>
        </w:numPr>
        <w:spacing w:line="360" w:lineRule="auto"/>
      </w:pPr>
      <w:r w:rsidRPr="0013111C">
        <w:t>CGAC: Centro de Gestión Aeronáutico de  Colombia</w:t>
      </w:r>
    </w:p>
    <w:p w:rsidR="00EC0C01" w:rsidRPr="0013111C" w:rsidRDefault="00EC0C01" w:rsidP="00E54196">
      <w:pPr>
        <w:pStyle w:val="Prrafodelista"/>
        <w:numPr>
          <w:ilvl w:val="0"/>
          <w:numId w:val="48"/>
        </w:numPr>
        <w:spacing w:line="360" w:lineRule="auto"/>
      </w:pPr>
      <w:r w:rsidRPr="0013111C">
        <w:t>DCE: Equipo Terminación del Circuito de datos</w:t>
      </w:r>
    </w:p>
    <w:p w:rsidR="00EC0C01" w:rsidRPr="0013111C" w:rsidRDefault="00EC0C01" w:rsidP="00E54196">
      <w:pPr>
        <w:pStyle w:val="Prrafodelista"/>
        <w:numPr>
          <w:ilvl w:val="0"/>
          <w:numId w:val="48"/>
        </w:numPr>
        <w:spacing w:line="360" w:lineRule="auto"/>
      </w:pPr>
      <w:r w:rsidRPr="0013111C">
        <w:t>DTE: Equipo Terminal de Datos</w:t>
      </w:r>
    </w:p>
    <w:p w:rsidR="00EC0C01" w:rsidRPr="0013111C" w:rsidRDefault="00EC0C01" w:rsidP="00E54196">
      <w:pPr>
        <w:pStyle w:val="Prrafodelista"/>
        <w:numPr>
          <w:ilvl w:val="0"/>
          <w:numId w:val="48"/>
        </w:numPr>
        <w:spacing w:line="360" w:lineRule="auto"/>
      </w:pPr>
      <w:r w:rsidRPr="0013111C">
        <w:t xml:space="preserve">IDU: </w:t>
      </w:r>
      <w:proofErr w:type="spellStart"/>
      <w:r w:rsidRPr="0013111C">
        <w:t>Unit</w:t>
      </w:r>
      <w:proofErr w:type="spellEnd"/>
      <w:r w:rsidRPr="0013111C">
        <w:t xml:space="preserve"> </w:t>
      </w:r>
      <w:proofErr w:type="spellStart"/>
      <w:r w:rsidRPr="0013111C">
        <w:t>Indoor</w:t>
      </w:r>
      <w:proofErr w:type="spellEnd"/>
    </w:p>
    <w:p w:rsidR="00A70C11" w:rsidRPr="0013111C" w:rsidRDefault="00A70C11" w:rsidP="00E54196">
      <w:pPr>
        <w:pStyle w:val="Prrafodelista"/>
        <w:numPr>
          <w:ilvl w:val="0"/>
          <w:numId w:val="48"/>
        </w:numPr>
        <w:spacing w:line="360" w:lineRule="auto"/>
      </w:pPr>
      <w:r w:rsidRPr="0013111C">
        <w:t>ODU</w:t>
      </w:r>
      <w:r w:rsidR="007E482E" w:rsidRPr="0013111C">
        <w:t>:</w:t>
      </w:r>
      <w:r w:rsidRPr="0013111C">
        <w:t xml:space="preserve"> </w:t>
      </w:r>
      <w:proofErr w:type="spellStart"/>
      <w:r w:rsidRPr="0013111C">
        <w:t>Unit</w:t>
      </w:r>
      <w:proofErr w:type="spellEnd"/>
      <w:r w:rsidRPr="0013111C">
        <w:t xml:space="preserve"> </w:t>
      </w:r>
      <w:proofErr w:type="spellStart"/>
      <w:r w:rsidRPr="0013111C">
        <w:t>OutDoor</w:t>
      </w:r>
      <w:proofErr w:type="spellEnd"/>
    </w:p>
    <w:p w:rsidR="00A70C11" w:rsidRPr="0013111C" w:rsidRDefault="00A70C11" w:rsidP="00E54196">
      <w:pPr>
        <w:pStyle w:val="Prrafodelista"/>
        <w:numPr>
          <w:ilvl w:val="0"/>
          <w:numId w:val="48"/>
        </w:numPr>
        <w:spacing w:line="360" w:lineRule="auto"/>
      </w:pPr>
      <w:r w:rsidRPr="0013111C">
        <w:t>SNMP</w:t>
      </w:r>
      <w:r w:rsidR="007E482E" w:rsidRPr="0013111C">
        <w:t>:</w:t>
      </w:r>
      <w:r w:rsidRPr="0013111C">
        <w:t xml:space="preserve"> Protocolo Simple de </w:t>
      </w:r>
      <w:r w:rsidR="007E482E" w:rsidRPr="0013111C">
        <w:t>Administración de red</w:t>
      </w:r>
    </w:p>
    <w:p w:rsidR="00EC0C01" w:rsidRPr="0013111C" w:rsidRDefault="00EC0C01" w:rsidP="00E54196">
      <w:pPr>
        <w:pStyle w:val="Prrafodelista"/>
        <w:numPr>
          <w:ilvl w:val="0"/>
          <w:numId w:val="48"/>
        </w:numPr>
        <w:spacing w:line="360" w:lineRule="auto"/>
      </w:pPr>
      <w:r w:rsidRPr="0013111C">
        <w:t>UAEAC: Unidad Administrativa Especial de Aeronáutica Civil</w:t>
      </w:r>
    </w:p>
    <w:p w:rsidR="00EC0C01" w:rsidRPr="0013111C" w:rsidRDefault="00EC0C01" w:rsidP="00E54196">
      <w:pPr>
        <w:pStyle w:val="Prrafodelista"/>
        <w:spacing w:line="360" w:lineRule="auto"/>
      </w:pPr>
    </w:p>
    <w:p w:rsidR="00A70C11" w:rsidRPr="0013111C" w:rsidRDefault="00A70C11" w:rsidP="00E54196">
      <w:pPr>
        <w:spacing w:line="360" w:lineRule="auto"/>
      </w:pPr>
    </w:p>
    <w:p w:rsidR="00A70C11" w:rsidRPr="0013111C" w:rsidRDefault="00A70C11" w:rsidP="00E54196">
      <w:pPr>
        <w:spacing w:line="360" w:lineRule="auto"/>
      </w:pPr>
      <w:r w:rsidRPr="0013111C">
        <w:t>ABREVIATURAS</w:t>
      </w:r>
    </w:p>
    <w:p w:rsidR="00A70C11" w:rsidRPr="0013111C" w:rsidRDefault="00A70C11" w:rsidP="00E54196">
      <w:pPr>
        <w:spacing w:line="360" w:lineRule="auto"/>
      </w:pPr>
    </w:p>
    <w:p w:rsidR="00EC0C01" w:rsidRPr="0013111C" w:rsidRDefault="00EC0C01" w:rsidP="00E54196">
      <w:pPr>
        <w:pStyle w:val="Prrafodelista"/>
        <w:numPr>
          <w:ilvl w:val="0"/>
          <w:numId w:val="49"/>
        </w:numPr>
        <w:spacing w:line="360" w:lineRule="auto"/>
      </w:pPr>
      <w:proofErr w:type="spellStart"/>
      <w:r w:rsidRPr="0013111C">
        <w:t>Aerocivil</w:t>
      </w:r>
      <w:proofErr w:type="spellEnd"/>
      <w:r w:rsidRPr="0013111C">
        <w:t>: Aeronáutica Civil</w:t>
      </w:r>
    </w:p>
    <w:p w:rsidR="00223294" w:rsidRPr="0013111C" w:rsidRDefault="00223294" w:rsidP="00E54196">
      <w:pPr>
        <w:pStyle w:val="Prrafodelista"/>
        <w:numPr>
          <w:ilvl w:val="0"/>
          <w:numId w:val="49"/>
        </w:numPr>
        <w:spacing w:line="360" w:lineRule="auto"/>
      </w:pPr>
      <w:proofErr w:type="spellStart"/>
      <w:r w:rsidRPr="0013111C">
        <w:t>Aepto</w:t>
      </w:r>
      <w:proofErr w:type="spellEnd"/>
      <w:r w:rsidRPr="0013111C">
        <w:t>: Aeropuerto</w:t>
      </w:r>
    </w:p>
    <w:p w:rsidR="00EC0C01" w:rsidRPr="0013111C" w:rsidRDefault="00EC0C01" w:rsidP="00E54196">
      <w:pPr>
        <w:pStyle w:val="Prrafodelista"/>
        <w:numPr>
          <w:ilvl w:val="0"/>
          <w:numId w:val="49"/>
        </w:numPr>
        <w:spacing w:line="360" w:lineRule="auto"/>
      </w:pPr>
      <w:r w:rsidRPr="0013111C">
        <w:t>ETH: Ethernet</w:t>
      </w:r>
    </w:p>
    <w:p w:rsidR="00EC0C01" w:rsidRPr="0013111C" w:rsidRDefault="00EC0C01" w:rsidP="00E54196">
      <w:pPr>
        <w:pStyle w:val="Prrafodelista"/>
        <w:numPr>
          <w:ilvl w:val="0"/>
          <w:numId w:val="49"/>
        </w:numPr>
        <w:spacing w:line="360" w:lineRule="auto"/>
      </w:pPr>
      <w:r w:rsidRPr="0013111C">
        <w:t>MINTIC: Ministerio de tecnologías de la información y las comunicaciones</w:t>
      </w:r>
    </w:p>
    <w:p w:rsidR="00EC0C01" w:rsidRPr="0013111C" w:rsidRDefault="00EC0C01" w:rsidP="00E54196">
      <w:pPr>
        <w:pStyle w:val="Prrafodelista"/>
        <w:numPr>
          <w:ilvl w:val="0"/>
          <w:numId w:val="49"/>
        </w:numPr>
        <w:spacing w:line="360" w:lineRule="auto"/>
      </w:pPr>
      <w:r w:rsidRPr="0013111C">
        <w:t xml:space="preserve">MP: </w:t>
      </w:r>
      <w:proofErr w:type="spellStart"/>
      <w:r w:rsidRPr="0013111C">
        <w:t>Megaplex</w:t>
      </w:r>
      <w:proofErr w:type="spellEnd"/>
    </w:p>
    <w:p w:rsidR="00EC0C01" w:rsidRPr="0013111C" w:rsidRDefault="00EC0C01" w:rsidP="00E54196">
      <w:pPr>
        <w:pStyle w:val="Prrafodelista"/>
        <w:numPr>
          <w:ilvl w:val="0"/>
          <w:numId w:val="49"/>
        </w:numPr>
        <w:spacing w:line="360" w:lineRule="auto"/>
      </w:pPr>
      <w:r w:rsidRPr="0013111C">
        <w:t>MUX: Multiplexor</w:t>
      </w:r>
    </w:p>
    <w:p w:rsidR="00A70C11" w:rsidRPr="0013111C" w:rsidRDefault="00A70C11" w:rsidP="00E54196">
      <w:pPr>
        <w:pStyle w:val="Prrafodelista"/>
        <w:numPr>
          <w:ilvl w:val="0"/>
          <w:numId w:val="49"/>
        </w:numPr>
        <w:spacing w:line="360" w:lineRule="auto"/>
      </w:pPr>
      <w:proofErr w:type="spellStart"/>
      <w:r w:rsidRPr="0013111C">
        <w:t>Seg</w:t>
      </w:r>
      <w:proofErr w:type="spellEnd"/>
      <w:r w:rsidR="00590BBC" w:rsidRPr="0013111C">
        <w:t>: Segundo</w:t>
      </w:r>
    </w:p>
    <w:p w:rsidR="00A70C11" w:rsidRPr="0013111C" w:rsidRDefault="00A70C11" w:rsidP="00E54196">
      <w:pPr>
        <w:spacing w:line="360" w:lineRule="auto"/>
      </w:pPr>
    </w:p>
    <w:p w:rsidR="00F22E61" w:rsidRPr="0013111C" w:rsidRDefault="00F22E61" w:rsidP="00E54196">
      <w:pPr>
        <w:pStyle w:val="Ttulo1"/>
        <w:numPr>
          <w:ilvl w:val="0"/>
          <w:numId w:val="0"/>
        </w:numPr>
        <w:spacing w:line="360" w:lineRule="auto"/>
        <w:ind w:left="432" w:hanging="432"/>
        <w:jc w:val="center"/>
        <w:rPr>
          <w:rFonts w:ascii="Times New Roman" w:hAnsi="Times New Roman"/>
          <w:sz w:val="24"/>
          <w:szCs w:val="24"/>
          <w:lang w:val="es-CO"/>
        </w:rPr>
      </w:pPr>
      <w:bookmarkStart w:id="305" w:name="_Toc387994367"/>
      <w:r w:rsidRPr="0013111C">
        <w:rPr>
          <w:rFonts w:ascii="Times New Roman" w:hAnsi="Times New Roman"/>
          <w:sz w:val="24"/>
          <w:szCs w:val="24"/>
          <w:lang w:val="es-CO"/>
        </w:rPr>
        <w:lastRenderedPageBreak/>
        <w:t>GLOSARIO</w:t>
      </w:r>
      <w:bookmarkEnd w:id="305"/>
    </w:p>
    <w:p w:rsidR="00F22E61" w:rsidRPr="0013111C" w:rsidRDefault="00F22E61" w:rsidP="00E54196">
      <w:pPr>
        <w:spacing w:line="360" w:lineRule="auto"/>
        <w:rPr>
          <w:b/>
        </w:rPr>
      </w:pPr>
    </w:p>
    <w:p w:rsidR="00F41754" w:rsidRPr="0013111C" w:rsidRDefault="00F41754" w:rsidP="00E54196">
      <w:pPr>
        <w:spacing w:line="360" w:lineRule="auto"/>
        <w:jc w:val="both"/>
      </w:pPr>
      <w:r w:rsidRPr="0013111C">
        <w:rPr>
          <w:b/>
        </w:rPr>
        <w:t xml:space="preserve">ANTENA: </w:t>
      </w:r>
      <w:r w:rsidRPr="0013111C">
        <w:t>es un dispositivo diseñado con el objetivo de emitir o recibir </w:t>
      </w:r>
      <w:hyperlink r:id="rId97" w:tooltip="Ondas electromagnéticas" w:history="1">
        <w:r w:rsidRPr="0013111C">
          <w:rPr>
            <w:rStyle w:val="Hipervnculo"/>
            <w:color w:val="auto"/>
            <w:u w:val="none"/>
          </w:rPr>
          <w:t>ondas electromagnéticas</w:t>
        </w:r>
      </w:hyperlink>
      <w:r w:rsidRPr="0013111C">
        <w:t> hacia el espacio libre. Una antena transmisora transforma energía eléctrica en ondas electromagnéticas, y una receptora realiza la función inversa.</w:t>
      </w:r>
    </w:p>
    <w:p w:rsidR="00F41754" w:rsidRPr="0013111C" w:rsidRDefault="00F41754" w:rsidP="00E54196">
      <w:pPr>
        <w:spacing w:line="360" w:lineRule="auto"/>
        <w:jc w:val="both"/>
      </w:pPr>
    </w:p>
    <w:p w:rsidR="00F41754" w:rsidRPr="0013111C" w:rsidRDefault="00F41754" w:rsidP="00E54196">
      <w:pPr>
        <w:spacing w:line="360" w:lineRule="auto"/>
      </w:pPr>
      <w:r w:rsidRPr="0013111C">
        <w:rPr>
          <w:b/>
        </w:rPr>
        <w:t xml:space="preserve">AZIMUT: </w:t>
      </w:r>
      <w:r w:rsidR="003946C8" w:rsidRPr="0013111C">
        <w:t xml:space="preserve">Es el ángulo en grados, medido hacia el este desde el norte o hacia el oeste desde el sur, de la </w:t>
      </w:r>
      <w:r w:rsidR="00C01F99" w:rsidRPr="0013111C">
        <w:t>proyección</w:t>
      </w:r>
      <w:r w:rsidR="003946C8" w:rsidRPr="0013111C">
        <w:t xml:space="preserve"> de un cuerpo celeste sobre el horizonte.</w:t>
      </w:r>
    </w:p>
    <w:p w:rsidR="00F41754" w:rsidRPr="0013111C" w:rsidRDefault="00F41754" w:rsidP="00E54196">
      <w:pPr>
        <w:spacing w:line="360" w:lineRule="auto"/>
        <w:rPr>
          <w:b/>
        </w:rPr>
      </w:pPr>
    </w:p>
    <w:p w:rsidR="00F41754" w:rsidRPr="0013111C" w:rsidRDefault="00F41754" w:rsidP="00E54196">
      <w:pPr>
        <w:spacing w:line="360" w:lineRule="auto"/>
        <w:jc w:val="both"/>
      </w:pPr>
      <w:r w:rsidRPr="0013111C">
        <w:rPr>
          <w:b/>
        </w:rPr>
        <w:t>FRECUENCY SURVEY</w:t>
      </w:r>
      <w:r w:rsidR="0008533D" w:rsidRPr="0013111C">
        <w:rPr>
          <w:b/>
        </w:rPr>
        <w:t xml:space="preserve">: </w:t>
      </w:r>
      <w:r w:rsidR="0008533D" w:rsidRPr="0013111C">
        <w:t>proporciona información suficiente para determinar el número y ubicación de los puntos de acceso que proporciona una cobertura adecuada en una la instalación.</w:t>
      </w:r>
    </w:p>
    <w:p w:rsidR="0008533D" w:rsidRPr="0013111C" w:rsidRDefault="0008533D" w:rsidP="00E54196">
      <w:pPr>
        <w:spacing w:line="360" w:lineRule="auto"/>
        <w:jc w:val="both"/>
      </w:pPr>
    </w:p>
    <w:p w:rsidR="00F41754" w:rsidRPr="0013111C" w:rsidRDefault="00F41754" w:rsidP="00E54196">
      <w:pPr>
        <w:spacing w:line="360" w:lineRule="auto"/>
        <w:jc w:val="both"/>
      </w:pPr>
      <w:r w:rsidRPr="0013111C">
        <w:rPr>
          <w:b/>
        </w:rPr>
        <w:t>HOT STANDBY</w:t>
      </w:r>
      <w:r w:rsidR="0008533D" w:rsidRPr="0013111C">
        <w:rPr>
          <w:b/>
        </w:rPr>
        <w:t>:</w:t>
      </w:r>
      <w:r w:rsidR="0008533D" w:rsidRPr="0013111C">
        <w:rPr>
          <w:rFonts w:ascii="Arial" w:hAnsi="Arial" w:cs="Arial"/>
          <w:color w:val="333333"/>
          <w:sz w:val="21"/>
        </w:rPr>
        <w:t xml:space="preserve"> </w:t>
      </w:r>
      <w:r w:rsidR="0008533D" w:rsidRPr="0013111C">
        <w:t xml:space="preserve">método redundante en el que un sistema es ejecutado simultáneamente con un sistema primario idéntico. En caso de fallo del sistema principal, el sistema Hot </w:t>
      </w:r>
      <w:proofErr w:type="spellStart"/>
      <w:r w:rsidR="0008533D" w:rsidRPr="0013111C">
        <w:t>Standby</w:t>
      </w:r>
      <w:proofErr w:type="spellEnd"/>
      <w:r w:rsidR="0008533D" w:rsidRPr="0013111C">
        <w:t xml:space="preserve"> inmediatamente lo reemplaza. Sin embargo, los datos son reflejados en tiempo real. Por lo tanto, ambos sistemas tienen datos idénticos.</w:t>
      </w:r>
    </w:p>
    <w:p w:rsidR="0008533D" w:rsidRPr="0013111C" w:rsidRDefault="0008533D" w:rsidP="00E54196">
      <w:pPr>
        <w:spacing w:line="360" w:lineRule="auto"/>
        <w:rPr>
          <w:b/>
        </w:rPr>
      </w:pPr>
    </w:p>
    <w:p w:rsidR="00F41754" w:rsidRPr="0013111C" w:rsidRDefault="00F41754" w:rsidP="00E54196">
      <w:pPr>
        <w:spacing w:line="360" w:lineRule="auto"/>
        <w:jc w:val="both"/>
      </w:pPr>
      <w:r w:rsidRPr="0013111C">
        <w:rPr>
          <w:b/>
        </w:rPr>
        <w:t>LAN</w:t>
      </w:r>
      <w:r w:rsidR="008B59E8" w:rsidRPr="0013111C">
        <w:rPr>
          <w:b/>
        </w:rPr>
        <w:t xml:space="preserve"> (Local </w:t>
      </w:r>
      <w:proofErr w:type="spellStart"/>
      <w:r w:rsidR="008B59E8" w:rsidRPr="0013111C">
        <w:rPr>
          <w:b/>
        </w:rPr>
        <w:t>Area</w:t>
      </w:r>
      <w:proofErr w:type="spellEnd"/>
      <w:r w:rsidR="008B59E8" w:rsidRPr="0013111C">
        <w:rPr>
          <w:b/>
        </w:rPr>
        <w:t xml:space="preserve"> Network): </w:t>
      </w:r>
      <w:r w:rsidR="008B59E8" w:rsidRPr="0013111C">
        <w:t xml:space="preserve">es una red que conecta los ordenadores en un área relativamente pequeña y predeterminada (como una habitación, un edificio, o un conjunto de edificios). </w:t>
      </w:r>
      <w:r w:rsidRPr="0013111C">
        <w:t xml:space="preserve"> </w:t>
      </w:r>
    </w:p>
    <w:p w:rsidR="008B59E8" w:rsidRPr="0013111C" w:rsidRDefault="008B59E8" w:rsidP="00E54196">
      <w:pPr>
        <w:spacing w:line="360" w:lineRule="auto"/>
        <w:jc w:val="both"/>
      </w:pPr>
    </w:p>
    <w:p w:rsidR="00F41754" w:rsidRPr="0013111C" w:rsidRDefault="00F41754" w:rsidP="00E54196">
      <w:pPr>
        <w:spacing w:line="360" w:lineRule="auto"/>
        <w:jc w:val="both"/>
      </w:pPr>
      <w:r w:rsidRPr="0013111C">
        <w:rPr>
          <w:b/>
        </w:rPr>
        <w:t>LATITUD</w:t>
      </w:r>
      <w:r w:rsidR="008B59E8" w:rsidRPr="0013111C">
        <w:rPr>
          <w:b/>
        </w:rPr>
        <w:t xml:space="preserve">: </w:t>
      </w:r>
      <w:r w:rsidR="008B59E8" w:rsidRPr="0013111C">
        <w:t>es la medida del ángulo en grados entre la línea de un punto sobre la superficie terrestre al centro de la tierra y el plano del ecuador.</w:t>
      </w:r>
    </w:p>
    <w:p w:rsidR="00720F47" w:rsidRPr="0013111C" w:rsidRDefault="00720F47" w:rsidP="00E54196">
      <w:pPr>
        <w:spacing w:line="360" w:lineRule="auto"/>
        <w:jc w:val="both"/>
      </w:pPr>
    </w:p>
    <w:p w:rsidR="00720F47" w:rsidRPr="0013111C" w:rsidRDefault="00720F47" w:rsidP="00E54196">
      <w:pPr>
        <w:spacing w:line="360" w:lineRule="auto"/>
        <w:jc w:val="both"/>
        <w:rPr>
          <w:b/>
        </w:rPr>
      </w:pPr>
      <w:r w:rsidRPr="0013111C">
        <w:rPr>
          <w:b/>
        </w:rPr>
        <w:t xml:space="preserve">LINEA DE VISTA: </w:t>
      </w:r>
      <w:r w:rsidR="00775390" w:rsidRPr="0013111C">
        <w:t>se refiere a un camino limpio, sin obstrucciones, entre las antenas transmisoras y receptoras.</w:t>
      </w:r>
      <w:r w:rsidR="00775390" w:rsidRPr="0013111C">
        <w:rPr>
          <w:b/>
        </w:rPr>
        <w:t> </w:t>
      </w:r>
    </w:p>
    <w:p w:rsidR="008B59E8" w:rsidRPr="0013111C" w:rsidRDefault="008B59E8" w:rsidP="00E54196">
      <w:pPr>
        <w:spacing w:line="360" w:lineRule="auto"/>
        <w:rPr>
          <w:b/>
        </w:rPr>
      </w:pPr>
    </w:p>
    <w:p w:rsidR="00F41754" w:rsidRPr="0013111C" w:rsidRDefault="00F41754" w:rsidP="00E54196">
      <w:pPr>
        <w:spacing w:line="360" w:lineRule="auto"/>
        <w:jc w:val="both"/>
        <w:rPr>
          <w:b/>
        </w:rPr>
      </w:pPr>
      <w:r w:rsidRPr="0013111C">
        <w:rPr>
          <w:b/>
        </w:rPr>
        <w:t>LONGITUD</w:t>
      </w:r>
      <w:r w:rsidR="008B59E8" w:rsidRPr="0013111C">
        <w:rPr>
          <w:b/>
        </w:rPr>
        <w:t xml:space="preserve">: </w:t>
      </w:r>
      <w:r w:rsidR="008B59E8" w:rsidRPr="0013111C">
        <w:t xml:space="preserve">es el </w:t>
      </w:r>
      <w:r w:rsidR="003917D2" w:rsidRPr="0013111C">
        <w:t>ángulo</w:t>
      </w:r>
      <w:r w:rsidR="008B59E8" w:rsidRPr="0013111C">
        <w:t xml:space="preserve"> en grados que indica la posición este-oeste de un punto sobre la superficie terrestre a partir del meridiano de Greenwich.</w:t>
      </w:r>
      <w:r w:rsidR="008B59E8" w:rsidRPr="0013111C">
        <w:rPr>
          <w:b/>
        </w:rPr>
        <w:t> </w:t>
      </w:r>
    </w:p>
    <w:p w:rsidR="008B59E8" w:rsidRPr="0013111C" w:rsidRDefault="008B59E8" w:rsidP="00E54196">
      <w:pPr>
        <w:spacing w:line="360" w:lineRule="auto"/>
        <w:rPr>
          <w:b/>
        </w:rPr>
      </w:pPr>
    </w:p>
    <w:p w:rsidR="00720F47" w:rsidRPr="0013111C" w:rsidRDefault="00F41754" w:rsidP="00E54196">
      <w:pPr>
        <w:spacing w:line="360" w:lineRule="auto"/>
        <w:jc w:val="both"/>
        <w:rPr>
          <w:b/>
        </w:rPr>
      </w:pPr>
      <w:r w:rsidRPr="0013111C">
        <w:rPr>
          <w:b/>
        </w:rPr>
        <w:lastRenderedPageBreak/>
        <w:t xml:space="preserve">MULTIPLEXOR: </w:t>
      </w:r>
      <w:bookmarkStart w:id="306" w:name="head"/>
      <w:r w:rsidR="00720F47" w:rsidRPr="0013111C">
        <w:t>su función consiste en seleccionar una de entre un número de líneas de entrada y transmitir el dato de un canal de información único.</w:t>
      </w:r>
    </w:p>
    <w:bookmarkEnd w:id="306"/>
    <w:p w:rsidR="00F41754" w:rsidRPr="0013111C" w:rsidRDefault="00F41754" w:rsidP="00E54196">
      <w:pPr>
        <w:spacing w:line="360" w:lineRule="auto"/>
        <w:rPr>
          <w:b/>
        </w:rPr>
      </w:pPr>
    </w:p>
    <w:p w:rsidR="00F41754" w:rsidRPr="0013111C" w:rsidRDefault="00F41754" w:rsidP="00E54196">
      <w:pPr>
        <w:spacing w:line="360" w:lineRule="auto"/>
        <w:jc w:val="both"/>
      </w:pPr>
      <w:r w:rsidRPr="0013111C">
        <w:rPr>
          <w:b/>
        </w:rPr>
        <w:t>PERFIL DE RUTA</w:t>
      </w:r>
      <w:r w:rsidR="00720F47" w:rsidRPr="0013111C">
        <w:rPr>
          <w:b/>
        </w:rPr>
        <w:t xml:space="preserve">: </w:t>
      </w:r>
      <w:r w:rsidR="00720F47" w:rsidRPr="0013111C">
        <w:t>es una representación del relieve del terreno que se obtiene cortando transversalmente las líneas de un </w:t>
      </w:r>
      <w:hyperlink r:id="rId98" w:tooltip="Mapa" w:history="1">
        <w:r w:rsidR="00720F47" w:rsidRPr="0013111C">
          <w:rPr>
            <w:rStyle w:val="Hipervnculo"/>
            <w:color w:val="auto"/>
            <w:u w:val="none"/>
          </w:rPr>
          <w:t>mapa</w:t>
        </w:r>
      </w:hyperlink>
      <w:r w:rsidR="00720F47" w:rsidRPr="0013111C">
        <w:t> de </w:t>
      </w:r>
      <w:hyperlink r:id="rId99" w:tooltip="Curvas de nivel" w:history="1">
        <w:r w:rsidR="00720F47" w:rsidRPr="0013111C">
          <w:rPr>
            <w:rStyle w:val="Hipervnculo"/>
            <w:color w:val="auto"/>
            <w:u w:val="none"/>
          </w:rPr>
          <w:t>curvas de nivel</w:t>
        </w:r>
      </w:hyperlink>
      <w:r w:rsidR="00720F47" w:rsidRPr="0013111C">
        <w:t xml:space="preserve"> o </w:t>
      </w:r>
      <w:hyperlink r:id="rId100" w:tooltip="Mapa topográfico" w:history="1">
        <w:r w:rsidR="00720F47" w:rsidRPr="0013111C">
          <w:rPr>
            <w:rStyle w:val="Hipervnculo"/>
            <w:color w:val="auto"/>
            <w:u w:val="none"/>
          </w:rPr>
          <w:t>mapa topográfico</w:t>
        </w:r>
      </w:hyperlink>
      <w:r w:rsidR="00720F47" w:rsidRPr="0013111C">
        <w:t>. Cada curva de nivel puede definirse como una línea cerrada que une puntos del relieve situados a igual altura sobre el nivel del mar.</w:t>
      </w:r>
    </w:p>
    <w:p w:rsidR="00720F47" w:rsidRPr="0013111C" w:rsidRDefault="00720F47" w:rsidP="00E54196">
      <w:pPr>
        <w:spacing w:line="360" w:lineRule="auto"/>
        <w:jc w:val="both"/>
        <w:rPr>
          <w:b/>
        </w:rPr>
      </w:pPr>
    </w:p>
    <w:p w:rsidR="00F41754" w:rsidRPr="0013111C" w:rsidRDefault="00F41754" w:rsidP="00E54196">
      <w:pPr>
        <w:spacing w:line="360" w:lineRule="auto"/>
        <w:jc w:val="both"/>
        <w:rPr>
          <w:b/>
        </w:rPr>
      </w:pPr>
      <w:r w:rsidRPr="0013111C">
        <w:rPr>
          <w:b/>
        </w:rPr>
        <w:t>PBX</w:t>
      </w:r>
      <w:r w:rsidR="00775390" w:rsidRPr="0013111C">
        <w:rPr>
          <w:b/>
        </w:rPr>
        <w:t xml:space="preserve">: </w:t>
      </w:r>
      <w:r w:rsidR="00775390" w:rsidRPr="0013111C">
        <w:t>Este sistema conecta las extensiones internas dentro de una empresa y al mismo tiempo las conecta con la red pública conmutada,</w:t>
      </w:r>
      <w:r w:rsidR="00775390" w:rsidRPr="0013111C">
        <w:rPr>
          <w:b/>
        </w:rPr>
        <w:t> </w:t>
      </w:r>
    </w:p>
    <w:p w:rsidR="00F41754" w:rsidRPr="0013111C" w:rsidRDefault="00F41754" w:rsidP="00E54196">
      <w:pPr>
        <w:spacing w:line="360" w:lineRule="auto"/>
        <w:jc w:val="both"/>
      </w:pPr>
      <w:r w:rsidRPr="0013111C">
        <w:rPr>
          <w:b/>
        </w:rPr>
        <w:t>POLARIZACION</w:t>
      </w:r>
      <w:r w:rsidR="00775390" w:rsidRPr="0013111C">
        <w:rPr>
          <w:b/>
        </w:rPr>
        <w:t xml:space="preserve">: </w:t>
      </w:r>
      <w:r w:rsidR="00775390" w:rsidRPr="0013111C">
        <w:t>es la polarización de los campos electromagnéticos producidos por una antena, evaluados en el campo lejano. </w:t>
      </w:r>
      <w:r w:rsidRPr="0013111C">
        <w:t xml:space="preserve"> </w:t>
      </w:r>
    </w:p>
    <w:p w:rsidR="00775390" w:rsidRPr="0013111C" w:rsidRDefault="00775390" w:rsidP="00E54196">
      <w:pPr>
        <w:spacing w:line="360" w:lineRule="auto"/>
        <w:jc w:val="both"/>
        <w:rPr>
          <w:b/>
        </w:rPr>
      </w:pPr>
    </w:p>
    <w:p w:rsidR="00F41754" w:rsidRPr="0013111C" w:rsidRDefault="00F41754" w:rsidP="00E54196">
      <w:pPr>
        <w:spacing w:line="360" w:lineRule="auto"/>
        <w:jc w:val="both"/>
        <w:rPr>
          <w:b/>
        </w:rPr>
      </w:pPr>
      <w:r w:rsidRPr="0013111C">
        <w:rPr>
          <w:b/>
        </w:rPr>
        <w:t>RADIOENLACE</w:t>
      </w:r>
      <w:r w:rsidR="00296CAA" w:rsidRPr="0013111C">
        <w:rPr>
          <w:b/>
        </w:rPr>
        <w:t xml:space="preserve">: </w:t>
      </w:r>
      <w:r w:rsidR="00760CC2" w:rsidRPr="0013111C">
        <w:t xml:space="preserve">es una </w:t>
      </w:r>
      <w:r w:rsidR="00296CAA" w:rsidRPr="0013111C">
        <w:t>interconexión entre los terminales de telecomunicaciones efectuados por ondas electromagnéticas.</w:t>
      </w:r>
    </w:p>
    <w:p w:rsidR="005E18D2" w:rsidRPr="0013111C" w:rsidRDefault="005E18D2" w:rsidP="00E54196">
      <w:pPr>
        <w:spacing w:line="360" w:lineRule="auto"/>
        <w:rPr>
          <w:b/>
        </w:rPr>
      </w:pPr>
    </w:p>
    <w:p w:rsidR="00F41754" w:rsidRPr="0013111C" w:rsidRDefault="00F41754" w:rsidP="00E54196">
      <w:pPr>
        <w:spacing w:line="360" w:lineRule="auto"/>
        <w:rPr>
          <w:b/>
        </w:rPr>
      </w:pPr>
      <w:r w:rsidRPr="0013111C">
        <w:rPr>
          <w:b/>
        </w:rPr>
        <w:t>SERVIDOR</w:t>
      </w:r>
      <w:r w:rsidR="008E0145" w:rsidRPr="0013111C">
        <w:rPr>
          <w:b/>
        </w:rPr>
        <w:t>:</w:t>
      </w:r>
      <w:r w:rsidR="005E18D2" w:rsidRPr="0013111C">
        <w:rPr>
          <w:b/>
        </w:rPr>
        <w:t xml:space="preserve"> </w:t>
      </w:r>
      <w:r w:rsidR="005E18D2" w:rsidRPr="0013111C">
        <w:t>es un </w:t>
      </w:r>
      <w:hyperlink r:id="rId101" w:tooltip="Nodo (informática)" w:history="1">
        <w:r w:rsidR="005E18D2" w:rsidRPr="0013111C">
          <w:rPr>
            <w:rStyle w:val="Hipervnculo"/>
            <w:color w:val="auto"/>
            <w:u w:val="none"/>
          </w:rPr>
          <w:t>nodo</w:t>
        </w:r>
      </w:hyperlink>
      <w:r w:rsidR="005E18D2" w:rsidRPr="0013111C">
        <w:t> que, formando parte de una red, provee servicios a otros nodos.</w:t>
      </w:r>
    </w:p>
    <w:p w:rsidR="005E18D2" w:rsidRPr="0013111C" w:rsidRDefault="005E18D2" w:rsidP="00E54196">
      <w:pPr>
        <w:spacing w:line="360" w:lineRule="auto"/>
        <w:rPr>
          <w:b/>
        </w:rPr>
      </w:pPr>
    </w:p>
    <w:p w:rsidR="00F41754" w:rsidRPr="0013111C" w:rsidRDefault="00F41754" w:rsidP="00E54196">
      <w:pPr>
        <w:spacing w:line="360" w:lineRule="auto"/>
        <w:jc w:val="both"/>
      </w:pPr>
      <w:r w:rsidRPr="0013111C">
        <w:rPr>
          <w:b/>
        </w:rPr>
        <w:t>SITE SURVEY</w:t>
      </w:r>
      <w:r w:rsidR="004E67F8" w:rsidRPr="0013111C">
        <w:rPr>
          <w:b/>
        </w:rPr>
        <w:t>:</w:t>
      </w:r>
      <w:r w:rsidR="004E67F8" w:rsidRPr="0013111C">
        <w:t xml:space="preserve"> es la revisión detallada de una estación de telecomunicaciones. En el proceso de inspección de sitios se analiza la capacidad de ampliación de una estación, se recopilan datos de la infraestructura para planeación y diseño, se identifican fallas o señales de deterioro en los equipos de comunicaciones o la planta física y  se determina el estado del sistema de energía de respaldo.</w:t>
      </w:r>
    </w:p>
    <w:p w:rsidR="004E67F8" w:rsidRPr="0013111C" w:rsidRDefault="004E67F8" w:rsidP="00E54196">
      <w:pPr>
        <w:spacing w:line="360" w:lineRule="auto"/>
        <w:jc w:val="both"/>
        <w:rPr>
          <w:b/>
        </w:rPr>
      </w:pPr>
    </w:p>
    <w:p w:rsidR="00F41754" w:rsidRPr="0013111C" w:rsidRDefault="00F41754" w:rsidP="00E54196">
      <w:pPr>
        <w:spacing w:line="360" w:lineRule="auto"/>
        <w:jc w:val="both"/>
        <w:rPr>
          <w:b/>
        </w:rPr>
      </w:pPr>
      <w:r w:rsidRPr="0013111C">
        <w:rPr>
          <w:b/>
        </w:rPr>
        <w:t>TRONCAL</w:t>
      </w:r>
      <w:r w:rsidR="00DE4F0D" w:rsidRPr="0013111C">
        <w:rPr>
          <w:b/>
        </w:rPr>
        <w:t>:</w:t>
      </w:r>
      <w:r w:rsidR="00DE4F0D" w:rsidRPr="0013111C">
        <w:t xml:space="preserve"> es una red utilizada para interconectar otras redes, es decir, un medio que permite la comunicación de varias LAN o segmentos.</w:t>
      </w:r>
    </w:p>
    <w:p w:rsidR="00DE4F0D" w:rsidRPr="0013111C" w:rsidRDefault="00DE4F0D" w:rsidP="00E54196">
      <w:pPr>
        <w:spacing w:line="360" w:lineRule="auto"/>
        <w:rPr>
          <w:b/>
        </w:rPr>
      </w:pPr>
    </w:p>
    <w:p w:rsidR="00F41754" w:rsidRPr="0013111C" w:rsidRDefault="00F41754" w:rsidP="00E54196">
      <w:pPr>
        <w:spacing w:line="360" w:lineRule="auto"/>
        <w:jc w:val="both"/>
      </w:pPr>
      <w:r w:rsidRPr="0013111C">
        <w:rPr>
          <w:b/>
        </w:rPr>
        <w:t>UPS</w:t>
      </w:r>
      <w:r w:rsidR="00DE4F0D" w:rsidRPr="0013111C">
        <w:rPr>
          <w:b/>
        </w:rPr>
        <w:t xml:space="preserve">: </w:t>
      </w:r>
      <w:r w:rsidR="00DE4F0D" w:rsidRPr="0013111C">
        <w:t>es una fuente de suministro eléctrico que posee una batería con el fin de seguir dando energía a un dispositivo en el caso de interrupción eléctrica.</w:t>
      </w:r>
    </w:p>
    <w:p w:rsidR="00DE4F0D" w:rsidRPr="0013111C" w:rsidRDefault="00DE4F0D" w:rsidP="00E54196">
      <w:pPr>
        <w:spacing w:line="360" w:lineRule="auto"/>
        <w:jc w:val="both"/>
        <w:rPr>
          <w:b/>
        </w:rPr>
      </w:pPr>
    </w:p>
    <w:p w:rsidR="00F41754" w:rsidRPr="0013111C" w:rsidRDefault="00F41754" w:rsidP="00E54196">
      <w:pPr>
        <w:spacing w:line="360" w:lineRule="auto"/>
        <w:rPr>
          <w:color w:val="000000"/>
          <w:shd w:val="clear" w:color="auto" w:fill="FDFDFD"/>
        </w:rPr>
      </w:pPr>
      <w:r w:rsidRPr="0013111C">
        <w:rPr>
          <w:b/>
        </w:rPr>
        <w:lastRenderedPageBreak/>
        <w:t>WAN</w:t>
      </w:r>
      <w:r w:rsidR="00DE4F0D" w:rsidRPr="0013111C">
        <w:rPr>
          <w:b/>
        </w:rPr>
        <w:t xml:space="preserve">: </w:t>
      </w:r>
      <w:r w:rsidR="00EA4B13" w:rsidRPr="0013111C">
        <w:rPr>
          <w:color w:val="000000"/>
          <w:shd w:val="clear" w:color="auto" w:fill="FDFDFD"/>
        </w:rPr>
        <w:t>red de área amplia, una red de ordenadores que abarca un área geográfica relativamente grande.</w:t>
      </w:r>
    </w:p>
    <w:p w:rsidR="005D61C7" w:rsidRPr="0013111C" w:rsidRDefault="005D61C7" w:rsidP="00E54196">
      <w:pPr>
        <w:spacing w:line="360" w:lineRule="auto"/>
        <w:rPr>
          <w:b/>
        </w:rPr>
      </w:pPr>
    </w:p>
    <w:p w:rsidR="00720F47" w:rsidRPr="0013111C" w:rsidRDefault="00720F47" w:rsidP="00E54196">
      <w:pPr>
        <w:spacing w:line="360" w:lineRule="auto"/>
        <w:jc w:val="both"/>
        <w:rPr>
          <w:b/>
        </w:rPr>
      </w:pPr>
      <w:r w:rsidRPr="0013111C">
        <w:rPr>
          <w:b/>
        </w:rPr>
        <w:t>ZONA DE FRESNEL:</w:t>
      </w:r>
      <w:r w:rsidRPr="0013111C">
        <w:t xml:space="preserve"> </w:t>
      </w:r>
      <w:r w:rsidR="00351F55" w:rsidRPr="0013111C">
        <w:t xml:space="preserve">son los campos electromagnéticos que surgen al establecer un radioenlace, y es donde se transporta la potencia de la señal así como la información involucrada, es por eso que es preciso saber </w:t>
      </w:r>
      <w:r w:rsidR="003917D2" w:rsidRPr="0013111C">
        <w:t>qué</w:t>
      </w:r>
      <w:r w:rsidR="00351F55" w:rsidRPr="0013111C">
        <w:t xml:space="preserve"> factores puede influir en su funcionamiento</w:t>
      </w:r>
    </w:p>
    <w:p w:rsidR="00F41754" w:rsidRPr="0013111C" w:rsidRDefault="00F41754" w:rsidP="00E54196">
      <w:pPr>
        <w:spacing w:line="360" w:lineRule="auto"/>
        <w:rPr>
          <w:b/>
        </w:rPr>
      </w:pPr>
    </w:p>
    <w:p w:rsidR="00F41754" w:rsidRPr="0013111C" w:rsidRDefault="00F41754" w:rsidP="00E54196">
      <w:pPr>
        <w:spacing w:line="360" w:lineRule="auto"/>
      </w:pPr>
    </w:p>
    <w:p w:rsidR="00F22E61" w:rsidRPr="0013111C" w:rsidRDefault="00F22E61" w:rsidP="00E54196">
      <w:pPr>
        <w:pStyle w:val="Ttulo1"/>
        <w:numPr>
          <w:ilvl w:val="0"/>
          <w:numId w:val="0"/>
        </w:numPr>
        <w:spacing w:line="360" w:lineRule="auto"/>
        <w:ind w:left="432"/>
        <w:jc w:val="center"/>
        <w:rPr>
          <w:rFonts w:ascii="Times New Roman" w:hAnsi="Times New Roman"/>
          <w:sz w:val="24"/>
          <w:szCs w:val="24"/>
          <w:lang w:val="es-CO"/>
        </w:rPr>
      </w:pPr>
      <w:bookmarkStart w:id="307" w:name="_Toc387994368"/>
      <w:r w:rsidRPr="0013111C">
        <w:rPr>
          <w:rFonts w:ascii="Times New Roman" w:hAnsi="Times New Roman"/>
          <w:sz w:val="24"/>
          <w:szCs w:val="24"/>
          <w:lang w:val="es-CO"/>
        </w:rPr>
        <w:lastRenderedPageBreak/>
        <w:t>BIBLIOGRAFIA</w:t>
      </w:r>
      <w:bookmarkEnd w:id="307"/>
    </w:p>
    <w:p w:rsidR="00004FB6" w:rsidRPr="0013111C" w:rsidRDefault="00004FB6" w:rsidP="00E54196">
      <w:pPr>
        <w:spacing w:line="360" w:lineRule="auto"/>
      </w:pPr>
    </w:p>
    <w:p w:rsidR="00CC4A3D" w:rsidRPr="0013111C" w:rsidRDefault="00CC4A3D" w:rsidP="00CC4A3D">
      <w:pPr>
        <w:pStyle w:val="1texte-text"/>
        <w:spacing w:line="360" w:lineRule="auto"/>
        <w:ind w:left="720" w:right="-1"/>
        <w:rPr>
          <w:rFonts w:ascii="Times New Roman" w:hAnsi="Times New Roman"/>
          <w:sz w:val="24"/>
          <w:szCs w:val="24"/>
          <w:lang w:val="es-CO"/>
        </w:rPr>
      </w:pPr>
    </w:p>
    <w:p w:rsidR="00CC4A3D" w:rsidRPr="0013111C" w:rsidRDefault="00CC4A3D" w:rsidP="00CC4A3D">
      <w:pPr>
        <w:pStyle w:val="Prrafodelista"/>
        <w:numPr>
          <w:ilvl w:val="0"/>
          <w:numId w:val="50"/>
        </w:numPr>
        <w:spacing w:line="360" w:lineRule="auto"/>
      </w:pPr>
      <w:proofErr w:type="spellStart"/>
      <w:r w:rsidRPr="0013111C">
        <w:t>Advantech</w:t>
      </w:r>
      <w:proofErr w:type="spellEnd"/>
      <w:r w:rsidRPr="0013111C">
        <w:t xml:space="preserve"> Wireless, Manual de Instalación y Operación </w:t>
      </w:r>
      <w:proofErr w:type="spellStart"/>
      <w:r w:rsidRPr="0013111C">
        <w:t>Transcend</w:t>
      </w:r>
      <w:proofErr w:type="spellEnd"/>
      <w:r w:rsidRPr="0013111C">
        <w:t xml:space="preserve"> T-800</w:t>
      </w:r>
    </w:p>
    <w:p w:rsidR="00CC4A3D" w:rsidRDefault="00CC4A3D" w:rsidP="00CC4A3D">
      <w:pPr>
        <w:pStyle w:val="1texte-text"/>
        <w:spacing w:line="360" w:lineRule="auto"/>
        <w:ind w:left="786" w:right="-1"/>
        <w:rPr>
          <w:rFonts w:ascii="Times New Roman" w:hAnsi="Times New Roman"/>
          <w:sz w:val="24"/>
          <w:szCs w:val="24"/>
          <w:lang w:val="es-CO"/>
        </w:rPr>
      </w:pPr>
    </w:p>
    <w:p w:rsidR="00CC4A3D" w:rsidRDefault="00CC4A3D" w:rsidP="00CC4A3D">
      <w:pPr>
        <w:pStyle w:val="1texte-text"/>
        <w:numPr>
          <w:ilvl w:val="0"/>
          <w:numId w:val="50"/>
        </w:numPr>
        <w:spacing w:line="360" w:lineRule="auto"/>
        <w:ind w:right="-1"/>
        <w:rPr>
          <w:rFonts w:ascii="Times New Roman" w:hAnsi="Times New Roman"/>
          <w:sz w:val="24"/>
          <w:szCs w:val="24"/>
          <w:lang w:val="es-CO"/>
        </w:rPr>
      </w:pPr>
      <w:r w:rsidRPr="00FF7971">
        <w:rPr>
          <w:rFonts w:ascii="Times New Roman" w:hAnsi="Times New Roman"/>
          <w:sz w:val="24"/>
          <w:szCs w:val="24"/>
          <w:lang w:val="es-CO"/>
        </w:rPr>
        <w:t>Alba G. (2004)</w:t>
      </w:r>
      <w:r>
        <w:rPr>
          <w:rFonts w:ascii="Times New Roman" w:hAnsi="Times New Roman"/>
          <w:sz w:val="24"/>
          <w:szCs w:val="24"/>
          <w:lang w:val="es-CO"/>
        </w:rPr>
        <w:t>. Comunicaciones por fibra óptica y enlaces microondas. Universidad Santo Tomas Tunja. TIE 655C 2004 Ej.2</w:t>
      </w:r>
    </w:p>
    <w:p w:rsidR="00CC4A3D" w:rsidRDefault="00CC4A3D" w:rsidP="00CC4A3D">
      <w:pPr>
        <w:pStyle w:val="Prrafodelista"/>
      </w:pPr>
    </w:p>
    <w:p w:rsidR="009D4E9C" w:rsidRPr="0013111C" w:rsidRDefault="009D4E9C" w:rsidP="009D4E9C">
      <w:pPr>
        <w:pStyle w:val="1texte-text"/>
        <w:numPr>
          <w:ilvl w:val="0"/>
          <w:numId w:val="50"/>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Albornoz </w:t>
      </w:r>
      <w:r w:rsidR="0013111C" w:rsidRPr="0013111C">
        <w:rPr>
          <w:rFonts w:ascii="Times New Roman" w:hAnsi="Times New Roman"/>
          <w:sz w:val="24"/>
          <w:szCs w:val="24"/>
          <w:lang w:val="es-CO"/>
        </w:rPr>
        <w:t>José</w:t>
      </w:r>
      <w:r w:rsidRPr="0013111C">
        <w:rPr>
          <w:rFonts w:ascii="Times New Roman" w:hAnsi="Times New Roman"/>
          <w:sz w:val="24"/>
          <w:szCs w:val="24"/>
          <w:lang w:val="es-CO"/>
        </w:rPr>
        <w:t xml:space="preserve"> Manuel. Radioenlaces digitales. Disponible en: </w:t>
      </w:r>
      <w:r w:rsidRPr="00DB0443">
        <w:rPr>
          <w:rFonts w:ascii="Times New Roman" w:hAnsi="Times New Roman"/>
          <w:sz w:val="24"/>
          <w:szCs w:val="24"/>
          <w:lang w:val="es-CO"/>
        </w:rPr>
        <w:t>http://www.academia.edu/3492817/Radioenlaces_Digitales</w:t>
      </w:r>
    </w:p>
    <w:p w:rsidR="00596823" w:rsidRPr="0013111C" w:rsidRDefault="00596823" w:rsidP="00596823">
      <w:pPr>
        <w:pStyle w:val="Prrafodelista"/>
      </w:pPr>
    </w:p>
    <w:p w:rsidR="0047692D" w:rsidRPr="0013111C" w:rsidRDefault="0047692D" w:rsidP="009D4E9C">
      <w:pPr>
        <w:pStyle w:val="1texte-text"/>
        <w:numPr>
          <w:ilvl w:val="0"/>
          <w:numId w:val="50"/>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Black D. (Ed.) (1983). Redes de Transmisión de datos y proceso distribuido. Madrid: </w:t>
      </w:r>
      <w:proofErr w:type="spellStart"/>
      <w:r w:rsidRPr="0013111C">
        <w:rPr>
          <w:rFonts w:ascii="Times New Roman" w:hAnsi="Times New Roman"/>
          <w:sz w:val="24"/>
          <w:szCs w:val="24"/>
          <w:lang w:val="es-CO"/>
        </w:rPr>
        <w:t>Reston</w:t>
      </w:r>
      <w:proofErr w:type="spellEnd"/>
      <w:r w:rsidRPr="0013111C">
        <w:rPr>
          <w:rFonts w:ascii="Times New Roman" w:hAnsi="Times New Roman"/>
          <w:sz w:val="24"/>
          <w:szCs w:val="24"/>
          <w:lang w:val="es-CO"/>
        </w:rPr>
        <w:t xml:space="preserve"> Publishing C</w:t>
      </w:r>
      <w:r w:rsidR="001F43C3" w:rsidRPr="0013111C">
        <w:rPr>
          <w:rFonts w:ascii="Times New Roman" w:hAnsi="Times New Roman"/>
          <w:sz w:val="24"/>
          <w:szCs w:val="24"/>
          <w:lang w:val="es-CO"/>
        </w:rPr>
        <w:t>o</w:t>
      </w:r>
      <w:r w:rsidRPr="0013111C">
        <w:rPr>
          <w:rFonts w:ascii="Times New Roman" w:hAnsi="Times New Roman"/>
          <w:sz w:val="24"/>
          <w:szCs w:val="24"/>
          <w:lang w:val="es-CO"/>
        </w:rPr>
        <w:t>mpany.</w:t>
      </w:r>
    </w:p>
    <w:p w:rsidR="0047692D" w:rsidRPr="0013111C" w:rsidRDefault="0047692D" w:rsidP="0047692D">
      <w:pPr>
        <w:pStyle w:val="Prrafodelista"/>
      </w:pPr>
    </w:p>
    <w:p w:rsidR="00CC4A3D" w:rsidRDefault="009D4E9C" w:rsidP="00CC4A3D">
      <w:pPr>
        <w:pStyle w:val="1texte-text"/>
        <w:numPr>
          <w:ilvl w:val="0"/>
          <w:numId w:val="50"/>
        </w:numPr>
        <w:spacing w:line="360" w:lineRule="auto"/>
        <w:ind w:right="-1"/>
        <w:rPr>
          <w:rFonts w:ascii="Times New Roman" w:hAnsi="Times New Roman"/>
          <w:sz w:val="24"/>
          <w:szCs w:val="24"/>
          <w:lang w:val="es-CO"/>
        </w:rPr>
      </w:pPr>
      <w:proofErr w:type="spellStart"/>
      <w:r w:rsidRPr="0013111C">
        <w:rPr>
          <w:rFonts w:ascii="Times New Roman" w:hAnsi="Times New Roman"/>
          <w:sz w:val="24"/>
          <w:szCs w:val="24"/>
          <w:lang w:val="es-CO"/>
        </w:rPr>
        <w:t>Cardama</w:t>
      </w:r>
      <w:proofErr w:type="spellEnd"/>
      <w:r w:rsidRPr="0013111C">
        <w:rPr>
          <w:rFonts w:ascii="Times New Roman" w:hAnsi="Times New Roman"/>
          <w:sz w:val="24"/>
          <w:szCs w:val="24"/>
          <w:lang w:val="es-CO"/>
        </w:rPr>
        <w:t xml:space="preserve"> A., </w:t>
      </w:r>
      <w:proofErr w:type="spellStart"/>
      <w:r w:rsidRPr="0013111C">
        <w:rPr>
          <w:rFonts w:ascii="Times New Roman" w:hAnsi="Times New Roman"/>
          <w:sz w:val="24"/>
          <w:szCs w:val="24"/>
          <w:lang w:val="es-CO"/>
        </w:rPr>
        <w:t>Jofre</w:t>
      </w:r>
      <w:proofErr w:type="spellEnd"/>
      <w:r w:rsidRPr="0013111C">
        <w:rPr>
          <w:rFonts w:ascii="Times New Roman" w:hAnsi="Times New Roman"/>
          <w:sz w:val="24"/>
          <w:szCs w:val="24"/>
          <w:lang w:val="es-CO"/>
        </w:rPr>
        <w:t xml:space="preserve"> L., </w:t>
      </w:r>
      <w:proofErr w:type="spellStart"/>
      <w:r w:rsidRPr="0013111C">
        <w:rPr>
          <w:rFonts w:ascii="Times New Roman" w:hAnsi="Times New Roman"/>
          <w:sz w:val="24"/>
          <w:szCs w:val="24"/>
          <w:lang w:val="es-CO"/>
        </w:rPr>
        <w:t>Rius</w:t>
      </w:r>
      <w:proofErr w:type="spellEnd"/>
      <w:r w:rsidRPr="0013111C">
        <w:rPr>
          <w:rFonts w:ascii="Times New Roman" w:hAnsi="Times New Roman"/>
          <w:sz w:val="24"/>
          <w:szCs w:val="24"/>
          <w:lang w:val="es-CO"/>
        </w:rPr>
        <w:t xml:space="preserve"> J., </w:t>
      </w:r>
      <w:proofErr w:type="spellStart"/>
      <w:r w:rsidRPr="0013111C">
        <w:rPr>
          <w:rFonts w:ascii="Times New Roman" w:hAnsi="Times New Roman"/>
          <w:sz w:val="24"/>
          <w:szCs w:val="24"/>
          <w:lang w:val="es-CO"/>
        </w:rPr>
        <w:t>Romeu</w:t>
      </w:r>
      <w:proofErr w:type="spellEnd"/>
      <w:r w:rsidRPr="0013111C">
        <w:rPr>
          <w:rFonts w:ascii="Times New Roman" w:hAnsi="Times New Roman"/>
          <w:sz w:val="24"/>
          <w:szCs w:val="24"/>
          <w:lang w:val="es-CO"/>
        </w:rPr>
        <w:t xml:space="preserve"> J. &amp; Blanch S. (Ed.) (1998). Antenas. Cataluña: UPC.</w:t>
      </w:r>
    </w:p>
    <w:p w:rsidR="00CC4A3D" w:rsidRDefault="00CC4A3D" w:rsidP="00CC4A3D">
      <w:pPr>
        <w:pStyle w:val="Prrafodelista"/>
      </w:pPr>
    </w:p>
    <w:p w:rsidR="00CC4A3D" w:rsidRPr="00CC4A3D" w:rsidRDefault="00CC4A3D" w:rsidP="00CC4A3D">
      <w:pPr>
        <w:pStyle w:val="1texte-text"/>
        <w:numPr>
          <w:ilvl w:val="0"/>
          <w:numId w:val="50"/>
        </w:numPr>
        <w:spacing w:line="360" w:lineRule="auto"/>
        <w:ind w:right="-1"/>
        <w:rPr>
          <w:rFonts w:ascii="Times New Roman" w:hAnsi="Times New Roman"/>
          <w:sz w:val="24"/>
          <w:szCs w:val="24"/>
          <w:lang w:val="es-CO"/>
        </w:rPr>
      </w:pPr>
      <w:r w:rsidRPr="00CC4A3D">
        <w:rPr>
          <w:rFonts w:ascii="Times New Roman" w:hAnsi="Times New Roman"/>
          <w:sz w:val="24"/>
          <w:szCs w:val="24"/>
          <w:lang w:val="es-CO"/>
        </w:rPr>
        <w:t xml:space="preserve">Calderón J. (2006). Supervisión Técnica y Funcional al sistema de información para la gestión de mantenimiento aeronáutico sigma de la Aeronáutica Civil de Colombia. Universidad Santo Tomas Tunja. </w:t>
      </w:r>
      <w:r w:rsidRPr="00CC4A3D">
        <w:rPr>
          <w:rFonts w:ascii="Times New Roman" w:hAnsi="Times New Roman"/>
          <w:sz w:val="24"/>
          <w:szCs w:val="24"/>
        </w:rPr>
        <w:t>TIE C145 2006 Ej.2.</w:t>
      </w:r>
    </w:p>
    <w:p w:rsidR="00596823" w:rsidRPr="0013111C" w:rsidRDefault="00596823" w:rsidP="00596823">
      <w:pPr>
        <w:pStyle w:val="Prrafodelista"/>
      </w:pPr>
    </w:p>
    <w:p w:rsidR="003D1231" w:rsidRPr="0013111C" w:rsidRDefault="003D1231" w:rsidP="009D4E9C">
      <w:pPr>
        <w:pStyle w:val="1texte-text"/>
        <w:numPr>
          <w:ilvl w:val="0"/>
          <w:numId w:val="50"/>
        </w:numPr>
        <w:spacing w:line="360" w:lineRule="auto"/>
        <w:ind w:right="-1"/>
        <w:rPr>
          <w:rFonts w:ascii="Times New Roman" w:hAnsi="Times New Roman"/>
          <w:sz w:val="24"/>
          <w:szCs w:val="24"/>
          <w:lang w:val="es-CO"/>
        </w:rPr>
      </w:pPr>
      <w:proofErr w:type="spellStart"/>
      <w:r w:rsidRPr="00D166EA">
        <w:rPr>
          <w:rFonts w:ascii="Times New Roman" w:hAnsi="Times New Roman"/>
          <w:sz w:val="24"/>
          <w:szCs w:val="24"/>
          <w:lang w:val="en-US"/>
        </w:rPr>
        <w:t>Ghasemi</w:t>
      </w:r>
      <w:proofErr w:type="spellEnd"/>
      <w:r w:rsidRPr="00D166EA">
        <w:rPr>
          <w:rFonts w:ascii="Times New Roman" w:hAnsi="Times New Roman"/>
          <w:sz w:val="24"/>
          <w:szCs w:val="24"/>
          <w:lang w:val="en-US"/>
        </w:rPr>
        <w:t xml:space="preserve"> A. </w:t>
      </w:r>
      <w:r w:rsidRPr="00D166EA">
        <w:rPr>
          <w:rFonts w:ascii="Times New Roman" w:eastAsiaTheme="minorHAnsi" w:hAnsi="Times New Roman"/>
          <w:sz w:val="24"/>
          <w:szCs w:val="24"/>
          <w:lang w:val="en-US" w:eastAsia="en-US"/>
        </w:rPr>
        <w:t xml:space="preserve">&amp; </w:t>
      </w:r>
      <w:proofErr w:type="spellStart"/>
      <w:r w:rsidRPr="00D166EA">
        <w:rPr>
          <w:rFonts w:ascii="Times New Roman" w:eastAsiaTheme="minorHAnsi" w:hAnsi="Times New Roman"/>
          <w:sz w:val="24"/>
          <w:szCs w:val="24"/>
          <w:lang w:val="en-US" w:eastAsia="en-US"/>
        </w:rPr>
        <w:t>Abedi</w:t>
      </w:r>
      <w:proofErr w:type="spellEnd"/>
      <w:r w:rsidRPr="00D166EA">
        <w:rPr>
          <w:rFonts w:ascii="Times New Roman" w:eastAsiaTheme="minorHAnsi" w:hAnsi="Times New Roman"/>
          <w:sz w:val="24"/>
          <w:szCs w:val="24"/>
          <w:lang w:val="en-US" w:eastAsia="en-US"/>
        </w:rPr>
        <w:t xml:space="preserve"> A. (Ed.) (2012). Propagation Engineering in Wireless Communications. </w:t>
      </w:r>
      <w:proofErr w:type="spellStart"/>
      <w:r w:rsidRPr="0013111C">
        <w:rPr>
          <w:rFonts w:ascii="Times New Roman" w:eastAsiaTheme="minorHAnsi" w:hAnsi="Times New Roman"/>
          <w:sz w:val="24"/>
          <w:szCs w:val="24"/>
          <w:lang w:val="es-CO" w:eastAsia="en-US"/>
        </w:rPr>
        <w:t>NewYork</w:t>
      </w:r>
      <w:proofErr w:type="spellEnd"/>
      <w:r w:rsidRPr="0013111C">
        <w:rPr>
          <w:rFonts w:ascii="Times New Roman" w:eastAsiaTheme="minorHAnsi" w:hAnsi="Times New Roman"/>
          <w:sz w:val="24"/>
          <w:szCs w:val="24"/>
          <w:lang w:val="es-CO" w:eastAsia="en-US"/>
        </w:rPr>
        <w:t>: Singer.</w:t>
      </w:r>
    </w:p>
    <w:p w:rsidR="003D1231" w:rsidRPr="0013111C" w:rsidRDefault="003D1231" w:rsidP="003D1231">
      <w:pPr>
        <w:pStyle w:val="Prrafodelista"/>
      </w:pPr>
    </w:p>
    <w:p w:rsidR="009D4E9C" w:rsidRPr="0013111C" w:rsidRDefault="009D4E9C" w:rsidP="009D4E9C">
      <w:pPr>
        <w:pStyle w:val="1texte-text"/>
        <w:numPr>
          <w:ilvl w:val="0"/>
          <w:numId w:val="50"/>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 xml:space="preserve">RAD, Manual de </w:t>
      </w:r>
      <w:r w:rsidR="0013111C" w:rsidRPr="0013111C">
        <w:rPr>
          <w:rFonts w:ascii="Times New Roman" w:hAnsi="Times New Roman"/>
          <w:sz w:val="24"/>
          <w:szCs w:val="24"/>
          <w:lang w:val="es-CO"/>
        </w:rPr>
        <w:t>Instalación</w:t>
      </w:r>
      <w:r w:rsidRPr="0013111C">
        <w:rPr>
          <w:rFonts w:ascii="Times New Roman" w:hAnsi="Times New Roman"/>
          <w:sz w:val="24"/>
          <w:szCs w:val="24"/>
          <w:lang w:val="es-CO"/>
        </w:rPr>
        <w:t xml:space="preserve"> y Operación </w:t>
      </w:r>
      <w:proofErr w:type="spellStart"/>
      <w:r w:rsidRPr="0013111C">
        <w:rPr>
          <w:rFonts w:ascii="Times New Roman" w:hAnsi="Times New Roman"/>
          <w:sz w:val="24"/>
          <w:szCs w:val="24"/>
          <w:lang w:val="es-CO"/>
        </w:rPr>
        <w:t>Trascend</w:t>
      </w:r>
      <w:proofErr w:type="spellEnd"/>
      <w:r w:rsidRPr="0013111C">
        <w:rPr>
          <w:rFonts w:ascii="Times New Roman" w:hAnsi="Times New Roman"/>
          <w:sz w:val="24"/>
          <w:szCs w:val="24"/>
          <w:lang w:val="es-CO"/>
        </w:rPr>
        <w:t xml:space="preserve"> T-800</w:t>
      </w:r>
    </w:p>
    <w:p w:rsidR="00596823" w:rsidRPr="0013111C" w:rsidRDefault="00596823" w:rsidP="00596823">
      <w:pPr>
        <w:pStyle w:val="Prrafodelista"/>
      </w:pPr>
    </w:p>
    <w:p w:rsidR="002843D0" w:rsidRDefault="009D4E9C" w:rsidP="002843D0">
      <w:pPr>
        <w:pStyle w:val="1texte-text"/>
        <w:numPr>
          <w:ilvl w:val="0"/>
          <w:numId w:val="50"/>
        </w:numPr>
        <w:spacing w:line="360" w:lineRule="auto"/>
        <w:ind w:right="-1"/>
        <w:rPr>
          <w:rStyle w:val="Hipervnculo"/>
          <w:rFonts w:ascii="Times New Roman" w:hAnsi="Times New Roman"/>
          <w:color w:val="auto"/>
          <w:sz w:val="24"/>
          <w:szCs w:val="24"/>
          <w:u w:val="none"/>
          <w:lang w:val="es-CO"/>
        </w:rPr>
      </w:pPr>
      <w:r w:rsidRPr="0013111C">
        <w:rPr>
          <w:rFonts w:ascii="Times New Roman" w:hAnsi="Times New Roman"/>
          <w:sz w:val="24"/>
          <w:szCs w:val="24"/>
          <w:lang w:val="es-CO"/>
        </w:rPr>
        <w:t xml:space="preserve">Radioenlaces. Disponible en: </w:t>
      </w:r>
      <w:r w:rsidRPr="00DB0443">
        <w:rPr>
          <w:rFonts w:ascii="Times New Roman" w:hAnsi="Times New Roman"/>
          <w:sz w:val="24"/>
          <w:szCs w:val="24"/>
          <w:lang w:val="es-CO"/>
        </w:rPr>
        <w:t>http://ocw.upm.es/teoria-de-la-senal-y-comunicaciones-1/radiocomunicacion/contenidos/presentaciones/radioenlaces-07.pdf</w:t>
      </w:r>
    </w:p>
    <w:p w:rsidR="002843D0" w:rsidRDefault="002843D0" w:rsidP="002843D0">
      <w:pPr>
        <w:pStyle w:val="Prrafodelista"/>
      </w:pPr>
    </w:p>
    <w:p w:rsidR="002843D0" w:rsidRPr="002843D0" w:rsidRDefault="002843D0" w:rsidP="002843D0">
      <w:pPr>
        <w:pStyle w:val="1texte-text"/>
        <w:numPr>
          <w:ilvl w:val="0"/>
          <w:numId w:val="50"/>
        </w:numPr>
        <w:spacing w:line="360" w:lineRule="auto"/>
        <w:ind w:right="-1"/>
        <w:rPr>
          <w:rFonts w:ascii="Times New Roman" w:hAnsi="Times New Roman"/>
          <w:sz w:val="24"/>
          <w:szCs w:val="24"/>
          <w:lang w:val="es-CO"/>
        </w:rPr>
      </w:pPr>
      <w:r w:rsidRPr="002843D0">
        <w:rPr>
          <w:rFonts w:ascii="Times New Roman" w:hAnsi="Times New Roman"/>
          <w:sz w:val="24"/>
          <w:szCs w:val="24"/>
          <w:lang w:val="es-CO"/>
        </w:rPr>
        <w:lastRenderedPageBreak/>
        <w:t>Sáenz J. &amp; Sepúlveda A. (2009). Diseño e implementación de un enlace de microondas Alto Saboya – Cerro La Rusia (Duitama) y Comando La Remonta (Tunja). Universidad Santo Tomas Tunja. TIE 512 2009.</w:t>
      </w:r>
    </w:p>
    <w:p w:rsidR="00596823" w:rsidRPr="0013111C" w:rsidRDefault="00596823" w:rsidP="00596823">
      <w:pPr>
        <w:pStyle w:val="Prrafodelista"/>
      </w:pPr>
    </w:p>
    <w:p w:rsidR="002843D0" w:rsidRDefault="003D1231" w:rsidP="002843D0">
      <w:pPr>
        <w:pStyle w:val="1texte-text"/>
        <w:numPr>
          <w:ilvl w:val="0"/>
          <w:numId w:val="50"/>
        </w:numPr>
        <w:spacing w:line="360" w:lineRule="auto"/>
        <w:ind w:right="-1"/>
        <w:rPr>
          <w:rFonts w:ascii="Times New Roman" w:hAnsi="Times New Roman"/>
          <w:sz w:val="24"/>
          <w:szCs w:val="24"/>
          <w:lang w:val="es-CO"/>
        </w:rPr>
      </w:pPr>
      <w:proofErr w:type="spellStart"/>
      <w:r w:rsidRPr="00D166EA">
        <w:rPr>
          <w:rFonts w:ascii="Times New Roman" w:hAnsi="Times New Roman"/>
          <w:sz w:val="24"/>
          <w:szCs w:val="24"/>
          <w:lang w:val="en-US"/>
        </w:rPr>
        <w:t>Valdman</w:t>
      </w:r>
      <w:proofErr w:type="spellEnd"/>
      <w:r w:rsidRPr="00D166EA">
        <w:rPr>
          <w:rFonts w:ascii="Times New Roman" w:hAnsi="Times New Roman"/>
          <w:sz w:val="24"/>
          <w:szCs w:val="24"/>
          <w:lang w:val="en-US"/>
        </w:rPr>
        <w:t xml:space="preserve"> I. (Ed.) (2009). Microwave Radio Transmission Design Guide. </w:t>
      </w:r>
      <w:proofErr w:type="spellStart"/>
      <w:r w:rsidRPr="0013111C">
        <w:rPr>
          <w:rFonts w:ascii="Times New Roman" w:hAnsi="Times New Roman"/>
          <w:sz w:val="24"/>
          <w:szCs w:val="24"/>
          <w:lang w:val="es-CO"/>
        </w:rPr>
        <w:t>Norwood</w:t>
      </w:r>
      <w:proofErr w:type="spellEnd"/>
      <w:r w:rsidRPr="0013111C">
        <w:rPr>
          <w:rFonts w:ascii="Times New Roman" w:hAnsi="Times New Roman"/>
          <w:sz w:val="24"/>
          <w:szCs w:val="24"/>
          <w:lang w:val="es-CO"/>
        </w:rPr>
        <w:t xml:space="preserve">: </w:t>
      </w:r>
      <w:proofErr w:type="spellStart"/>
      <w:r w:rsidRPr="0013111C">
        <w:rPr>
          <w:rFonts w:ascii="Times New Roman" w:hAnsi="Times New Roman"/>
          <w:sz w:val="24"/>
          <w:szCs w:val="24"/>
          <w:lang w:val="es-CO"/>
        </w:rPr>
        <w:t>Artech</w:t>
      </w:r>
      <w:proofErr w:type="spellEnd"/>
      <w:r w:rsidRPr="0013111C">
        <w:rPr>
          <w:rFonts w:ascii="Times New Roman" w:hAnsi="Times New Roman"/>
          <w:sz w:val="24"/>
          <w:szCs w:val="24"/>
          <w:lang w:val="es-CO"/>
        </w:rPr>
        <w:t xml:space="preserve"> </w:t>
      </w:r>
      <w:proofErr w:type="spellStart"/>
      <w:r w:rsidRPr="0013111C">
        <w:rPr>
          <w:rFonts w:ascii="Times New Roman" w:hAnsi="Times New Roman"/>
          <w:sz w:val="24"/>
          <w:szCs w:val="24"/>
          <w:lang w:val="es-CO"/>
        </w:rPr>
        <w:t>House</w:t>
      </w:r>
      <w:proofErr w:type="spellEnd"/>
      <w:r w:rsidRPr="0013111C">
        <w:rPr>
          <w:rFonts w:ascii="Times New Roman" w:hAnsi="Times New Roman"/>
          <w:sz w:val="24"/>
          <w:szCs w:val="24"/>
          <w:lang w:val="es-CO"/>
        </w:rPr>
        <w:t>.</w:t>
      </w:r>
    </w:p>
    <w:p w:rsidR="002843D0" w:rsidRDefault="002843D0" w:rsidP="002843D0">
      <w:pPr>
        <w:pStyle w:val="Prrafodelista"/>
      </w:pPr>
    </w:p>
    <w:p w:rsidR="002843D0" w:rsidRPr="002843D0" w:rsidRDefault="002843D0" w:rsidP="002843D0">
      <w:pPr>
        <w:pStyle w:val="1texte-text"/>
        <w:numPr>
          <w:ilvl w:val="0"/>
          <w:numId w:val="50"/>
        </w:numPr>
        <w:spacing w:line="360" w:lineRule="auto"/>
        <w:ind w:right="-1"/>
        <w:rPr>
          <w:rFonts w:ascii="Times New Roman" w:hAnsi="Times New Roman"/>
          <w:sz w:val="24"/>
          <w:szCs w:val="24"/>
          <w:lang w:val="es-CO"/>
        </w:rPr>
      </w:pPr>
      <w:r w:rsidRPr="002843D0">
        <w:rPr>
          <w:rFonts w:ascii="Times New Roman" w:hAnsi="Times New Roman"/>
          <w:sz w:val="24"/>
          <w:szCs w:val="24"/>
          <w:lang w:val="es-CO"/>
        </w:rPr>
        <w:t>Vargas L. (2004).Microondas y Fibra Óptica. Universidad Santo Tomas Tunja. TIE V16m 2004.</w:t>
      </w:r>
    </w:p>
    <w:p w:rsidR="003D1231" w:rsidRPr="0013111C" w:rsidRDefault="003D1231" w:rsidP="003D1231">
      <w:pPr>
        <w:pStyle w:val="Prrafodelista"/>
      </w:pPr>
    </w:p>
    <w:p w:rsidR="009D4E9C" w:rsidRDefault="009D4E9C" w:rsidP="009D4E9C">
      <w:pPr>
        <w:pStyle w:val="1texte-text"/>
        <w:numPr>
          <w:ilvl w:val="0"/>
          <w:numId w:val="50"/>
        </w:numPr>
        <w:spacing w:line="360" w:lineRule="auto"/>
        <w:ind w:right="-1"/>
        <w:rPr>
          <w:rFonts w:ascii="Times New Roman" w:hAnsi="Times New Roman"/>
          <w:sz w:val="24"/>
          <w:szCs w:val="24"/>
          <w:lang w:val="es-CO"/>
        </w:rPr>
      </w:pPr>
      <w:r w:rsidRPr="0013111C">
        <w:rPr>
          <w:rFonts w:ascii="Times New Roman" w:hAnsi="Times New Roman"/>
          <w:sz w:val="24"/>
          <w:szCs w:val="24"/>
          <w:lang w:val="es-CO"/>
        </w:rPr>
        <w:t>Vega C. (Ed.) (2007). Sistema de Telecomunicación. Santander: Servicio de Publicaciones de la Universidad de Cantabria</w:t>
      </w:r>
    </w:p>
    <w:p w:rsidR="00FF7971" w:rsidRDefault="00FF7971" w:rsidP="00FF7971">
      <w:pPr>
        <w:pStyle w:val="Prrafodelista"/>
      </w:pPr>
    </w:p>
    <w:p w:rsidR="00B0241E" w:rsidRDefault="00B0241E" w:rsidP="00B0241E">
      <w:pPr>
        <w:pStyle w:val="Prrafodelista"/>
      </w:pPr>
    </w:p>
    <w:p w:rsidR="00FD681E" w:rsidRPr="00FD681E" w:rsidRDefault="00FD681E" w:rsidP="00FD681E">
      <w:pPr>
        <w:pStyle w:val="Prrafodelista"/>
      </w:pPr>
    </w:p>
    <w:p w:rsidR="00FD681E" w:rsidRDefault="00FD681E" w:rsidP="00FD681E">
      <w:pPr>
        <w:pStyle w:val="Prrafodelista"/>
      </w:pPr>
    </w:p>
    <w:p w:rsidR="00FF7971" w:rsidRPr="0013111C" w:rsidRDefault="00FF7971" w:rsidP="00FF7971">
      <w:pPr>
        <w:pStyle w:val="Prrafodelista"/>
        <w:spacing w:line="360" w:lineRule="auto"/>
        <w:ind w:left="360"/>
        <w:jc w:val="both"/>
      </w:pPr>
    </w:p>
    <w:p w:rsidR="00647FB1" w:rsidRPr="0013111C" w:rsidRDefault="00CB24EC" w:rsidP="003D1231">
      <w:pPr>
        <w:pStyle w:val="1texte-text"/>
        <w:spacing w:line="360" w:lineRule="auto"/>
        <w:ind w:left="720" w:right="-1"/>
        <w:rPr>
          <w:lang w:val="es-CO"/>
        </w:rPr>
      </w:pPr>
      <w:r w:rsidRPr="0013111C">
        <w:rPr>
          <w:rFonts w:ascii="Times New Roman" w:hAnsi="Times New Roman"/>
          <w:sz w:val="24"/>
          <w:szCs w:val="24"/>
          <w:lang w:val="es-CO"/>
        </w:rPr>
        <w:t xml:space="preserve"> </w:t>
      </w:r>
    </w:p>
    <w:sectPr w:rsidR="00647FB1" w:rsidRPr="0013111C" w:rsidSect="00EE5BFB">
      <w:type w:val="continuous"/>
      <w:pgSz w:w="12240" w:h="15840"/>
      <w:pgMar w:top="1440" w:right="1440" w:bottom="1440" w:left="1440" w:header="567"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363A" w:rsidRDefault="0060363A" w:rsidP="00A638B9">
      <w:r>
        <w:separator/>
      </w:r>
    </w:p>
  </w:endnote>
  <w:endnote w:type="continuationSeparator" w:id="0">
    <w:p w:rsidR="0060363A" w:rsidRDefault="0060363A" w:rsidP="00A638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Helvetica-Bold">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Bold">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Museo Sans For Dell">
    <w:altName w:val="Museo Sans For Dell"/>
    <w:panose1 w:val="00000000000000000000"/>
    <w:charset w:val="00"/>
    <w:family w:val="swiss"/>
    <w:notTrueType/>
    <w:pitch w:val="default"/>
    <w:sig w:usb0="00000003" w:usb1="00000000" w:usb2="00000000" w:usb3="00000000" w:csb0="00000001" w:csb1="00000000"/>
  </w:font>
  <w:font w:name="DTLArgoTLight">
    <w:altName w:val="MS Gothic"/>
    <w:panose1 w:val="00000000000000000000"/>
    <w:charset w:val="80"/>
    <w:family w:val="swiss"/>
    <w:notTrueType/>
    <w:pitch w:val="default"/>
    <w:sig w:usb0="00000003" w:usb1="08070000" w:usb2="00000010" w:usb3="00000000" w:csb0="0002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4592" w:rsidRDefault="00A34592">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4592" w:rsidRPr="00EE5BFB" w:rsidRDefault="00A34592" w:rsidP="00EE5BFB">
    <w:pPr>
      <w:pStyle w:val="Piedepgina"/>
      <w:tabs>
        <w:tab w:val="right" w:pos="9206"/>
      </w:tabs>
      <w:ind w:right="431"/>
      <w:jc w:val="center"/>
      <w:rPr>
        <w:rFonts w:ascii="Arial" w:hAnsi="Arial" w:cs="Arial"/>
        <w:lang w:val="es-CO"/>
      </w:rPr>
    </w:pPr>
    <w:r>
      <w:rPr>
        <w:rFonts w:ascii="Arial" w:hAnsi="Arial" w:cs="Arial"/>
        <w:lang w:val="es-CO"/>
      </w:rPr>
      <w:t>Julieth Andrea Ricaurte Dueñas</w:t>
    </w:r>
    <w:bookmarkStart w:id="110" w:name="_Toc346613926"/>
    <w:bookmarkStart w:id="111" w:name="_Toc378575595"/>
    <w:bookmarkStart w:id="112" w:name="_Toc381698592"/>
    <w:bookmarkEnd w:id="110"/>
    <w:bookmarkEnd w:id="111"/>
    <w:bookmarkEnd w:id="112"/>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4592" w:rsidRDefault="00A34592">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4592" w:rsidRPr="00647FB1" w:rsidRDefault="00A34592" w:rsidP="00647FB1">
    <w:pPr>
      <w:pStyle w:val="Piedepgina"/>
      <w:tabs>
        <w:tab w:val="right" w:pos="9206"/>
      </w:tabs>
      <w:ind w:right="431"/>
      <w:jc w:val="center"/>
      <w:rPr>
        <w:rFonts w:ascii="Arial" w:hAnsi="Arial" w:cs="Arial"/>
        <w:lang w:val="es-CO"/>
      </w:rPr>
    </w:pPr>
    <w:r>
      <w:rPr>
        <w:rFonts w:ascii="Arial" w:hAnsi="Arial" w:cs="Arial"/>
        <w:lang w:val="es-CO"/>
      </w:rPr>
      <w:t>Julieth Andrea Ricaurte Dueñas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363A" w:rsidRDefault="0060363A" w:rsidP="00A638B9">
      <w:r>
        <w:separator/>
      </w:r>
    </w:p>
  </w:footnote>
  <w:footnote w:type="continuationSeparator" w:id="0">
    <w:p w:rsidR="0060363A" w:rsidRDefault="0060363A" w:rsidP="00A638B9">
      <w:r>
        <w:continuationSeparator/>
      </w:r>
    </w:p>
  </w:footnote>
  <w:footnote w:id="1">
    <w:p w:rsidR="00A34592" w:rsidRPr="00633EFE" w:rsidRDefault="00A34592" w:rsidP="00D00EDE">
      <w:pPr>
        <w:rPr>
          <w:sz w:val="22"/>
        </w:rPr>
      </w:pPr>
      <w:r w:rsidRPr="00633EFE">
        <w:rPr>
          <w:sz w:val="22"/>
          <w:vertAlign w:val="superscript"/>
        </w:rPr>
        <w:t>1</w:t>
      </w:r>
      <w:r w:rsidRPr="00633EFE">
        <w:rPr>
          <w:sz w:val="22"/>
        </w:rPr>
        <w:t>www.mincomunicaciones.gov.co/mincom/src/user_docs/Archivos/normatividad/1954/Decretos/D03418d1954.pdf Decreto 3418 de 1954</w:t>
      </w:r>
    </w:p>
    <w:p w:rsidR="00A34592" w:rsidRPr="00633EFE" w:rsidRDefault="00A34592" w:rsidP="00D00EDE">
      <w:pPr>
        <w:pStyle w:val="Textonotapie"/>
        <w:rPr>
          <w:sz w:val="8"/>
          <w:lang w:val="es-CO"/>
        </w:rPr>
      </w:pPr>
    </w:p>
  </w:footnote>
  <w:footnote w:id="2">
    <w:p w:rsidR="00A34592" w:rsidRPr="00633EFE" w:rsidRDefault="00A34592" w:rsidP="00D00EDE">
      <w:pPr>
        <w:rPr>
          <w:sz w:val="22"/>
        </w:rPr>
      </w:pPr>
      <w:r w:rsidRPr="00633EFE">
        <w:rPr>
          <w:sz w:val="22"/>
          <w:vertAlign w:val="superscript"/>
        </w:rPr>
        <w:footnoteRef/>
      </w:r>
      <w:r w:rsidRPr="00633EFE">
        <w:rPr>
          <w:sz w:val="22"/>
        </w:rPr>
        <w:t>www.mincomunicaciones.gov.co/mincom/src/user_docs/Archivos/normatividad/1954/Decretos/D03418d1954.pdf Decreto 3418 de 1954</w:t>
      </w:r>
    </w:p>
    <w:p w:rsidR="00A34592" w:rsidRPr="00D00EDE" w:rsidRDefault="00A34592" w:rsidP="00D00EDE">
      <w:pPr>
        <w:pStyle w:val="Textonotapie"/>
        <w:rPr>
          <w:lang w:val="es-CO"/>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4592" w:rsidRDefault="00A34592">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4592" w:rsidRDefault="00A34592">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4592" w:rsidRDefault="00A34592">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6DE0A3D6"/>
    <w:lvl w:ilvl="0">
      <w:start w:val="1"/>
      <w:numFmt w:val="decimal"/>
      <w:pStyle w:val="Listaconnmeros"/>
      <w:lvlText w:val="%1."/>
      <w:lvlJc w:val="left"/>
      <w:pPr>
        <w:tabs>
          <w:tab w:val="num" w:pos="360"/>
        </w:tabs>
        <w:ind w:left="360" w:hanging="360"/>
      </w:pPr>
    </w:lvl>
  </w:abstractNum>
  <w:abstractNum w:abstractNumId="1">
    <w:nsid w:val="00DA5863"/>
    <w:multiLevelType w:val="hybridMultilevel"/>
    <w:tmpl w:val="0B203E94"/>
    <w:lvl w:ilvl="0" w:tplc="346EC234">
      <w:start w:val="1"/>
      <w:numFmt w:val="bullet"/>
      <w:lvlText w:val="-"/>
      <w:lvlJc w:val="left"/>
      <w:pPr>
        <w:ind w:left="720" w:hanging="360"/>
      </w:pPr>
      <w:rPr>
        <w:rFonts w:ascii="Tahoma" w:eastAsia="Times New Roman" w:hAnsi="Tahoma" w:cs="Tahoma"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03881858"/>
    <w:multiLevelType w:val="singleLevel"/>
    <w:tmpl w:val="19F89748"/>
    <w:lvl w:ilvl="0">
      <w:start w:val="1"/>
      <w:numFmt w:val="bullet"/>
      <w:pStyle w:val="Dash"/>
      <w:lvlText w:val="−"/>
      <w:lvlJc w:val="left"/>
      <w:pPr>
        <w:tabs>
          <w:tab w:val="num" w:pos="2288"/>
        </w:tabs>
        <w:ind w:left="2268" w:hanging="340"/>
      </w:pPr>
      <w:rPr>
        <w:rFonts w:ascii="Arial" w:hAnsi="Arial" w:hint="default"/>
      </w:rPr>
    </w:lvl>
  </w:abstractNum>
  <w:abstractNum w:abstractNumId="3">
    <w:nsid w:val="04A971AC"/>
    <w:multiLevelType w:val="singleLevel"/>
    <w:tmpl w:val="6BAE4CC0"/>
    <w:lvl w:ilvl="0">
      <w:start w:val="1"/>
      <w:numFmt w:val="bullet"/>
      <w:pStyle w:val="Enum3"/>
      <w:lvlText w:val=""/>
      <w:lvlJc w:val="left"/>
      <w:pPr>
        <w:tabs>
          <w:tab w:val="num" w:pos="360"/>
        </w:tabs>
        <w:ind w:left="360" w:hanging="360"/>
      </w:pPr>
      <w:rPr>
        <w:rFonts w:ascii="Symbol" w:hAnsi="Symbol" w:hint="default"/>
      </w:rPr>
    </w:lvl>
  </w:abstractNum>
  <w:abstractNum w:abstractNumId="4">
    <w:nsid w:val="0613410D"/>
    <w:multiLevelType w:val="hybridMultilevel"/>
    <w:tmpl w:val="89D8CF8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08EF5CBC"/>
    <w:multiLevelType w:val="hybridMultilevel"/>
    <w:tmpl w:val="4356A33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09C91A53"/>
    <w:multiLevelType w:val="hybridMultilevel"/>
    <w:tmpl w:val="53007870"/>
    <w:lvl w:ilvl="0" w:tplc="240A000F">
      <w:start w:val="1"/>
      <w:numFmt w:val="decimal"/>
      <w:lvlText w:val="%1."/>
      <w:lvlJc w:val="left"/>
      <w:pPr>
        <w:ind w:left="786"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0C4F65D4"/>
    <w:multiLevelType w:val="singleLevel"/>
    <w:tmpl w:val="F2CAE64A"/>
    <w:lvl w:ilvl="0">
      <w:start w:val="1"/>
      <w:numFmt w:val="bullet"/>
      <w:pStyle w:val="ListBullet21"/>
      <w:lvlText w:val=""/>
      <w:lvlJc w:val="left"/>
      <w:pPr>
        <w:tabs>
          <w:tab w:val="num" w:pos="360"/>
        </w:tabs>
        <w:ind w:left="360" w:hanging="360"/>
      </w:pPr>
      <w:rPr>
        <w:rFonts w:ascii="Symbol" w:hAnsi="Symbol" w:hint="default"/>
      </w:rPr>
    </w:lvl>
  </w:abstractNum>
  <w:abstractNum w:abstractNumId="8">
    <w:nsid w:val="0DF76CB7"/>
    <w:multiLevelType w:val="hybridMultilevel"/>
    <w:tmpl w:val="08445648"/>
    <w:lvl w:ilvl="0" w:tplc="7E34266A">
      <w:start w:val="1"/>
      <w:numFmt w:val="bullet"/>
      <w:pStyle w:val="Bullet1"/>
      <w:lvlText w:val=""/>
      <w:lvlJc w:val="left"/>
      <w:pPr>
        <w:tabs>
          <w:tab w:val="num" w:pos="927"/>
        </w:tabs>
        <w:ind w:left="851" w:hanging="284"/>
      </w:pPr>
      <w:rPr>
        <w:rFonts w:ascii="Symbol" w:hAnsi="Symbol" w:cs="Times New Roman" w:hint="default"/>
        <w:color w:val="auto"/>
      </w:rPr>
    </w:lvl>
    <w:lvl w:ilvl="1" w:tplc="22DCA102">
      <w:start w:val="1"/>
      <w:numFmt w:val="bullet"/>
      <w:lvlText w:val="o"/>
      <w:lvlJc w:val="left"/>
      <w:pPr>
        <w:tabs>
          <w:tab w:val="num" w:pos="1440"/>
        </w:tabs>
        <w:ind w:left="1440" w:hanging="360"/>
      </w:pPr>
      <w:rPr>
        <w:rFonts w:ascii="Courier New" w:hAnsi="Courier New" w:hint="default"/>
      </w:rPr>
    </w:lvl>
    <w:lvl w:ilvl="2" w:tplc="339A1180">
      <w:start w:val="1"/>
      <w:numFmt w:val="bullet"/>
      <w:lvlText w:val=""/>
      <w:lvlJc w:val="left"/>
      <w:pPr>
        <w:tabs>
          <w:tab w:val="num" w:pos="2160"/>
        </w:tabs>
        <w:ind w:left="2160" w:hanging="360"/>
      </w:pPr>
      <w:rPr>
        <w:rFonts w:ascii="Wingdings" w:hAnsi="Wingdings" w:hint="default"/>
      </w:rPr>
    </w:lvl>
    <w:lvl w:ilvl="3" w:tplc="A4284412">
      <w:start w:val="1"/>
      <w:numFmt w:val="bullet"/>
      <w:lvlText w:val=""/>
      <w:lvlJc w:val="left"/>
      <w:pPr>
        <w:tabs>
          <w:tab w:val="num" w:pos="2880"/>
        </w:tabs>
        <w:ind w:left="2880" w:hanging="360"/>
      </w:pPr>
      <w:rPr>
        <w:rFonts w:ascii="Symbol" w:hAnsi="Symbol" w:hint="default"/>
      </w:rPr>
    </w:lvl>
    <w:lvl w:ilvl="4" w:tplc="CA721F2A" w:tentative="1">
      <w:start w:val="1"/>
      <w:numFmt w:val="bullet"/>
      <w:lvlText w:val="o"/>
      <w:lvlJc w:val="left"/>
      <w:pPr>
        <w:tabs>
          <w:tab w:val="num" w:pos="3600"/>
        </w:tabs>
        <w:ind w:left="3600" w:hanging="360"/>
      </w:pPr>
      <w:rPr>
        <w:rFonts w:ascii="Courier New" w:hAnsi="Courier New" w:hint="default"/>
      </w:rPr>
    </w:lvl>
    <w:lvl w:ilvl="5" w:tplc="DB0AB1F4" w:tentative="1">
      <w:start w:val="1"/>
      <w:numFmt w:val="bullet"/>
      <w:lvlText w:val=""/>
      <w:lvlJc w:val="left"/>
      <w:pPr>
        <w:tabs>
          <w:tab w:val="num" w:pos="4320"/>
        </w:tabs>
        <w:ind w:left="4320" w:hanging="360"/>
      </w:pPr>
      <w:rPr>
        <w:rFonts w:ascii="Wingdings" w:hAnsi="Wingdings" w:hint="default"/>
      </w:rPr>
    </w:lvl>
    <w:lvl w:ilvl="6" w:tplc="677A0B32" w:tentative="1">
      <w:start w:val="1"/>
      <w:numFmt w:val="bullet"/>
      <w:lvlText w:val=""/>
      <w:lvlJc w:val="left"/>
      <w:pPr>
        <w:tabs>
          <w:tab w:val="num" w:pos="5040"/>
        </w:tabs>
        <w:ind w:left="5040" w:hanging="360"/>
      </w:pPr>
      <w:rPr>
        <w:rFonts w:ascii="Symbol" w:hAnsi="Symbol" w:hint="default"/>
      </w:rPr>
    </w:lvl>
    <w:lvl w:ilvl="7" w:tplc="E3FE3D06" w:tentative="1">
      <w:start w:val="1"/>
      <w:numFmt w:val="bullet"/>
      <w:lvlText w:val="o"/>
      <w:lvlJc w:val="left"/>
      <w:pPr>
        <w:tabs>
          <w:tab w:val="num" w:pos="5760"/>
        </w:tabs>
        <w:ind w:left="5760" w:hanging="360"/>
      </w:pPr>
      <w:rPr>
        <w:rFonts w:ascii="Courier New" w:hAnsi="Courier New" w:hint="default"/>
      </w:rPr>
    </w:lvl>
    <w:lvl w:ilvl="8" w:tplc="6874B928" w:tentative="1">
      <w:start w:val="1"/>
      <w:numFmt w:val="bullet"/>
      <w:lvlText w:val=""/>
      <w:lvlJc w:val="left"/>
      <w:pPr>
        <w:tabs>
          <w:tab w:val="num" w:pos="6480"/>
        </w:tabs>
        <w:ind w:left="6480" w:hanging="360"/>
      </w:pPr>
      <w:rPr>
        <w:rFonts w:ascii="Wingdings" w:hAnsi="Wingdings" w:hint="default"/>
      </w:rPr>
    </w:lvl>
  </w:abstractNum>
  <w:abstractNum w:abstractNumId="9">
    <w:nsid w:val="143F629B"/>
    <w:multiLevelType w:val="hybridMultilevel"/>
    <w:tmpl w:val="8D046DF0"/>
    <w:lvl w:ilvl="0" w:tplc="9DAE94F2">
      <w:start w:val="9"/>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15CA1560"/>
    <w:multiLevelType w:val="singleLevel"/>
    <w:tmpl w:val="5176716C"/>
    <w:lvl w:ilvl="0">
      <w:start w:val="1"/>
      <w:numFmt w:val="bullet"/>
      <w:pStyle w:val="Tableautiret"/>
      <w:lvlText w:val=""/>
      <w:lvlJc w:val="left"/>
      <w:pPr>
        <w:tabs>
          <w:tab w:val="num" w:pos="360"/>
        </w:tabs>
        <w:ind w:left="360" w:hanging="360"/>
      </w:pPr>
      <w:rPr>
        <w:rFonts w:ascii="Symbol" w:hAnsi="Symbol" w:hint="default"/>
      </w:rPr>
    </w:lvl>
  </w:abstractNum>
  <w:abstractNum w:abstractNumId="11">
    <w:nsid w:val="234D043B"/>
    <w:multiLevelType w:val="hybridMultilevel"/>
    <w:tmpl w:val="B6C2B1F4"/>
    <w:lvl w:ilvl="0" w:tplc="E738E566">
      <w:start w:val="1"/>
      <w:numFmt w:val="bullet"/>
      <w:lvlText w:val="-"/>
      <w:lvlJc w:val="left"/>
      <w:pPr>
        <w:ind w:left="720" w:hanging="360"/>
      </w:pPr>
      <w:rPr>
        <w:rFonts w:ascii="Helvetica-Bold" w:eastAsia="Times New Roman" w:hAnsi="Helvetica-Bold" w:cs="Helvetica-Bold" w:hint="default"/>
        <w:b/>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2BEA6AD2"/>
    <w:multiLevelType w:val="multilevel"/>
    <w:tmpl w:val="DF30DC16"/>
    <w:lvl w:ilvl="0">
      <w:start w:val="1"/>
      <w:numFmt w:val="decimal"/>
      <w:pStyle w:val="Proposal1"/>
      <w:lvlText w:val="%1"/>
      <w:lvlJc w:val="left"/>
      <w:pPr>
        <w:tabs>
          <w:tab w:val="num" w:pos="737"/>
        </w:tabs>
        <w:ind w:left="737" w:hanging="737"/>
      </w:pPr>
      <w:rPr>
        <w:rFonts w:hint="default"/>
      </w:rPr>
    </w:lvl>
    <w:lvl w:ilvl="1">
      <w:start w:val="1"/>
      <w:numFmt w:val="decimal"/>
      <w:pStyle w:val="Proposal2"/>
      <w:lvlText w:val="%1.%2"/>
      <w:lvlJc w:val="left"/>
      <w:pPr>
        <w:tabs>
          <w:tab w:val="num" w:pos="737"/>
        </w:tabs>
        <w:ind w:left="737" w:hanging="737"/>
      </w:pPr>
      <w:rPr>
        <w:rFonts w:hint="default"/>
      </w:rPr>
    </w:lvl>
    <w:lvl w:ilvl="2">
      <w:start w:val="1"/>
      <w:numFmt w:val="decimal"/>
      <w:pStyle w:val="Proposal3"/>
      <w:lvlText w:val="%1.%2.%3"/>
      <w:lvlJc w:val="left"/>
      <w:pPr>
        <w:tabs>
          <w:tab w:val="num" w:pos="1080"/>
        </w:tabs>
        <w:ind w:left="737" w:hanging="737"/>
      </w:pPr>
      <w:rPr>
        <w:rFonts w:hint="default"/>
      </w:rPr>
    </w:lvl>
    <w:lvl w:ilvl="3">
      <w:start w:val="1"/>
      <w:numFmt w:val="decimal"/>
      <w:pStyle w:val="Proposal1"/>
      <w:lvlText w:val="%1.%2.%3.%4"/>
      <w:lvlJc w:val="left"/>
      <w:pPr>
        <w:tabs>
          <w:tab w:val="num" w:pos="1440"/>
        </w:tabs>
        <w:ind w:left="737" w:hanging="737"/>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nsid w:val="2EA120F4"/>
    <w:multiLevelType w:val="hybridMultilevel"/>
    <w:tmpl w:val="B89A80B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31251B47"/>
    <w:multiLevelType w:val="singleLevel"/>
    <w:tmpl w:val="60A05ECA"/>
    <w:lvl w:ilvl="0">
      <w:start w:val="1"/>
      <w:numFmt w:val="bullet"/>
      <w:pStyle w:val="Tiret2"/>
      <w:lvlText w:val=""/>
      <w:lvlJc w:val="left"/>
      <w:pPr>
        <w:tabs>
          <w:tab w:val="num" w:pos="360"/>
        </w:tabs>
        <w:ind w:left="360" w:hanging="360"/>
      </w:pPr>
      <w:rPr>
        <w:rFonts w:ascii="Symbol" w:hAnsi="Symbol" w:hint="default"/>
      </w:rPr>
    </w:lvl>
  </w:abstractNum>
  <w:abstractNum w:abstractNumId="15">
    <w:nsid w:val="315E32B3"/>
    <w:multiLevelType w:val="multilevel"/>
    <w:tmpl w:val="D170563E"/>
    <w:lvl w:ilvl="0">
      <w:start w:val="1"/>
      <w:numFmt w:val="bullet"/>
      <w:pStyle w:val="ProposalBullet"/>
      <w:lvlText w:val=""/>
      <w:lvlJc w:val="left"/>
      <w:pPr>
        <w:tabs>
          <w:tab w:val="num" w:pos="1418"/>
        </w:tabs>
        <w:ind w:left="1418" w:hanging="567"/>
      </w:pPr>
      <w:rPr>
        <w:rFonts w:ascii="Wingdings" w:hAnsi="Wingdings" w:hint="default"/>
        <w:sz w:val="16"/>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nsid w:val="32941A9F"/>
    <w:multiLevelType w:val="multilevel"/>
    <w:tmpl w:val="5F4075F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nsid w:val="36760D7B"/>
    <w:multiLevelType w:val="singleLevel"/>
    <w:tmpl w:val="27321188"/>
    <w:lvl w:ilvl="0">
      <w:start w:val="1"/>
      <w:numFmt w:val="bullet"/>
      <w:pStyle w:val="tiret3"/>
      <w:lvlText w:val=""/>
      <w:lvlJc w:val="left"/>
      <w:pPr>
        <w:tabs>
          <w:tab w:val="num" w:pos="360"/>
        </w:tabs>
        <w:ind w:left="360" w:hanging="360"/>
      </w:pPr>
      <w:rPr>
        <w:rFonts w:ascii="Symbol" w:hAnsi="Symbol" w:hint="default"/>
      </w:rPr>
    </w:lvl>
  </w:abstractNum>
  <w:abstractNum w:abstractNumId="18">
    <w:nsid w:val="3B8474FE"/>
    <w:multiLevelType w:val="singleLevel"/>
    <w:tmpl w:val="2B70AD90"/>
    <w:lvl w:ilvl="0">
      <w:numFmt w:val="decimal"/>
      <w:pStyle w:val="Enum1"/>
      <w:lvlText w:val="*"/>
      <w:lvlJc w:val="left"/>
    </w:lvl>
  </w:abstractNum>
  <w:abstractNum w:abstractNumId="19">
    <w:nsid w:val="3BC114C8"/>
    <w:multiLevelType w:val="multilevel"/>
    <w:tmpl w:val="AF46B3F8"/>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nsid w:val="3FB24889"/>
    <w:multiLevelType w:val="hybridMultilevel"/>
    <w:tmpl w:val="E7FEA55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nsid w:val="426D1FE1"/>
    <w:multiLevelType w:val="multilevel"/>
    <w:tmpl w:val="19507C3A"/>
    <w:lvl w:ilvl="0">
      <w:start w:val="1"/>
      <w:numFmt w:val="decimal"/>
      <w:pStyle w:val="Tabtitle"/>
      <w:lvlText w:val="Table %1."/>
      <w:lvlJc w:val="left"/>
      <w:pPr>
        <w:tabs>
          <w:tab w:val="num" w:pos="1080"/>
        </w:tabs>
        <w:ind w:left="0" w:firstLine="0"/>
      </w:pPr>
    </w:lvl>
    <w:lvl w:ilvl="1">
      <w:start w:val="1"/>
      <w:numFmt w:val="decimalZero"/>
      <w:isLgl/>
      <w:lvlText w:val="Section %1.%2"/>
      <w:lvlJc w:val="left"/>
      <w:pPr>
        <w:tabs>
          <w:tab w:val="num" w:pos="252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nsid w:val="4290435D"/>
    <w:multiLevelType w:val="hybridMultilevel"/>
    <w:tmpl w:val="2AE607E4"/>
    <w:lvl w:ilvl="0" w:tplc="647A10D8">
      <w:start w:val="1"/>
      <w:numFmt w:val="decimal"/>
      <w:pStyle w:val="Referencias"/>
      <w:lvlText w:val="[%1]"/>
      <w:lvlJc w:val="left"/>
      <w:pPr>
        <w:tabs>
          <w:tab w:val="num" w:pos="567"/>
        </w:tabs>
        <w:ind w:left="567" w:hanging="567"/>
      </w:pPr>
      <w:rPr>
        <w:rFonts w:ascii="Tahoma" w:hAnsi="Tahoma" w:hint="default"/>
        <w:b w:val="0"/>
        <w:i w:val="0"/>
        <w:sz w:val="24"/>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3">
    <w:nsid w:val="43861E2D"/>
    <w:multiLevelType w:val="hybridMultilevel"/>
    <w:tmpl w:val="2938D31A"/>
    <w:lvl w:ilvl="0" w:tplc="DD6C3244">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43B36B52"/>
    <w:multiLevelType w:val="hybridMultilevel"/>
    <w:tmpl w:val="E1B68802"/>
    <w:lvl w:ilvl="0" w:tplc="FFD8B5AE">
      <w:start w:val="1"/>
      <w:numFmt w:val="bullet"/>
      <w:pStyle w:val="Bullet3"/>
      <w:lvlText w:val=""/>
      <w:lvlJc w:val="left"/>
      <w:pPr>
        <w:tabs>
          <w:tab w:val="num" w:pos="1778"/>
        </w:tabs>
        <w:ind w:left="1701" w:hanging="283"/>
      </w:pPr>
      <w:rPr>
        <w:rFonts w:ascii="Wingdings" w:hAnsi="Wingdings" w:hint="default"/>
        <w:color w:val="auto"/>
      </w:rPr>
    </w:lvl>
    <w:lvl w:ilvl="1" w:tplc="240A0003" w:tentative="1">
      <w:start w:val="1"/>
      <w:numFmt w:val="bullet"/>
      <w:lvlText w:val="o"/>
      <w:lvlJc w:val="left"/>
      <w:pPr>
        <w:tabs>
          <w:tab w:val="num" w:pos="1440"/>
        </w:tabs>
        <w:ind w:left="1440" w:hanging="360"/>
      </w:pPr>
      <w:rPr>
        <w:rFonts w:ascii="Courier New" w:hAnsi="Courier New" w:hint="default"/>
      </w:rPr>
    </w:lvl>
    <w:lvl w:ilvl="2" w:tplc="240A0005" w:tentative="1">
      <w:start w:val="1"/>
      <w:numFmt w:val="bullet"/>
      <w:lvlText w:val=""/>
      <w:lvlJc w:val="left"/>
      <w:pPr>
        <w:tabs>
          <w:tab w:val="num" w:pos="2160"/>
        </w:tabs>
        <w:ind w:left="2160" w:hanging="360"/>
      </w:pPr>
      <w:rPr>
        <w:rFonts w:ascii="Wingdings" w:hAnsi="Wingdings" w:hint="default"/>
      </w:rPr>
    </w:lvl>
    <w:lvl w:ilvl="3" w:tplc="240A0001" w:tentative="1">
      <w:start w:val="1"/>
      <w:numFmt w:val="bullet"/>
      <w:lvlText w:val=""/>
      <w:lvlJc w:val="left"/>
      <w:pPr>
        <w:tabs>
          <w:tab w:val="num" w:pos="2880"/>
        </w:tabs>
        <w:ind w:left="2880" w:hanging="360"/>
      </w:pPr>
      <w:rPr>
        <w:rFonts w:ascii="Symbol" w:hAnsi="Symbol" w:hint="default"/>
      </w:rPr>
    </w:lvl>
    <w:lvl w:ilvl="4" w:tplc="240A0003" w:tentative="1">
      <w:start w:val="1"/>
      <w:numFmt w:val="bullet"/>
      <w:lvlText w:val="o"/>
      <w:lvlJc w:val="left"/>
      <w:pPr>
        <w:tabs>
          <w:tab w:val="num" w:pos="3600"/>
        </w:tabs>
        <w:ind w:left="3600" w:hanging="360"/>
      </w:pPr>
      <w:rPr>
        <w:rFonts w:ascii="Courier New" w:hAnsi="Courier New" w:hint="default"/>
      </w:rPr>
    </w:lvl>
    <w:lvl w:ilvl="5" w:tplc="240A0005" w:tentative="1">
      <w:start w:val="1"/>
      <w:numFmt w:val="bullet"/>
      <w:lvlText w:val=""/>
      <w:lvlJc w:val="left"/>
      <w:pPr>
        <w:tabs>
          <w:tab w:val="num" w:pos="4320"/>
        </w:tabs>
        <w:ind w:left="4320" w:hanging="360"/>
      </w:pPr>
      <w:rPr>
        <w:rFonts w:ascii="Wingdings" w:hAnsi="Wingdings" w:hint="default"/>
      </w:rPr>
    </w:lvl>
    <w:lvl w:ilvl="6" w:tplc="240A0001" w:tentative="1">
      <w:start w:val="1"/>
      <w:numFmt w:val="bullet"/>
      <w:lvlText w:val=""/>
      <w:lvlJc w:val="left"/>
      <w:pPr>
        <w:tabs>
          <w:tab w:val="num" w:pos="5040"/>
        </w:tabs>
        <w:ind w:left="5040" w:hanging="360"/>
      </w:pPr>
      <w:rPr>
        <w:rFonts w:ascii="Symbol" w:hAnsi="Symbol" w:hint="default"/>
      </w:rPr>
    </w:lvl>
    <w:lvl w:ilvl="7" w:tplc="240A0003" w:tentative="1">
      <w:start w:val="1"/>
      <w:numFmt w:val="bullet"/>
      <w:lvlText w:val="o"/>
      <w:lvlJc w:val="left"/>
      <w:pPr>
        <w:tabs>
          <w:tab w:val="num" w:pos="5760"/>
        </w:tabs>
        <w:ind w:left="5760" w:hanging="360"/>
      </w:pPr>
      <w:rPr>
        <w:rFonts w:ascii="Courier New" w:hAnsi="Courier New" w:hint="default"/>
      </w:rPr>
    </w:lvl>
    <w:lvl w:ilvl="8" w:tplc="240A0005" w:tentative="1">
      <w:start w:val="1"/>
      <w:numFmt w:val="bullet"/>
      <w:lvlText w:val=""/>
      <w:lvlJc w:val="left"/>
      <w:pPr>
        <w:tabs>
          <w:tab w:val="num" w:pos="6480"/>
        </w:tabs>
        <w:ind w:left="6480" w:hanging="360"/>
      </w:pPr>
      <w:rPr>
        <w:rFonts w:ascii="Wingdings" w:hAnsi="Wingdings" w:hint="default"/>
      </w:rPr>
    </w:lvl>
  </w:abstractNum>
  <w:abstractNum w:abstractNumId="25">
    <w:nsid w:val="4636525E"/>
    <w:multiLevelType w:val="hybridMultilevel"/>
    <w:tmpl w:val="C14C0DB6"/>
    <w:lvl w:ilvl="0" w:tplc="DD6C3244">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47432BFA"/>
    <w:multiLevelType w:val="hybridMultilevel"/>
    <w:tmpl w:val="5E320FA0"/>
    <w:lvl w:ilvl="0" w:tplc="DD6C3244">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47F07CB5"/>
    <w:multiLevelType w:val="singleLevel"/>
    <w:tmpl w:val="7FF8B91A"/>
    <w:lvl w:ilvl="0">
      <w:start w:val="1"/>
      <w:numFmt w:val="bullet"/>
      <w:pStyle w:val="Bulletklein"/>
      <w:lvlText w:val=""/>
      <w:lvlJc w:val="left"/>
      <w:pPr>
        <w:tabs>
          <w:tab w:val="num" w:pos="2628"/>
        </w:tabs>
        <w:ind w:left="2608" w:hanging="340"/>
      </w:pPr>
      <w:rPr>
        <w:rFonts w:ascii="Symbol" w:hAnsi="Symbol" w:hint="default"/>
        <w:sz w:val="16"/>
      </w:rPr>
    </w:lvl>
  </w:abstractNum>
  <w:abstractNum w:abstractNumId="28">
    <w:nsid w:val="4F3B44D2"/>
    <w:multiLevelType w:val="multilevel"/>
    <w:tmpl w:val="F38A85EA"/>
    <w:lvl w:ilvl="0">
      <w:start w:val="1"/>
      <w:numFmt w:val="decimal"/>
      <w:lvlText w:val="%1."/>
      <w:lvlJc w:val="left"/>
      <w:pPr>
        <w:ind w:left="360" w:hanging="360"/>
      </w:pPr>
      <w:rPr>
        <w:rFonts w:hint="default"/>
      </w:rPr>
    </w:lvl>
    <w:lvl w:ilvl="1">
      <w:start w:val="3"/>
      <w:numFmt w:val="decimal"/>
      <w:isLgl/>
      <w:lvlText w:val="%1.%2."/>
      <w:lvlJc w:val="left"/>
      <w:pPr>
        <w:ind w:left="495" w:hanging="495"/>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
    <w:nsid w:val="53F22F46"/>
    <w:multiLevelType w:val="hybridMultilevel"/>
    <w:tmpl w:val="AB58E9E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nsid w:val="55295A08"/>
    <w:multiLevelType w:val="hybridMultilevel"/>
    <w:tmpl w:val="8BA85080"/>
    <w:lvl w:ilvl="0" w:tplc="68F4CFFC">
      <w:start w:val="1"/>
      <w:numFmt w:val="decimal"/>
      <w:lvlText w:val="%1."/>
      <w:lvlJc w:val="left"/>
      <w:pPr>
        <w:ind w:left="360" w:hanging="360"/>
      </w:pPr>
      <w:rPr>
        <w:rFonts w:hint="default"/>
      </w:rPr>
    </w:lvl>
    <w:lvl w:ilvl="1" w:tplc="240A0019">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1">
    <w:nsid w:val="558E64EF"/>
    <w:multiLevelType w:val="hybridMultilevel"/>
    <w:tmpl w:val="6D0E30D4"/>
    <w:lvl w:ilvl="0" w:tplc="DD6C3244">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55D75B16"/>
    <w:multiLevelType w:val="hybridMultilevel"/>
    <w:tmpl w:val="644E7EA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nsid w:val="56984F77"/>
    <w:multiLevelType w:val="hybridMultilevel"/>
    <w:tmpl w:val="7BE0B4DA"/>
    <w:lvl w:ilvl="0" w:tplc="0C0A0001">
      <w:start w:val="1"/>
      <w:numFmt w:val="bullet"/>
      <w:pStyle w:val="TableBullet"/>
      <w:lvlText w:val=""/>
      <w:lvlJc w:val="left"/>
      <w:pPr>
        <w:tabs>
          <w:tab w:val="num" w:pos="360"/>
        </w:tabs>
        <w:ind w:left="284" w:hanging="284"/>
      </w:pPr>
      <w:rPr>
        <w:rFonts w:ascii="Wingdings" w:hAnsi="Wingdings" w:hint="default"/>
        <w:color w:val="auto"/>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4">
    <w:nsid w:val="60917702"/>
    <w:multiLevelType w:val="hybridMultilevel"/>
    <w:tmpl w:val="9F86647C"/>
    <w:lvl w:ilvl="0" w:tplc="346EC234">
      <w:start w:val="1"/>
      <w:numFmt w:val="bullet"/>
      <w:lvlText w:val="-"/>
      <w:lvlJc w:val="left"/>
      <w:pPr>
        <w:ind w:left="720" w:hanging="360"/>
      </w:pPr>
      <w:rPr>
        <w:rFonts w:ascii="Tahoma" w:eastAsia="Times New Roman" w:hAnsi="Tahoma" w:cs="Tahoma"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nsid w:val="613046FB"/>
    <w:multiLevelType w:val="multilevel"/>
    <w:tmpl w:val="6ADE6220"/>
    <w:lvl w:ilvl="0">
      <w:start w:val="1"/>
      <w:numFmt w:val="decimal"/>
      <w:suff w:val="nothing"/>
      <w:lvlText w:val="Annex %1"/>
      <w:lvlJc w:val="left"/>
      <w:pPr>
        <w:ind w:left="0" w:firstLine="0"/>
      </w:pPr>
      <w:rPr>
        <w:rFonts w:hint="default"/>
      </w:rPr>
    </w:lvl>
    <w:lvl w:ilvl="1">
      <w:start w:val="1"/>
      <w:numFmt w:val="decimal"/>
      <w:pStyle w:val="Annex2"/>
      <w:lvlText w:val="A%1.%2."/>
      <w:lvlJc w:val="left"/>
      <w:pPr>
        <w:tabs>
          <w:tab w:val="num" w:pos="1134"/>
        </w:tabs>
        <w:ind w:left="1134" w:hanging="1134"/>
      </w:pPr>
      <w:rPr>
        <w:rFonts w:hint="default"/>
      </w:rPr>
    </w:lvl>
    <w:lvl w:ilvl="2">
      <w:start w:val="1"/>
      <w:numFmt w:val="decimal"/>
      <w:pStyle w:val="Annex1"/>
      <w:lvlText w:val="A%1.%2.%3."/>
      <w:lvlJc w:val="left"/>
      <w:pPr>
        <w:tabs>
          <w:tab w:val="num" w:pos="1134"/>
        </w:tabs>
        <w:ind w:left="1134" w:hanging="1134"/>
      </w:pPr>
      <w:rPr>
        <w:rFonts w:hint="default"/>
      </w:rPr>
    </w:lvl>
    <w:lvl w:ilvl="3">
      <w:start w:val="1"/>
      <w:numFmt w:val="decimal"/>
      <w:lvlText w:val="A%1.%2.%3.%4."/>
      <w:lvlJc w:val="left"/>
      <w:pPr>
        <w:tabs>
          <w:tab w:val="num" w:pos="1134"/>
        </w:tabs>
        <w:ind w:left="1134" w:hanging="1134"/>
      </w:pPr>
      <w:rPr>
        <w:rFonts w:hint="default"/>
      </w:rPr>
    </w:lvl>
    <w:lvl w:ilvl="4">
      <w:start w:val="1"/>
      <w:numFmt w:val="decimal"/>
      <w:lvlText w:val="A%1.%2.%3.%4.%5."/>
      <w:lvlJc w:val="left"/>
      <w:pPr>
        <w:tabs>
          <w:tab w:val="num" w:pos="1418"/>
        </w:tabs>
        <w:ind w:left="1418" w:hanging="1418"/>
      </w:pPr>
      <w:rPr>
        <w:rFonts w:hint="default"/>
      </w:rPr>
    </w:lvl>
    <w:lvl w:ilvl="5">
      <w:start w:val="1"/>
      <w:numFmt w:val="decimal"/>
      <w:lvlText w:val="A%1.%2.%3.%4.%5.%6."/>
      <w:lvlJc w:val="left"/>
      <w:pPr>
        <w:tabs>
          <w:tab w:val="num" w:pos="1418"/>
        </w:tabs>
        <w:ind w:left="1418" w:hanging="1418"/>
      </w:pPr>
      <w:rPr>
        <w:rFonts w:hint="default"/>
      </w:rPr>
    </w:lvl>
    <w:lvl w:ilvl="6">
      <w:start w:val="1"/>
      <w:numFmt w:val="decimal"/>
      <w:lvlText w:val="A%1.%2.%3.%4.%5.%6.%7."/>
      <w:lvlJc w:val="left"/>
      <w:pPr>
        <w:tabs>
          <w:tab w:val="num" w:pos="1800"/>
        </w:tabs>
        <w:ind w:left="1418" w:hanging="1418"/>
      </w:pPr>
      <w:rPr>
        <w:rFonts w:hint="default"/>
      </w:rPr>
    </w:lvl>
    <w:lvl w:ilvl="7">
      <w:start w:val="1"/>
      <w:numFmt w:val="decimal"/>
      <w:lvlText w:val="A%1.%2.%3.%4.%5.%6.%7.%8."/>
      <w:lvlJc w:val="left"/>
      <w:pPr>
        <w:tabs>
          <w:tab w:val="num" w:pos="1800"/>
        </w:tabs>
        <w:ind w:left="1418" w:hanging="1418"/>
      </w:pPr>
      <w:rPr>
        <w:rFonts w:hint="default"/>
      </w:rPr>
    </w:lvl>
    <w:lvl w:ilvl="8">
      <w:start w:val="1"/>
      <w:numFmt w:val="decimal"/>
      <w:lvlText w:val="A%1.%2.%3.%4.%5.%6.%7.%8.%9."/>
      <w:lvlJc w:val="left"/>
      <w:pPr>
        <w:tabs>
          <w:tab w:val="num" w:pos="2160"/>
        </w:tabs>
        <w:ind w:left="1418" w:hanging="1418"/>
      </w:pPr>
      <w:rPr>
        <w:rFonts w:hint="default"/>
      </w:rPr>
    </w:lvl>
  </w:abstractNum>
  <w:abstractNum w:abstractNumId="36">
    <w:nsid w:val="63E105A2"/>
    <w:multiLevelType w:val="singleLevel"/>
    <w:tmpl w:val="8702CC3A"/>
    <w:lvl w:ilvl="0">
      <w:start w:val="1"/>
      <w:numFmt w:val="decimal"/>
      <w:pStyle w:val="ListnumBull1"/>
      <w:lvlText w:val="(%1)"/>
      <w:lvlJc w:val="left"/>
      <w:pPr>
        <w:tabs>
          <w:tab w:val="num" w:pos="927"/>
        </w:tabs>
        <w:ind w:left="850" w:hanging="283"/>
      </w:pPr>
      <w:rPr>
        <w:rFonts w:ascii="Arial" w:hAnsi="Arial" w:hint="default"/>
        <w:b w:val="0"/>
        <w:i w:val="0"/>
        <w:sz w:val="20"/>
      </w:rPr>
    </w:lvl>
  </w:abstractNum>
  <w:abstractNum w:abstractNumId="37">
    <w:nsid w:val="66E53A7D"/>
    <w:multiLevelType w:val="hybridMultilevel"/>
    <w:tmpl w:val="3EC434D0"/>
    <w:lvl w:ilvl="0" w:tplc="DD6C3244">
      <w:start w:val="1"/>
      <w:numFmt w:val="bullet"/>
      <w:lvlText w:val=""/>
      <w:lvlJc w:val="left"/>
      <w:pPr>
        <w:ind w:left="750" w:hanging="360"/>
      </w:pPr>
      <w:rPr>
        <w:rFonts w:ascii="Symbol" w:hAnsi="Symbol" w:hint="default"/>
      </w:rPr>
    </w:lvl>
    <w:lvl w:ilvl="1" w:tplc="0C0A0003" w:tentative="1">
      <w:start w:val="1"/>
      <w:numFmt w:val="bullet"/>
      <w:lvlText w:val="o"/>
      <w:lvlJc w:val="left"/>
      <w:pPr>
        <w:ind w:left="1470" w:hanging="360"/>
      </w:pPr>
      <w:rPr>
        <w:rFonts w:ascii="Courier New" w:hAnsi="Courier New" w:cs="Courier New" w:hint="default"/>
      </w:rPr>
    </w:lvl>
    <w:lvl w:ilvl="2" w:tplc="0C0A0005" w:tentative="1">
      <w:start w:val="1"/>
      <w:numFmt w:val="bullet"/>
      <w:lvlText w:val=""/>
      <w:lvlJc w:val="left"/>
      <w:pPr>
        <w:ind w:left="2190" w:hanging="360"/>
      </w:pPr>
      <w:rPr>
        <w:rFonts w:ascii="Wingdings" w:hAnsi="Wingdings" w:hint="default"/>
      </w:rPr>
    </w:lvl>
    <w:lvl w:ilvl="3" w:tplc="0C0A0001" w:tentative="1">
      <w:start w:val="1"/>
      <w:numFmt w:val="bullet"/>
      <w:lvlText w:val=""/>
      <w:lvlJc w:val="left"/>
      <w:pPr>
        <w:ind w:left="2910" w:hanging="360"/>
      </w:pPr>
      <w:rPr>
        <w:rFonts w:ascii="Symbol" w:hAnsi="Symbol" w:hint="default"/>
      </w:rPr>
    </w:lvl>
    <w:lvl w:ilvl="4" w:tplc="0C0A0003" w:tentative="1">
      <w:start w:val="1"/>
      <w:numFmt w:val="bullet"/>
      <w:lvlText w:val="o"/>
      <w:lvlJc w:val="left"/>
      <w:pPr>
        <w:ind w:left="3630" w:hanging="360"/>
      </w:pPr>
      <w:rPr>
        <w:rFonts w:ascii="Courier New" w:hAnsi="Courier New" w:cs="Courier New" w:hint="default"/>
      </w:rPr>
    </w:lvl>
    <w:lvl w:ilvl="5" w:tplc="0C0A0005" w:tentative="1">
      <w:start w:val="1"/>
      <w:numFmt w:val="bullet"/>
      <w:lvlText w:val=""/>
      <w:lvlJc w:val="left"/>
      <w:pPr>
        <w:ind w:left="4350" w:hanging="360"/>
      </w:pPr>
      <w:rPr>
        <w:rFonts w:ascii="Wingdings" w:hAnsi="Wingdings" w:hint="default"/>
      </w:rPr>
    </w:lvl>
    <w:lvl w:ilvl="6" w:tplc="0C0A0001" w:tentative="1">
      <w:start w:val="1"/>
      <w:numFmt w:val="bullet"/>
      <w:lvlText w:val=""/>
      <w:lvlJc w:val="left"/>
      <w:pPr>
        <w:ind w:left="5070" w:hanging="360"/>
      </w:pPr>
      <w:rPr>
        <w:rFonts w:ascii="Symbol" w:hAnsi="Symbol" w:hint="default"/>
      </w:rPr>
    </w:lvl>
    <w:lvl w:ilvl="7" w:tplc="0C0A0003" w:tentative="1">
      <w:start w:val="1"/>
      <w:numFmt w:val="bullet"/>
      <w:lvlText w:val="o"/>
      <w:lvlJc w:val="left"/>
      <w:pPr>
        <w:ind w:left="5790" w:hanging="360"/>
      </w:pPr>
      <w:rPr>
        <w:rFonts w:ascii="Courier New" w:hAnsi="Courier New" w:cs="Courier New" w:hint="default"/>
      </w:rPr>
    </w:lvl>
    <w:lvl w:ilvl="8" w:tplc="0C0A0005" w:tentative="1">
      <w:start w:val="1"/>
      <w:numFmt w:val="bullet"/>
      <w:lvlText w:val=""/>
      <w:lvlJc w:val="left"/>
      <w:pPr>
        <w:ind w:left="6510" w:hanging="360"/>
      </w:pPr>
      <w:rPr>
        <w:rFonts w:ascii="Wingdings" w:hAnsi="Wingdings" w:hint="default"/>
      </w:rPr>
    </w:lvl>
  </w:abstractNum>
  <w:abstractNum w:abstractNumId="38">
    <w:nsid w:val="675A381C"/>
    <w:multiLevelType w:val="singleLevel"/>
    <w:tmpl w:val="7FAA19D6"/>
    <w:lvl w:ilvl="0">
      <w:start w:val="1"/>
      <w:numFmt w:val="bullet"/>
      <w:pStyle w:val="Bullet"/>
      <w:lvlText w:val=""/>
      <w:lvlJc w:val="left"/>
      <w:pPr>
        <w:tabs>
          <w:tab w:val="num" w:pos="1948"/>
        </w:tabs>
        <w:ind w:left="1928" w:hanging="340"/>
      </w:pPr>
      <w:rPr>
        <w:rFonts w:ascii="Symbol" w:hAnsi="Symbol" w:hint="default"/>
        <w:sz w:val="16"/>
      </w:rPr>
    </w:lvl>
  </w:abstractNum>
  <w:abstractNum w:abstractNumId="39">
    <w:nsid w:val="68710F7D"/>
    <w:multiLevelType w:val="multilevel"/>
    <w:tmpl w:val="506EF0A2"/>
    <w:lvl w:ilvl="0">
      <w:start w:val="1"/>
      <w:numFmt w:val="decimal"/>
      <w:pStyle w:val="Figtitle"/>
      <w:lvlText w:val="Figure %1."/>
      <w:lvlJc w:val="center"/>
      <w:pPr>
        <w:tabs>
          <w:tab w:val="num" w:pos="1008"/>
        </w:tabs>
        <w:ind w:left="0" w:firstLine="288"/>
      </w:pPr>
      <w:rPr>
        <w:rFonts w:ascii="Arial" w:hAnsi="Arial" w:hint="default"/>
        <w:b w:val="0"/>
        <w:i w:val="0"/>
        <w:sz w:val="20"/>
      </w:rPr>
    </w:lvl>
    <w:lvl w:ilvl="1">
      <w:start w:val="1"/>
      <w:numFmt w:val="decimalZero"/>
      <w:isLgl/>
      <w:lvlText w:val="Section %1.%2"/>
      <w:lvlJc w:val="left"/>
      <w:pPr>
        <w:tabs>
          <w:tab w:val="num" w:pos="252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0">
    <w:nsid w:val="699C55CB"/>
    <w:multiLevelType w:val="hybridMultilevel"/>
    <w:tmpl w:val="D810589E"/>
    <w:lvl w:ilvl="0" w:tplc="346EC234">
      <w:start w:val="1"/>
      <w:numFmt w:val="bullet"/>
      <w:lvlText w:val="-"/>
      <w:lvlJc w:val="left"/>
      <w:pPr>
        <w:ind w:left="360" w:hanging="360"/>
      </w:pPr>
      <w:rPr>
        <w:rFonts w:ascii="Tahoma" w:eastAsia="Times New Roman" w:hAnsi="Tahoma" w:cs="Tahoma"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nsid w:val="69AA7079"/>
    <w:multiLevelType w:val="singleLevel"/>
    <w:tmpl w:val="E3FAAE4E"/>
    <w:lvl w:ilvl="0">
      <w:start w:val="1"/>
      <w:numFmt w:val="bullet"/>
      <w:pStyle w:val="Tiret1"/>
      <w:lvlText w:val=""/>
      <w:lvlJc w:val="left"/>
      <w:pPr>
        <w:tabs>
          <w:tab w:val="num" w:pos="360"/>
        </w:tabs>
        <w:ind w:left="360" w:hanging="360"/>
      </w:pPr>
      <w:rPr>
        <w:rFonts w:ascii="Symbol" w:hAnsi="Symbol" w:hint="default"/>
      </w:rPr>
    </w:lvl>
  </w:abstractNum>
  <w:abstractNum w:abstractNumId="42">
    <w:nsid w:val="6EFD1EBB"/>
    <w:multiLevelType w:val="hybridMultilevel"/>
    <w:tmpl w:val="564878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700C41EE"/>
    <w:multiLevelType w:val="multilevel"/>
    <w:tmpl w:val="63CE30B4"/>
    <w:lvl w:ilvl="0">
      <w:start w:val="1"/>
      <w:numFmt w:val="decimal"/>
      <w:pStyle w:val="Ttulo1"/>
      <w:lvlText w:val="%1"/>
      <w:lvlJc w:val="left"/>
      <w:pPr>
        <w:tabs>
          <w:tab w:val="num" w:pos="432"/>
        </w:tabs>
        <w:ind w:left="432" w:hanging="432"/>
      </w:pPr>
    </w:lvl>
    <w:lvl w:ilvl="1">
      <w:start w:val="1"/>
      <w:numFmt w:val="decimal"/>
      <w:pStyle w:val="Ttulo2"/>
      <w:lvlText w:val="%1.%2"/>
      <w:lvlJc w:val="left"/>
      <w:pPr>
        <w:tabs>
          <w:tab w:val="num" w:pos="576"/>
        </w:tabs>
        <w:ind w:left="576" w:hanging="576"/>
      </w:pPr>
    </w:lvl>
    <w:lvl w:ilvl="2">
      <w:start w:val="1"/>
      <w:numFmt w:val="decimal"/>
      <w:pStyle w:val="Ttulo3"/>
      <w:lvlText w:val="%1.%2.%3"/>
      <w:lvlJc w:val="left"/>
      <w:pPr>
        <w:tabs>
          <w:tab w:val="num" w:pos="720"/>
        </w:tabs>
        <w:ind w:left="720" w:hanging="720"/>
      </w:pPr>
    </w:lvl>
    <w:lvl w:ilvl="3">
      <w:start w:val="1"/>
      <w:numFmt w:val="decimal"/>
      <w:pStyle w:val="Ttulo4"/>
      <w:lvlText w:val="%1.%2.%3.%4"/>
      <w:lvlJc w:val="left"/>
      <w:pPr>
        <w:tabs>
          <w:tab w:val="num" w:pos="864"/>
        </w:tabs>
        <w:ind w:left="864" w:hanging="864"/>
      </w:pPr>
    </w:lvl>
    <w:lvl w:ilvl="4">
      <w:start w:val="1"/>
      <w:numFmt w:val="decimal"/>
      <w:pStyle w:val="Ttulo5"/>
      <w:lvlText w:val="%1.%2.%3.%4.%5"/>
      <w:lvlJc w:val="left"/>
      <w:pPr>
        <w:tabs>
          <w:tab w:val="num" w:pos="1008"/>
        </w:tabs>
        <w:ind w:left="1008" w:hanging="1008"/>
      </w:pPr>
    </w:lvl>
    <w:lvl w:ilvl="5">
      <w:start w:val="1"/>
      <w:numFmt w:val="decimal"/>
      <w:pStyle w:val="Ttulo6"/>
      <w:lvlText w:val="%1.%2.%3.%4.%5.%6"/>
      <w:lvlJc w:val="left"/>
      <w:pPr>
        <w:tabs>
          <w:tab w:val="num" w:pos="1152"/>
        </w:tabs>
        <w:ind w:left="1152" w:hanging="1152"/>
      </w:pPr>
    </w:lvl>
    <w:lvl w:ilvl="6">
      <w:start w:val="1"/>
      <w:numFmt w:val="decimal"/>
      <w:pStyle w:val="Ttulo7"/>
      <w:lvlText w:val="%1.%2.%3.%4.%5.%6.%7"/>
      <w:lvlJc w:val="left"/>
      <w:pPr>
        <w:tabs>
          <w:tab w:val="num" w:pos="1296"/>
        </w:tabs>
        <w:ind w:left="1296" w:hanging="1296"/>
      </w:pPr>
    </w:lvl>
    <w:lvl w:ilvl="7">
      <w:start w:val="1"/>
      <w:numFmt w:val="decimal"/>
      <w:pStyle w:val="Ttulo8"/>
      <w:lvlText w:val="%1.%2.%3.%4.%5.%6.%7.%8"/>
      <w:lvlJc w:val="left"/>
      <w:pPr>
        <w:tabs>
          <w:tab w:val="num" w:pos="1440"/>
        </w:tabs>
        <w:ind w:left="1440" w:hanging="1440"/>
      </w:pPr>
    </w:lvl>
    <w:lvl w:ilvl="8">
      <w:start w:val="1"/>
      <w:numFmt w:val="decimal"/>
      <w:pStyle w:val="Ttulo9"/>
      <w:lvlText w:val="%1.%2.%3.%4.%5.%6.%7.%8.%9"/>
      <w:lvlJc w:val="left"/>
      <w:pPr>
        <w:tabs>
          <w:tab w:val="num" w:pos="1584"/>
        </w:tabs>
        <w:ind w:left="1584" w:hanging="1584"/>
      </w:pPr>
    </w:lvl>
  </w:abstractNum>
  <w:abstractNum w:abstractNumId="44">
    <w:nsid w:val="763F23B8"/>
    <w:multiLevelType w:val="singleLevel"/>
    <w:tmpl w:val="BA3627D2"/>
    <w:lvl w:ilvl="0">
      <w:start w:val="1"/>
      <w:numFmt w:val="decimal"/>
      <w:pStyle w:val="sumfirst"/>
      <w:lvlText w:val="%1."/>
      <w:lvlJc w:val="left"/>
      <w:pPr>
        <w:tabs>
          <w:tab w:val="num" w:pos="1948"/>
        </w:tabs>
        <w:ind w:left="1928" w:hanging="340"/>
      </w:pPr>
    </w:lvl>
  </w:abstractNum>
  <w:abstractNum w:abstractNumId="45">
    <w:nsid w:val="7658603E"/>
    <w:multiLevelType w:val="singleLevel"/>
    <w:tmpl w:val="C8AC0BAA"/>
    <w:lvl w:ilvl="0">
      <w:start w:val="1"/>
      <w:numFmt w:val="bullet"/>
      <w:pStyle w:val="Cellbullet"/>
      <w:lvlText w:val=""/>
      <w:lvlJc w:val="left"/>
      <w:pPr>
        <w:tabs>
          <w:tab w:val="num" w:pos="360"/>
        </w:tabs>
        <w:ind w:left="340" w:hanging="340"/>
      </w:pPr>
      <w:rPr>
        <w:rFonts w:ascii="Symbol" w:hAnsi="Symbol" w:hint="default"/>
        <w:sz w:val="16"/>
      </w:rPr>
    </w:lvl>
  </w:abstractNum>
  <w:abstractNum w:abstractNumId="46">
    <w:nsid w:val="7A9E4F50"/>
    <w:multiLevelType w:val="multilevel"/>
    <w:tmpl w:val="F1EA232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nsid w:val="7AFE428D"/>
    <w:multiLevelType w:val="hybridMultilevel"/>
    <w:tmpl w:val="DF9C2656"/>
    <w:lvl w:ilvl="0" w:tplc="DD6C3244">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8">
    <w:nsid w:val="7C004F33"/>
    <w:multiLevelType w:val="multilevel"/>
    <w:tmpl w:val="83C0FC0E"/>
    <w:lvl w:ilvl="0">
      <w:start w:val="4"/>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num w:numId="1">
    <w:abstractNumId w:val="7"/>
  </w:num>
  <w:num w:numId="2">
    <w:abstractNumId w:val="36"/>
  </w:num>
  <w:num w:numId="3">
    <w:abstractNumId w:val="39"/>
  </w:num>
  <w:num w:numId="4">
    <w:abstractNumId w:val="21"/>
  </w:num>
  <w:num w:numId="5">
    <w:abstractNumId w:val="14"/>
  </w:num>
  <w:num w:numId="6">
    <w:abstractNumId w:val="41"/>
  </w:num>
  <w:num w:numId="7">
    <w:abstractNumId w:val="38"/>
  </w:num>
  <w:num w:numId="8">
    <w:abstractNumId w:val="45"/>
  </w:num>
  <w:num w:numId="9">
    <w:abstractNumId w:val="44"/>
  </w:num>
  <w:num w:numId="10">
    <w:abstractNumId w:val="2"/>
  </w:num>
  <w:num w:numId="11">
    <w:abstractNumId w:val="27"/>
  </w:num>
  <w:num w:numId="12">
    <w:abstractNumId w:val="3"/>
  </w:num>
  <w:num w:numId="13">
    <w:abstractNumId w:val="12"/>
  </w:num>
  <w:num w:numId="14">
    <w:abstractNumId w:val="15"/>
  </w:num>
  <w:num w:numId="15">
    <w:abstractNumId w:val="43"/>
  </w:num>
  <w:num w:numId="16">
    <w:abstractNumId w:val="0"/>
  </w:num>
  <w:num w:numId="17">
    <w:abstractNumId w:val="18"/>
    <w:lvlOverride w:ilvl="0">
      <w:lvl w:ilvl="0">
        <w:start w:val="1"/>
        <w:numFmt w:val="bullet"/>
        <w:pStyle w:val="Enum1"/>
        <w:lvlText w:val=""/>
        <w:legacy w:legacy="1" w:legacySpace="0" w:legacyIndent="283"/>
        <w:lvlJc w:val="left"/>
        <w:pPr>
          <w:ind w:left="1701" w:hanging="283"/>
        </w:pPr>
        <w:rPr>
          <w:rFonts w:ascii="Helvetica" w:hAnsi="Helvetica" w:hint="default"/>
          <w:sz w:val="16"/>
        </w:rPr>
      </w:lvl>
    </w:lvlOverride>
  </w:num>
  <w:num w:numId="18">
    <w:abstractNumId w:val="35"/>
  </w:num>
  <w:num w:numId="19">
    <w:abstractNumId w:val="24"/>
  </w:num>
  <w:num w:numId="20">
    <w:abstractNumId w:val="33"/>
  </w:num>
  <w:num w:numId="21">
    <w:abstractNumId w:val="8"/>
  </w:num>
  <w:num w:numId="22">
    <w:abstractNumId w:val="10"/>
  </w:num>
  <w:num w:numId="23">
    <w:abstractNumId w:val="17"/>
  </w:num>
  <w:num w:numId="24">
    <w:abstractNumId w:val="5"/>
  </w:num>
  <w:num w:numId="25">
    <w:abstractNumId w:val="40"/>
  </w:num>
  <w:num w:numId="26">
    <w:abstractNumId w:val="11"/>
  </w:num>
  <w:num w:numId="27">
    <w:abstractNumId w:val="1"/>
  </w:num>
  <w:num w:numId="28">
    <w:abstractNumId w:val="34"/>
  </w:num>
  <w:num w:numId="29">
    <w:abstractNumId w:val="32"/>
  </w:num>
  <w:num w:numId="30">
    <w:abstractNumId w:val="16"/>
  </w:num>
  <w:num w:numId="31">
    <w:abstractNumId w:val="9"/>
  </w:num>
  <w:num w:numId="32">
    <w:abstractNumId w:val="19"/>
  </w:num>
  <w:num w:numId="33">
    <w:abstractNumId w:val="30"/>
  </w:num>
  <w:num w:numId="34">
    <w:abstractNumId w:val="48"/>
  </w:num>
  <w:num w:numId="35">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8"/>
  </w:num>
  <w:num w:numId="37">
    <w:abstractNumId w:val="22"/>
  </w:num>
  <w:num w:numId="38">
    <w:abstractNumId w:val="37"/>
  </w:num>
  <w:num w:numId="39">
    <w:abstractNumId w:val="23"/>
  </w:num>
  <w:num w:numId="40">
    <w:abstractNumId w:val="47"/>
  </w:num>
  <w:num w:numId="41">
    <w:abstractNumId w:val="25"/>
  </w:num>
  <w:num w:numId="42">
    <w:abstractNumId w:val="26"/>
  </w:num>
  <w:num w:numId="43">
    <w:abstractNumId w:val="31"/>
  </w:num>
  <w:num w:numId="44">
    <w:abstractNumId w:val="20"/>
  </w:num>
  <w:num w:numId="45">
    <w:abstractNumId w:val="4"/>
  </w:num>
  <w:num w:numId="46">
    <w:abstractNumId w:val="29"/>
  </w:num>
  <w:num w:numId="47">
    <w:abstractNumId w:val="46"/>
  </w:num>
  <w:num w:numId="48">
    <w:abstractNumId w:val="42"/>
  </w:num>
  <w:num w:numId="49">
    <w:abstractNumId w:val="13"/>
  </w:num>
  <w:num w:numId="50">
    <w:abstractNumId w:val="6"/>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38B9"/>
    <w:rsid w:val="000046E3"/>
    <w:rsid w:val="00004FB6"/>
    <w:rsid w:val="00006988"/>
    <w:rsid w:val="0001417B"/>
    <w:rsid w:val="00020526"/>
    <w:rsid w:val="00022018"/>
    <w:rsid w:val="00026F39"/>
    <w:rsid w:val="0002781B"/>
    <w:rsid w:val="00027F4C"/>
    <w:rsid w:val="00037A46"/>
    <w:rsid w:val="00037DDC"/>
    <w:rsid w:val="000449BA"/>
    <w:rsid w:val="00045BAF"/>
    <w:rsid w:val="00047226"/>
    <w:rsid w:val="000475B9"/>
    <w:rsid w:val="00047AD0"/>
    <w:rsid w:val="00047E30"/>
    <w:rsid w:val="00052EC4"/>
    <w:rsid w:val="00053158"/>
    <w:rsid w:val="00055472"/>
    <w:rsid w:val="000622D8"/>
    <w:rsid w:val="00065070"/>
    <w:rsid w:val="0006553D"/>
    <w:rsid w:val="00065E59"/>
    <w:rsid w:val="0007336D"/>
    <w:rsid w:val="00074F24"/>
    <w:rsid w:val="00076E14"/>
    <w:rsid w:val="00077947"/>
    <w:rsid w:val="00077F3E"/>
    <w:rsid w:val="000849CA"/>
    <w:rsid w:val="0008533D"/>
    <w:rsid w:val="00085EC6"/>
    <w:rsid w:val="0009383D"/>
    <w:rsid w:val="000A1D86"/>
    <w:rsid w:val="000A5FA8"/>
    <w:rsid w:val="000A6BB5"/>
    <w:rsid w:val="000A79FD"/>
    <w:rsid w:val="000B1562"/>
    <w:rsid w:val="000B2011"/>
    <w:rsid w:val="000B47DA"/>
    <w:rsid w:val="000C017C"/>
    <w:rsid w:val="000C030E"/>
    <w:rsid w:val="000C1657"/>
    <w:rsid w:val="000C28C1"/>
    <w:rsid w:val="000C49A3"/>
    <w:rsid w:val="000C55C4"/>
    <w:rsid w:val="000C6D67"/>
    <w:rsid w:val="000D47BD"/>
    <w:rsid w:val="000D5E6E"/>
    <w:rsid w:val="000D5F53"/>
    <w:rsid w:val="000D6B01"/>
    <w:rsid w:val="000E062C"/>
    <w:rsid w:val="000E11B2"/>
    <w:rsid w:val="000E3613"/>
    <w:rsid w:val="000E4AEE"/>
    <w:rsid w:val="000E6EE9"/>
    <w:rsid w:val="000F1926"/>
    <w:rsid w:val="000F2D98"/>
    <w:rsid w:val="000F4DB8"/>
    <w:rsid w:val="000F6FD2"/>
    <w:rsid w:val="000F724B"/>
    <w:rsid w:val="001013F6"/>
    <w:rsid w:val="00105E30"/>
    <w:rsid w:val="00107AA6"/>
    <w:rsid w:val="00111B0C"/>
    <w:rsid w:val="00113778"/>
    <w:rsid w:val="0011734A"/>
    <w:rsid w:val="0012020D"/>
    <w:rsid w:val="001219B1"/>
    <w:rsid w:val="00122C4B"/>
    <w:rsid w:val="001244AF"/>
    <w:rsid w:val="00127A50"/>
    <w:rsid w:val="0013111C"/>
    <w:rsid w:val="001318DB"/>
    <w:rsid w:val="00132670"/>
    <w:rsid w:val="00133E0E"/>
    <w:rsid w:val="0013711C"/>
    <w:rsid w:val="0014168B"/>
    <w:rsid w:val="001418D9"/>
    <w:rsid w:val="00144C61"/>
    <w:rsid w:val="001458C3"/>
    <w:rsid w:val="00145940"/>
    <w:rsid w:val="00150F64"/>
    <w:rsid w:val="00153E8C"/>
    <w:rsid w:val="00157655"/>
    <w:rsid w:val="00157F90"/>
    <w:rsid w:val="0017368A"/>
    <w:rsid w:val="001749F2"/>
    <w:rsid w:val="00180FA9"/>
    <w:rsid w:val="00181B43"/>
    <w:rsid w:val="00182FD5"/>
    <w:rsid w:val="0018454F"/>
    <w:rsid w:val="001847DC"/>
    <w:rsid w:val="00184990"/>
    <w:rsid w:val="00185144"/>
    <w:rsid w:val="0018565D"/>
    <w:rsid w:val="00194D04"/>
    <w:rsid w:val="00196F64"/>
    <w:rsid w:val="0019780A"/>
    <w:rsid w:val="001A0B06"/>
    <w:rsid w:val="001A1EFD"/>
    <w:rsid w:val="001A38C5"/>
    <w:rsid w:val="001A6558"/>
    <w:rsid w:val="001A6885"/>
    <w:rsid w:val="001B3712"/>
    <w:rsid w:val="001B3829"/>
    <w:rsid w:val="001B5B2F"/>
    <w:rsid w:val="001C2758"/>
    <w:rsid w:val="001C2E5C"/>
    <w:rsid w:val="001C4BEF"/>
    <w:rsid w:val="001C537F"/>
    <w:rsid w:val="001C5897"/>
    <w:rsid w:val="001C5A08"/>
    <w:rsid w:val="001D1DB4"/>
    <w:rsid w:val="001D1E40"/>
    <w:rsid w:val="001D48A7"/>
    <w:rsid w:val="001D6204"/>
    <w:rsid w:val="001E33DB"/>
    <w:rsid w:val="001E4AAA"/>
    <w:rsid w:val="001E67F1"/>
    <w:rsid w:val="001F3733"/>
    <w:rsid w:val="001F43C3"/>
    <w:rsid w:val="001F6768"/>
    <w:rsid w:val="001F7957"/>
    <w:rsid w:val="0020194A"/>
    <w:rsid w:val="00201984"/>
    <w:rsid w:val="002051B0"/>
    <w:rsid w:val="0020707E"/>
    <w:rsid w:val="0021020A"/>
    <w:rsid w:val="00214585"/>
    <w:rsid w:val="002146EA"/>
    <w:rsid w:val="00215BD7"/>
    <w:rsid w:val="00216FC8"/>
    <w:rsid w:val="0022075D"/>
    <w:rsid w:val="00221DA7"/>
    <w:rsid w:val="00222BBB"/>
    <w:rsid w:val="00223294"/>
    <w:rsid w:val="00223F57"/>
    <w:rsid w:val="00230AA3"/>
    <w:rsid w:val="00231220"/>
    <w:rsid w:val="00231EBD"/>
    <w:rsid w:val="00235D9C"/>
    <w:rsid w:val="002410B2"/>
    <w:rsid w:val="0025022A"/>
    <w:rsid w:val="0025093F"/>
    <w:rsid w:val="00250EC4"/>
    <w:rsid w:val="002525E1"/>
    <w:rsid w:val="002615C5"/>
    <w:rsid w:val="00267838"/>
    <w:rsid w:val="00273D78"/>
    <w:rsid w:val="0027416A"/>
    <w:rsid w:val="00281A19"/>
    <w:rsid w:val="00283609"/>
    <w:rsid w:val="002843D0"/>
    <w:rsid w:val="00284A79"/>
    <w:rsid w:val="00293EEB"/>
    <w:rsid w:val="00296CAA"/>
    <w:rsid w:val="00297969"/>
    <w:rsid w:val="002B133A"/>
    <w:rsid w:val="002B28BE"/>
    <w:rsid w:val="002B43CB"/>
    <w:rsid w:val="002C392A"/>
    <w:rsid w:val="002C48EE"/>
    <w:rsid w:val="002C6669"/>
    <w:rsid w:val="002C6A61"/>
    <w:rsid w:val="002C7A8D"/>
    <w:rsid w:val="002D05BF"/>
    <w:rsid w:val="002D321C"/>
    <w:rsid w:val="002D3FC5"/>
    <w:rsid w:val="002E2FD2"/>
    <w:rsid w:val="002E44AB"/>
    <w:rsid w:val="002E610C"/>
    <w:rsid w:val="002E65F7"/>
    <w:rsid w:val="002F1D78"/>
    <w:rsid w:val="002F3436"/>
    <w:rsid w:val="00304A81"/>
    <w:rsid w:val="00306B06"/>
    <w:rsid w:val="003072AF"/>
    <w:rsid w:val="00311C17"/>
    <w:rsid w:val="0031381F"/>
    <w:rsid w:val="003144A8"/>
    <w:rsid w:val="003147F2"/>
    <w:rsid w:val="00316595"/>
    <w:rsid w:val="00317884"/>
    <w:rsid w:val="00317C41"/>
    <w:rsid w:val="00321510"/>
    <w:rsid w:val="003229BB"/>
    <w:rsid w:val="00324342"/>
    <w:rsid w:val="00324EC7"/>
    <w:rsid w:val="00330A05"/>
    <w:rsid w:val="00330ED7"/>
    <w:rsid w:val="00331087"/>
    <w:rsid w:val="00331155"/>
    <w:rsid w:val="00331CBD"/>
    <w:rsid w:val="00332577"/>
    <w:rsid w:val="00336F70"/>
    <w:rsid w:val="00337BC2"/>
    <w:rsid w:val="003460B3"/>
    <w:rsid w:val="003465CE"/>
    <w:rsid w:val="00346648"/>
    <w:rsid w:val="00351E7A"/>
    <w:rsid w:val="00351F55"/>
    <w:rsid w:val="003525DB"/>
    <w:rsid w:val="003538B8"/>
    <w:rsid w:val="00354968"/>
    <w:rsid w:val="00354DA2"/>
    <w:rsid w:val="003560E0"/>
    <w:rsid w:val="003601A4"/>
    <w:rsid w:val="0036266B"/>
    <w:rsid w:val="003629AF"/>
    <w:rsid w:val="00362FF8"/>
    <w:rsid w:val="0036404E"/>
    <w:rsid w:val="003751C3"/>
    <w:rsid w:val="003755EA"/>
    <w:rsid w:val="003756A1"/>
    <w:rsid w:val="00376052"/>
    <w:rsid w:val="00377EAB"/>
    <w:rsid w:val="00377F3E"/>
    <w:rsid w:val="0038538C"/>
    <w:rsid w:val="00390729"/>
    <w:rsid w:val="003917D2"/>
    <w:rsid w:val="00392C89"/>
    <w:rsid w:val="0039377D"/>
    <w:rsid w:val="003946C8"/>
    <w:rsid w:val="003973BE"/>
    <w:rsid w:val="003A1EC1"/>
    <w:rsid w:val="003A338D"/>
    <w:rsid w:val="003A3FBD"/>
    <w:rsid w:val="003A7105"/>
    <w:rsid w:val="003A746D"/>
    <w:rsid w:val="003B0201"/>
    <w:rsid w:val="003B3F22"/>
    <w:rsid w:val="003B4CC1"/>
    <w:rsid w:val="003B6DBB"/>
    <w:rsid w:val="003B6FAA"/>
    <w:rsid w:val="003C2618"/>
    <w:rsid w:val="003C2EC1"/>
    <w:rsid w:val="003C37AE"/>
    <w:rsid w:val="003C46F6"/>
    <w:rsid w:val="003D1231"/>
    <w:rsid w:val="003D1787"/>
    <w:rsid w:val="003D4CF4"/>
    <w:rsid w:val="003D515B"/>
    <w:rsid w:val="003D64C4"/>
    <w:rsid w:val="003D7445"/>
    <w:rsid w:val="003E2719"/>
    <w:rsid w:val="003E2B2E"/>
    <w:rsid w:val="003E3587"/>
    <w:rsid w:val="003E37C8"/>
    <w:rsid w:val="003E6C9F"/>
    <w:rsid w:val="003E7D3F"/>
    <w:rsid w:val="003F05CB"/>
    <w:rsid w:val="003F6AD1"/>
    <w:rsid w:val="003F7056"/>
    <w:rsid w:val="00402702"/>
    <w:rsid w:val="004045D6"/>
    <w:rsid w:val="0040491E"/>
    <w:rsid w:val="00405379"/>
    <w:rsid w:val="00412904"/>
    <w:rsid w:val="00413D62"/>
    <w:rsid w:val="00416BE7"/>
    <w:rsid w:val="00416D3D"/>
    <w:rsid w:val="00420205"/>
    <w:rsid w:val="0042569C"/>
    <w:rsid w:val="004278C1"/>
    <w:rsid w:val="004327CA"/>
    <w:rsid w:val="004333E9"/>
    <w:rsid w:val="00433E08"/>
    <w:rsid w:val="00436B6E"/>
    <w:rsid w:val="004401A3"/>
    <w:rsid w:val="004411AE"/>
    <w:rsid w:val="0044285E"/>
    <w:rsid w:val="00443604"/>
    <w:rsid w:val="0044648C"/>
    <w:rsid w:val="004533F4"/>
    <w:rsid w:val="0045354B"/>
    <w:rsid w:val="00453FFA"/>
    <w:rsid w:val="004546AF"/>
    <w:rsid w:val="00455203"/>
    <w:rsid w:val="00457CBB"/>
    <w:rsid w:val="004630DC"/>
    <w:rsid w:val="004643E9"/>
    <w:rsid w:val="004758AD"/>
    <w:rsid w:val="0047669B"/>
    <w:rsid w:val="0047692D"/>
    <w:rsid w:val="00477C4D"/>
    <w:rsid w:val="00482FC9"/>
    <w:rsid w:val="00483356"/>
    <w:rsid w:val="00484498"/>
    <w:rsid w:val="00485BE4"/>
    <w:rsid w:val="00485F6C"/>
    <w:rsid w:val="00485FC0"/>
    <w:rsid w:val="004910A2"/>
    <w:rsid w:val="0049163B"/>
    <w:rsid w:val="004921C1"/>
    <w:rsid w:val="004973EF"/>
    <w:rsid w:val="004A1681"/>
    <w:rsid w:val="004A3AE9"/>
    <w:rsid w:val="004A4BFF"/>
    <w:rsid w:val="004A63D8"/>
    <w:rsid w:val="004A6C76"/>
    <w:rsid w:val="004B2134"/>
    <w:rsid w:val="004B2332"/>
    <w:rsid w:val="004B240F"/>
    <w:rsid w:val="004B69CD"/>
    <w:rsid w:val="004C2D77"/>
    <w:rsid w:val="004C3276"/>
    <w:rsid w:val="004C4B8E"/>
    <w:rsid w:val="004D001B"/>
    <w:rsid w:val="004D18A0"/>
    <w:rsid w:val="004D4B74"/>
    <w:rsid w:val="004D58EE"/>
    <w:rsid w:val="004D5F42"/>
    <w:rsid w:val="004E2600"/>
    <w:rsid w:val="004E2D95"/>
    <w:rsid w:val="004E67F8"/>
    <w:rsid w:val="004F032C"/>
    <w:rsid w:val="004F0604"/>
    <w:rsid w:val="004F32C5"/>
    <w:rsid w:val="00500938"/>
    <w:rsid w:val="005040F7"/>
    <w:rsid w:val="00505CB9"/>
    <w:rsid w:val="00506F87"/>
    <w:rsid w:val="00512AB4"/>
    <w:rsid w:val="0051486E"/>
    <w:rsid w:val="00515C7A"/>
    <w:rsid w:val="0051670D"/>
    <w:rsid w:val="00520818"/>
    <w:rsid w:val="005219EA"/>
    <w:rsid w:val="005233C2"/>
    <w:rsid w:val="00525FA2"/>
    <w:rsid w:val="005268A5"/>
    <w:rsid w:val="00530547"/>
    <w:rsid w:val="00531A54"/>
    <w:rsid w:val="00533944"/>
    <w:rsid w:val="00533ABC"/>
    <w:rsid w:val="005412C1"/>
    <w:rsid w:val="00541B3E"/>
    <w:rsid w:val="00543931"/>
    <w:rsid w:val="00545DB4"/>
    <w:rsid w:val="0054679A"/>
    <w:rsid w:val="00550697"/>
    <w:rsid w:val="00550843"/>
    <w:rsid w:val="00550D1D"/>
    <w:rsid w:val="00553DDD"/>
    <w:rsid w:val="005553BC"/>
    <w:rsid w:val="00556191"/>
    <w:rsid w:val="00557463"/>
    <w:rsid w:val="005575BD"/>
    <w:rsid w:val="0056281C"/>
    <w:rsid w:val="00564F38"/>
    <w:rsid w:val="005653C4"/>
    <w:rsid w:val="005664C3"/>
    <w:rsid w:val="00567F0C"/>
    <w:rsid w:val="00571227"/>
    <w:rsid w:val="005735D3"/>
    <w:rsid w:val="00576746"/>
    <w:rsid w:val="005778EF"/>
    <w:rsid w:val="00587CE4"/>
    <w:rsid w:val="00590BBC"/>
    <w:rsid w:val="00592E2C"/>
    <w:rsid w:val="00593D7D"/>
    <w:rsid w:val="00595CFB"/>
    <w:rsid w:val="00596823"/>
    <w:rsid w:val="00597385"/>
    <w:rsid w:val="005A62CD"/>
    <w:rsid w:val="005B0F3B"/>
    <w:rsid w:val="005B30D9"/>
    <w:rsid w:val="005B6E6E"/>
    <w:rsid w:val="005B7173"/>
    <w:rsid w:val="005B77C8"/>
    <w:rsid w:val="005C0465"/>
    <w:rsid w:val="005C5989"/>
    <w:rsid w:val="005D2887"/>
    <w:rsid w:val="005D3193"/>
    <w:rsid w:val="005D3FFD"/>
    <w:rsid w:val="005D447C"/>
    <w:rsid w:val="005D61C7"/>
    <w:rsid w:val="005D6920"/>
    <w:rsid w:val="005D6AA6"/>
    <w:rsid w:val="005D7A52"/>
    <w:rsid w:val="005E0B7D"/>
    <w:rsid w:val="005E187E"/>
    <w:rsid w:val="005E18D2"/>
    <w:rsid w:val="005E4AAD"/>
    <w:rsid w:val="005E4E98"/>
    <w:rsid w:val="005F4815"/>
    <w:rsid w:val="005F6E4A"/>
    <w:rsid w:val="0060363A"/>
    <w:rsid w:val="006068C5"/>
    <w:rsid w:val="00612D93"/>
    <w:rsid w:val="0061381F"/>
    <w:rsid w:val="00614B1E"/>
    <w:rsid w:val="00617520"/>
    <w:rsid w:val="00620EEB"/>
    <w:rsid w:val="0062320A"/>
    <w:rsid w:val="00625743"/>
    <w:rsid w:val="00625F82"/>
    <w:rsid w:val="006319D9"/>
    <w:rsid w:val="0063268E"/>
    <w:rsid w:val="00633EFE"/>
    <w:rsid w:val="00636AED"/>
    <w:rsid w:val="00640232"/>
    <w:rsid w:val="006435F0"/>
    <w:rsid w:val="006435FF"/>
    <w:rsid w:val="00643A4D"/>
    <w:rsid w:val="0064647D"/>
    <w:rsid w:val="00647FB1"/>
    <w:rsid w:val="006505A0"/>
    <w:rsid w:val="006522EF"/>
    <w:rsid w:val="006535A9"/>
    <w:rsid w:val="00653723"/>
    <w:rsid w:val="006557FE"/>
    <w:rsid w:val="00657BDC"/>
    <w:rsid w:val="0066208E"/>
    <w:rsid w:val="006626DF"/>
    <w:rsid w:val="006664D7"/>
    <w:rsid w:val="00670CEF"/>
    <w:rsid w:val="00670F5D"/>
    <w:rsid w:val="006776D8"/>
    <w:rsid w:val="006810C4"/>
    <w:rsid w:val="00682212"/>
    <w:rsid w:val="00683CCA"/>
    <w:rsid w:val="00684314"/>
    <w:rsid w:val="00685C3C"/>
    <w:rsid w:val="006928E6"/>
    <w:rsid w:val="006962A1"/>
    <w:rsid w:val="006A34C9"/>
    <w:rsid w:val="006A73FD"/>
    <w:rsid w:val="006B05D5"/>
    <w:rsid w:val="006B0B16"/>
    <w:rsid w:val="006B1314"/>
    <w:rsid w:val="006B300E"/>
    <w:rsid w:val="006B5D8E"/>
    <w:rsid w:val="006B74A3"/>
    <w:rsid w:val="006C48EF"/>
    <w:rsid w:val="006C5A3A"/>
    <w:rsid w:val="006C786F"/>
    <w:rsid w:val="006D1BF3"/>
    <w:rsid w:val="006D5F78"/>
    <w:rsid w:val="006D6CED"/>
    <w:rsid w:val="006D70FC"/>
    <w:rsid w:val="006E0F7B"/>
    <w:rsid w:val="006E46C3"/>
    <w:rsid w:val="006E7AFB"/>
    <w:rsid w:val="006F2420"/>
    <w:rsid w:val="006F26C2"/>
    <w:rsid w:val="006F32E3"/>
    <w:rsid w:val="006F3C7A"/>
    <w:rsid w:val="007009DB"/>
    <w:rsid w:val="00702A8F"/>
    <w:rsid w:val="00707CFE"/>
    <w:rsid w:val="0071059C"/>
    <w:rsid w:val="007120E6"/>
    <w:rsid w:val="007157EB"/>
    <w:rsid w:val="00715AF7"/>
    <w:rsid w:val="007201B2"/>
    <w:rsid w:val="0072063B"/>
    <w:rsid w:val="00720F47"/>
    <w:rsid w:val="0072397A"/>
    <w:rsid w:val="00725D3D"/>
    <w:rsid w:val="00731265"/>
    <w:rsid w:val="00732C13"/>
    <w:rsid w:val="00736D5E"/>
    <w:rsid w:val="00740137"/>
    <w:rsid w:val="00742476"/>
    <w:rsid w:val="007425B9"/>
    <w:rsid w:val="00743AEA"/>
    <w:rsid w:val="007444DE"/>
    <w:rsid w:val="00745411"/>
    <w:rsid w:val="00745F9A"/>
    <w:rsid w:val="0074683B"/>
    <w:rsid w:val="0075007E"/>
    <w:rsid w:val="00750DDE"/>
    <w:rsid w:val="00753190"/>
    <w:rsid w:val="0075482F"/>
    <w:rsid w:val="00756212"/>
    <w:rsid w:val="0075761D"/>
    <w:rsid w:val="0076065F"/>
    <w:rsid w:val="00760CC2"/>
    <w:rsid w:val="00767453"/>
    <w:rsid w:val="00775390"/>
    <w:rsid w:val="007762D7"/>
    <w:rsid w:val="007775FC"/>
    <w:rsid w:val="00781115"/>
    <w:rsid w:val="0078612F"/>
    <w:rsid w:val="007866B5"/>
    <w:rsid w:val="007872F4"/>
    <w:rsid w:val="00790A69"/>
    <w:rsid w:val="0079124E"/>
    <w:rsid w:val="00791A2E"/>
    <w:rsid w:val="00791B30"/>
    <w:rsid w:val="00793B15"/>
    <w:rsid w:val="00795917"/>
    <w:rsid w:val="007B0831"/>
    <w:rsid w:val="007B4106"/>
    <w:rsid w:val="007B4D09"/>
    <w:rsid w:val="007B592D"/>
    <w:rsid w:val="007C135B"/>
    <w:rsid w:val="007C1608"/>
    <w:rsid w:val="007C183B"/>
    <w:rsid w:val="007C4B8B"/>
    <w:rsid w:val="007C65EF"/>
    <w:rsid w:val="007D0951"/>
    <w:rsid w:val="007D5D75"/>
    <w:rsid w:val="007D5D82"/>
    <w:rsid w:val="007D6927"/>
    <w:rsid w:val="007E0C73"/>
    <w:rsid w:val="007E482E"/>
    <w:rsid w:val="007E6E53"/>
    <w:rsid w:val="007F0192"/>
    <w:rsid w:val="007F1E76"/>
    <w:rsid w:val="007F5DF0"/>
    <w:rsid w:val="007F62FD"/>
    <w:rsid w:val="007F76C8"/>
    <w:rsid w:val="008022A1"/>
    <w:rsid w:val="008111AF"/>
    <w:rsid w:val="008151D8"/>
    <w:rsid w:val="00816E91"/>
    <w:rsid w:val="00820D9F"/>
    <w:rsid w:val="00821FE9"/>
    <w:rsid w:val="00823A59"/>
    <w:rsid w:val="00824DD6"/>
    <w:rsid w:val="008254C8"/>
    <w:rsid w:val="00825BC3"/>
    <w:rsid w:val="00831C51"/>
    <w:rsid w:val="00834BBF"/>
    <w:rsid w:val="00834BCB"/>
    <w:rsid w:val="00835517"/>
    <w:rsid w:val="00837943"/>
    <w:rsid w:val="008415A0"/>
    <w:rsid w:val="008424E9"/>
    <w:rsid w:val="00850C6D"/>
    <w:rsid w:val="00855E4F"/>
    <w:rsid w:val="008573B1"/>
    <w:rsid w:val="008574CA"/>
    <w:rsid w:val="00857B42"/>
    <w:rsid w:val="008602A0"/>
    <w:rsid w:val="0086276A"/>
    <w:rsid w:val="00862AA6"/>
    <w:rsid w:val="0086564F"/>
    <w:rsid w:val="00865F4A"/>
    <w:rsid w:val="00870112"/>
    <w:rsid w:val="00871379"/>
    <w:rsid w:val="00874809"/>
    <w:rsid w:val="008752F3"/>
    <w:rsid w:val="00875A9A"/>
    <w:rsid w:val="00882F04"/>
    <w:rsid w:val="008832A0"/>
    <w:rsid w:val="00884425"/>
    <w:rsid w:val="00891A3B"/>
    <w:rsid w:val="0089267F"/>
    <w:rsid w:val="00897627"/>
    <w:rsid w:val="00897F53"/>
    <w:rsid w:val="008A13E1"/>
    <w:rsid w:val="008A213A"/>
    <w:rsid w:val="008A6822"/>
    <w:rsid w:val="008A70C1"/>
    <w:rsid w:val="008B0848"/>
    <w:rsid w:val="008B1161"/>
    <w:rsid w:val="008B4DD8"/>
    <w:rsid w:val="008B59E8"/>
    <w:rsid w:val="008B677D"/>
    <w:rsid w:val="008B7253"/>
    <w:rsid w:val="008C0A29"/>
    <w:rsid w:val="008C44AE"/>
    <w:rsid w:val="008C7527"/>
    <w:rsid w:val="008D0FD8"/>
    <w:rsid w:val="008D1882"/>
    <w:rsid w:val="008D44AE"/>
    <w:rsid w:val="008D53DF"/>
    <w:rsid w:val="008D7AE8"/>
    <w:rsid w:val="008E0145"/>
    <w:rsid w:val="008E1306"/>
    <w:rsid w:val="008E5A39"/>
    <w:rsid w:val="008E6065"/>
    <w:rsid w:val="008F316A"/>
    <w:rsid w:val="008F47F6"/>
    <w:rsid w:val="008F4A25"/>
    <w:rsid w:val="008F4BFA"/>
    <w:rsid w:val="008F59F8"/>
    <w:rsid w:val="008F63B8"/>
    <w:rsid w:val="008F6ED6"/>
    <w:rsid w:val="008F75B7"/>
    <w:rsid w:val="00901A26"/>
    <w:rsid w:val="00905F01"/>
    <w:rsid w:val="0091021F"/>
    <w:rsid w:val="00910AC9"/>
    <w:rsid w:val="00910DE7"/>
    <w:rsid w:val="00913798"/>
    <w:rsid w:val="009148D3"/>
    <w:rsid w:val="00915B0C"/>
    <w:rsid w:val="0091648C"/>
    <w:rsid w:val="00917487"/>
    <w:rsid w:val="00923AD8"/>
    <w:rsid w:val="009247BB"/>
    <w:rsid w:val="0092554F"/>
    <w:rsid w:val="009268A2"/>
    <w:rsid w:val="0093222D"/>
    <w:rsid w:val="00933C5E"/>
    <w:rsid w:val="009367B6"/>
    <w:rsid w:val="00942F3B"/>
    <w:rsid w:val="00944E4E"/>
    <w:rsid w:val="0094572F"/>
    <w:rsid w:val="009503CF"/>
    <w:rsid w:val="009506FC"/>
    <w:rsid w:val="00951684"/>
    <w:rsid w:val="0095232C"/>
    <w:rsid w:val="0095453D"/>
    <w:rsid w:val="0095625B"/>
    <w:rsid w:val="00957B5B"/>
    <w:rsid w:val="00957BDA"/>
    <w:rsid w:val="00961501"/>
    <w:rsid w:val="0096197A"/>
    <w:rsid w:val="009643B2"/>
    <w:rsid w:val="00967BDF"/>
    <w:rsid w:val="00977460"/>
    <w:rsid w:val="009813D1"/>
    <w:rsid w:val="00981C27"/>
    <w:rsid w:val="00984F6A"/>
    <w:rsid w:val="009962F3"/>
    <w:rsid w:val="00996750"/>
    <w:rsid w:val="00997496"/>
    <w:rsid w:val="009A3A82"/>
    <w:rsid w:val="009A6201"/>
    <w:rsid w:val="009A7F96"/>
    <w:rsid w:val="009B029B"/>
    <w:rsid w:val="009B1346"/>
    <w:rsid w:val="009C0C19"/>
    <w:rsid w:val="009C7CEF"/>
    <w:rsid w:val="009D1324"/>
    <w:rsid w:val="009D1E29"/>
    <w:rsid w:val="009D4E9C"/>
    <w:rsid w:val="009D7867"/>
    <w:rsid w:val="009E25BC"/>
    <w:rsid w:val="009E58DD"/>
    <w:rsid w:val="009F6A17"/>
    <w:rsid w:val="009F7D16"/>
    <w:rsid w:val="00A01C5F"/>
    <w:rsid w:val="00A0740D"/>
    <w:rsid w:val="00A07F79"/>
    <w:rsid w:val="00A10124"/>
    <w:rsid w:val="00A10382"/>
    <w:rsid w:val="00A111C0"/>
    <w:rsid w:val="00A11B6A"/>
    <w:rsid w:val="00A120AE"/>
    <w:rsid w:val="00A12A29"/>
    <w:rsid w:val="00A17624"/>
    <w:rsid w:val="00A225D8"/>
    <w:rsid w:val="00A3119C"/>
    <w:rsid w:val="00A33029"/>
    <w:rsid w:val="00A343AB"/>
    <w:rsid w:val="00A34592"/>
    <w:rsid w:val="00A372F3"/>
    <w:rsid w:val="00A41942"/>
    <w:rsid w:val="00A41EDE"/>
    <w:rsid w:val="00A448B1"/>
    <w:rsid w:val="00A4720B"/>
    <w:rsid w:val="00A5063C"/>
    <w:rsid w:val="00A55783"/>
    <w:rsid w:val="00A557A3"/>
    <w:rsid w:val="00A60140"/>
    <w:rsid w:val="00A616A9"/>
    <w:rsid w:val="00A6337F"/>
    <w:rsid w:val="00A638B9"/>
    <w:rsid w:val="00A64D25"/>
    <w:rsid w:val="00A657CA"/>
    <w:rsid w:val="00A675CD"/>
    <w:rsid w:val="00A70C11"/>
    <w:rsid w:val="00A716DA"/>
    <w:rsid w:val="00A73C0E"/>
    <w:rsid w:val="00A7507B"/>
    <w:rsid w:val="00A7657F"/>
    <w:rsid w:val="00A7798C"/>
    <w:rsid w:val="00A81696"/>
    <w:rsid w:val="00A84F91"/>
    <w:rsid w:val="00A84FCD"/>
    <w:rsid w:val="00A8672D"/>
    <w:rsid w:val="00A86E9F"/>
    <w:rsid w:val="00A93DEC"/>
    <w:rsid w:val="00A9502D"/>
    <w:rsid w:val="00AA0D87"/>
    <w:rsid w:val="00AA343F"/>
    <w:rsid w:val="00AA5E8A"/>
    <w:rsid w:val="00AB206C"/>
    <w:rsid w:val="00AB3532"/>
    <w:rsid w:val="00AB3D48"/>
    <w:rsid w:val="00AC09F6"/>
    <w:rsid w:val="00AC3411"/>
    <w:rsid w:val="00AC5AF6"/>
    <w:rsid w:val="00AD1FD1"/>
    <w:rsid w:val="00AD22D6"/>
    <w:rsid w:val="00AD2805"/>
    <w:rsid w:val="00AD5CAC"/>
    <w:rsid w:val="00AD67AF"/>
    <w:rsid w:val="00AD723D"/>
    <w:rsid w:val="00AD7D7D"/>
    <w:rsid w:val="00AE0314"/>
    <w:rsid w:val="00AE0672"/>
    <w:rsid w:val="00AE1752"/>
    <w:rsid w:val="00AE230B"/>
    <w:rsid w:val="00AE4F79"/>
    <w:rsid w:val="00AE79C7"/>
    <w:rsid w:val="00AF52D2"/>
    <w:rsid w:val="00AF54D2"/>
    <w:rsid w:val="00AF550E"/>
    <w:rsid w:val="00AF6F0B"/>
    <w:rsid w:val="00B00CA8"/>
    <w:rsid w:val="00B0241E"/>
    <w:rsid w:val="00B043BF"/>
    <w:rsid w:val="00B0440C"/>
    <w:rsid w:val="00B04A5C"/>
    <w:rsid w:val="00B07B19"/>
    <w:rsid w:val="00B110A8"/>
    <w:rsid w:val="00B11387"/>
    <w:rsid w:val="00B11DC8"/>
    <w:rsid w:val="00B12556"/>
    <w:rsid w:val="00B13B06"/>
    <w:rsid w:val="00B149D5"/>
    <w:rsid w:val="00B14BEA"/>
    <w:rsid w:val="00B16674"/>
    <w:rsid w:val="00B2294D"/>
    <w:rsid w:val="00B24D93"/>
    <w:rsid w:val="00B26C2F"/>
    <w:rsid w:val="00B32B7B"/>
    <w:rsid w:val="00B33A5E"/>
    <w:rsid w:val="00B361C5"/>
    <w:rsid w:val="00B37AC1"/>
    <w:rsid w:val="00B40E35"/>
    <w:rsid w:val="00B43336"/>
    <w:rsid w:val="00B438F8"/>
    <w:rsid w:val="00B512F8"/>
    <w:rsid w:val="00B5313E"/>
    <w:rsid w:val="00B61175"/>
    <w:rsid w:val="00B63164"/>
    <w:rsid w:val="00B653D0"/>
    <w:rsid w:val="00B65AA1"/>
    <w:rsid w:val="00B67E69"/>
    <w:rsid w:val="00B70B71"/>
    <w:rsid w:val="00B73D48"/>
    <w:rsid w:val="00B77D25"/>
    <w:rsid w:val="00B80999"/>
    <w:rsid w:val="00B81244"/>
    <w:rsid w:val="00B83ADA"/>
    <w:rsid w:val="00B84B00"/>
    <w:rsid w:val="00B86B9E"/>
    <w:rsid w:val="00B905DF"/>
    <w:rsid w:val="00B91B5A"/>
    <w:rsid w:val="00B91BD5"/>
    <w:rsid w:val="00B924E7"/>
    <w:rsid w:val="00B93880"/>
    <w:rsid w:val="00B95D49"/>
    <w:rsid w:val="00B964B1"/>
    <w:rsid w:val="00B97B58"/>
    <w:rsid w:val="00BA0386"/>
    <w:rsid w:val="00BA20B3"/>
    <w:rsid w:val="00BA5CD0"/>
    <w:rsid w:val="00BB0F8F"/>
    <w:rsid w:val="00BB45BD"/>
    <w:rsid w:val="00BB482D"/>
    <w:rsid w:val="00BB49C8"/>
    <w:rsid w:val="00BB5840"/>
    <w:rsid w:val="00BB78E2"/>
    <w:rsid w:val="00BC0B9F"/>
    <w:rsid w:val="00BC3CEF"/>
    <w:rsid w:val="00BC585A"/>
    <w:rsid w:val="00BC79B8"/>
    <w:rsid w:val="00BD359F"/>
    <w:rsid w:val="00BD7C94"/>
    <w:rsid w:val="00BE05BA"/>
    <w:rsid w:val="00BE3FE3"/>
    <w:rsid w:val="00BE744E"/>
    <w:rsid w:val="00BF4BB5"/>
    <w:rsid w:val="00BF50BD"/>
    <w:rsid w:val="00C01F99"/>
    <w:rsid w:val="00C02A4F"/>
    <w:rsid w:val="00C02DCC"/>
    <w:rsid w:val="00C03461"/>
    <w:rsid w:val="00C047EC"/>
    <w:rsid w:val="00C10370"/>
    <w:rsid w:val="00C10B72"/>
    <w:rsid w:val="00C12338"/>
    <w:rsid w:val="00C14CD1"/>
    <w:rsid w:val="00C16702"/>
    <w:rsid w:val="00C21A39"/>
    <w:rsid w:val="00C236D0"/>
    <w:rsid w:val="00C2569C"/>
    <w:rsid w:val="00C25B8B"/>
    <w:rsid w:val="00C25F74"/>
    <w:rsid w:val="00C3073E"/>
    <w:rsid w:val="00C32775"/>
    <w:rsid w:val="00C337BF"/>
    <w:rsid w:val="00C347D4"/>
    <w:rsid w:val="00C37EC8"/>
    <w:rsid w:val="00C4038F"/>
    <w:rsid w:val="00C45647"/>
    <w:rsid w:val="00C46C9A"/>
    <w:rsid w:val="00C46D10"/>
    <w:rsid w:val="00C46D1C"/>
    <w:rsid w:val="00C51828"/>
    <w:rsid w:val="00C54813"/>
    <w:rsid w:val="00C562E2"/>
    <w:rsid w:val="00C57BE2"/>
    <w:rsid w:val="00C62B06"/>
    <w:rsid w:val="00C64A79"/>
    <w:rsid w:val="00C703A5"/>
    <w:rsid w:val="00C71966"/>
    <w:rsid w:val="00C71B40"/>
    <w:rsid w:val="00C74844"/>
    <w:rsid w:val="00C74A74"/>
    <w:rsid w:val="00C80640"/>
    <w:rsid w:val="00C806E5"/>
    <w:rsid w:val="00C8147F"/>
    <w:rsid w:val="00C85302"/>
    <w:rsid w:val="00C916A3"/>
    <w:rsid w:val="00C95987"/>
    <w:rsid w:val="00CA41C3"/>
    <w:rsid w:val="00CA4FC1"/>
    <w:rsid w:val="00CA5E8C"/>
    <w:rsid w:val="00CA694C"/>
    <w:rsid w:val="00CB24EC"/>
    <w:rsid w:val="00CB3F05"/>
    <w:rsid w:val="00CB69E8"/>
    <w:rsid w:val="00CB797B"/>
    <w:rsid w:val="00CC1464"/>
    <w:rsid w:val="00CC162C"/>
    <w:rsid w:val="00CC3D8C"/>
    <w:rsid w:val="00CC3F1E"/>
    <w:rsid w:val="00CC4A3D"/>
    <w:rsid w:val="00CC5C53"/>
    <w:rsid w:val="00CC5E89"/>
    <w:rsid w:val="00CC76BF"/>
    <w:rsid w:val="00CC7FE4"/>
    <w:rsid w:val="00CD038B"/>
    <w:rsid w:val="00CD1081"/>
    <w:rsid w:val="00CD4407"/>
    <w:rsid w:val="00CD490D"/>
    <w:rsid w:val="00CE4B75"/>
    <w:rsid w:val="00CF49E7"/>
    <w:rsid w:val="00CF5AB8"/>
    <w:rsid w:val="00D00EDE"/>
    <w:rsid w:val="00D027E4"/>
    <w:rsid w:val="00D12086"/>
    <w:rsid w:val="00D13D81"/>
    <w:rsid w:val="00D14375"/>
    <w:rsid w:val="00D149A2"/>
    <w:rsid w:val="00D159E1"/>
    <w:rsid w:val="00D166EA"/>
    <w:rsid w:val="00D1677D"/>
    <w:rsid w:val="00D228A4"/>
    <w:rsid w:val="00D2297A"/>
    <w:rsid w:val="00D30DFB"/>
    <w:rsid w:val="00D33377"/>
    <w:rsid w:val="00D33A47"/>
    <w:rsid w:val="00D33A9F"/>
    <w:rsid w:val="00D376DA"/>
    <w:rsid w:val="00D40894"/>
    <w:rsid w:val="00D46D18"/>
    <w:rsid w:val="00D500E1"/>
    <w:rsid w:val="00D5185A"/>
    <w:rsid w:val="00D52DEB"/>
    <w:rsid w:val="00D55E7D"/>
    <w:rsid w:val="00D56AE7"/>
    <w:rsid w:val="00D603BF"/>
    <w:rsid w:val="00D632EB"/>
    <w:rsid w:val="00D6687E"/>
    <w:rsid w:val="00D669E9"/>
    <w:rsid w:val="00D67568"/>
    <w:rsid w:val="00D67B5D"/>
    <w:rsid w:val="00D70DBC"/>
    <w:rsid w:val="00D738C9"/>
    <w:rsid w:val="00D7478A"/>
    <w:rsid w:val="00D80296"/>
    <w:rsid w:val="00D81797"/>
    <w:rsid w:val="00D82C7E"/>
    <w:rsid w:val="00D82D36"/>
    <w:rsid w:val="00D8670C"/>
    <w:rsid w:val="00D93B1C"/>
    <w:rsid w:val="00D94BCC"/>
    <w:rsid w:val="00D94CD2"/>
    <w:rsid w:val="00DA0DD7"/>
    <w:rsid w:val="00DA5950"/>
    <w:rsid w:val="00DB0443"/>
    <w:rsid w:val="00DC0D40"/>
    <w:rsid w:val="00DC2307"/>
    <w:rsid w:val="00DC2454"/>
    <w:rsid w:val="00DC5B57"/>
    <w:rsid w:val="00DD0741"/>
    <w:rsid w:val="00DD350A"/>
    <w:rsid w:val="00DE2BB7"/>
    <w:rsid w:val="00DE47AE"/>
    <w:rsid w:val="00DE4F0D"/>
    <w:rsid w:val="00DE5C4A"/>
    <w:rsid w:val="00DE632B"/>
    <w:rsid w:val="00DF0827"/>
    <w:rsid w:val="00DF0B25"/>
    <w:rsid w:val="00DF1495"/>
    <w:rsid w:val="00DF1505"/>
    <w:rsid w:val="00DF1CB3"/>
    <w:rsid w:val="00E027CB"/>
    <w:rsid w:val="00E027E3"/>
    <w:rsid w:val="00E161D8"/>
    <w:rsid w:val="00E20008"/>
    <w:rsid w:val="00E25FBA"/>
    <w:rsid w:val="00E26FC4"/>
    <w:rsid w:val="00E27964"/>
    <w:rsid w:val="00E3181D"/>
    <w:rsid w:val="00E32492"/>
    <w:rsid w:val="00E33E49"/>
    <w:rsid w:val="00E352CA"/>
    <w:rsid w:val="00E40B82"/>
    <w:rsid w:val="00E46853"/>
    <w:rsid w:val="00E46B32"/>
    <w:rsid w:val="00E4751C"/>
    <w:rsid w:val="00E47A14"/>
    <w:rsid w:val="00E539C3"/>
    <w:rsid w:val="00E54196"/>
    <w:rsid w:val="00E547EF"/>
    <w:rsid w:val="00E55A5D"/>
    <w:rsid w:val="00E57989"/>
    <w:rsid w:val="00E72521"/>
    <w:rsid w:val="00E753E7"/>
    <w:rsid w:val="00E76862"/>
    <w:rsid w:val="00E8020B"/>
    <w:rsid w:val="00E8283C"/>
    <w:rsid w:val="00E82AF2"/>
    <w:rsid w:val="00E85F53"/>
    <w:rsid w:val="00E87416"/>
    <w:rsid w:val="00E914AA"/>
    <w:rsid w:val="00E96328"/>
    <w:rsid w:val="00E9682D"/>
    <w:rsid w:val="00E96B12"/>
    <w:rsid w:val="00E96EF8"/>
    <w:rsid w:val="00E979C3"/>
    <w:rsid w:val="00EA4A1F"/>
    <w:rsid w:val="00EA4B13"/>
    <w:rsid w:val="00EA742C"/>
    <w:rsid w:val="00EB064A"/>
    <w:rsid w:val="00EB33D5"/>
    <w:rsid w:val="00EB639D"/>
    <w:rsid w:val="00EB66DB"/>
    <w:rsid w:val="00EC0C01"/>
    <w:rsid w:val="00EC3AE1"/>
    <w:rsid w:val="00ED0F8A"/>
    <w:rsid w:val="00ED1476"/>
    <w:rsid w:val="00ED325A"/>
    <w:rsid w:val="00EE1A32"/>
    <w:rsid w:val="00EE1DDF"/>
    <w:rsid w:val="00EE4D1A"/>
    <w:rsid w:val="00EE5BFB"/>
    <w:rsid w:val="00EF4518"/>
    <w:rsid w:val="00EF4641"/>
    <w:rsid w:val="00EF52D4"/>
    <w:rsid w:val="00F002FD"/>
    <w:rsid w:val="00F041BB"/>
    <w:rsid w:val="00F0799A"/>
    <w:rsid w:val="00F07CB1"/>
    <w:rsid w:val="00F101E7"/>
    <w:rsid w:val="00F11A9A"/>
    <w:rsid w:val="00F11B62"/>
    <w:rsid w:val="00F13083"/>
    <w:rsid w:val="00F1600E"/>
    <w:rsid w:val="00F200D5"/>
    <w:rsid w:val="00F20DD7"/>
    <w:rsid w:val="00F21272"/>
    <w:rsid w:val="00F22E61"/>
    <w:rsid w:val="00F23516"/>
    <w:rsid w:val="00F34F9D"/>
    <w:rsid w:val="00F35418"/>
    <w:rsid w:val="00F36049"/>
    <w:rsid w:val="00F361D6"/>
    <w:rsid w:val="00F4052B"/>
    <w:rsid w:val="00F41754"/>
    <w:rsid w:val="00F42BB1"/>
    <w:rsid w:val="00F44BD0"/>
    <w:rsid w:val="00F452EF"/>
    <w:rsid w:val="00F47ABE"/>
    <w:rsid w:val="00F47E02"/>
    <w:rsid w:val="00F500E9"/>
    <w:rsid w:val="00F50754"/>
    <w:rsid w:val="00F54D02"/>
    <w:rsid w:val="00F56C25"/>
    <w:rsid w:val="00F577C7"/>
    <w:rsid w:val="00F65EFB"/>
    <w:rsid w:val="00F66ADF"/>
    <w:rsid w:val="00F67BE2"/>
    <w:rsid w:val="00F722EA"/>
    <w:rsid w:val="00F73DAA"/>
    <w:rsid w:val="00F74AEC"/>
    <w:rsid w:val="00F75A14"/>
    <w:rsid w:val="00F75EBC"/>
    <w:rsid w:val="00F773A9"/>
    <w:rsid w:val="00F8136C"/>
    <w:rsid w:val="00F8337F"/>
    <w:rsid w:val="00F84F17"/>
    <w:rsid w:val="00F84FBC"/>
    <w:rsid w:val="00F853FD"/>
    <w:rsid w:val="00F90121"/>
    <w:rsid w:val="00F967C7"/>
    <w:rsid w:val="00F968FE"/>
    <w:rsid w:val="00FA12CE"/>
    <w:rsid w:val="00FA5F83"/>
    <w:rsid w:val="00FA6A40"/>
    <w:rsid w:val="00FB00D5"/>
    <w:rsid w:val="00FB1C59"/>
    <w:rsid w:val="00FB21A9"/>
    <w:rsid w:val="00FB2897"/>
    <w:rsid w:val="00FB366C"/>
    <w:rsid w:val="00FB760A"/>
    <w:rsid w:val="00FC0F76"/>
    <w:rsid w:val="00FC1712"/>
    <w:rsid w:val="00FC27CB"/>
    <w:rsid w:val="00FC7604"/>
    <w:rsid w:val="00FC7EC6"/>
    <w:rsid w:val="00FD1396"/>
    <w:rsid w:val="00FD1B3A"/>
    <w:rsid w:val="00FD3439"/>
    <w:rsid w:val="00FD378B"/>
    <w:rsid w:val="00FD5B0A"/>
    <w:rsid w:val="00FD681E"/>
    <w:rsid w:val="00FE2005"/>
    <w:rsid w:val="00FE5DA1"/>
    <w:rsid w:val="00FE68BE"/>
    <w:rsid w:val="00FE7E5C"/>
    <w:rsid w:val="00FF05E6"/>
    <w:rsid w:val="00FF0BFB"/>
    <w:rsid w:val="00FF121C"/>
    <w:rsid w:val="00FF2B18"/>
    <w:rsid w:val="00FF4ED6"/>
    <w:rsid w:val="00FF50C7"/>
    <w:rsid w:val="00FF70A5"/>
    <w:rsid w:val="00FF73D0"/>
    <w:rsid w:val="00FF7971"/>
    <w:rsid w:val="00FF7FF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page number" w:uiPriority="0"/>
    <w:lsdException w:name="List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Table Web 1" w:uiPriority="0"/>
    <w:lsdException w:name="Table Web 2" w:uiPriority="0"/>
    <w:lsdException w:name="Balloon Text" w:uiPriority="0"/>
    <w:lsdException w:name="Table Grid" w:semiHidden="0" w:uiPriority="59"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38B9"/>
    <w:pPr>
      <w:spacing w:after="0" w:line="240" w:lineRule="auto"/>
    </w:pPr>
    <w:rPr>
      <w:rFonts w:ascii="Times New Roman" w:eastAsia="Times New Roman" w:hAnsi="Times New Roman" w:cs="Times New Roman"/>
      <w:sz w:val="24"/>
      <w:szCs w:val="24"/>
      <w:lang w:eastAsia="fr-FR"/>
    </w:rPr>
  </w:style>
  <w:style w:type="paragraph" w:styleId="Ttulo1">
    <w:name w:val="heading 1"/>
    <w:aliases w:val="Nombre Proyecto,Edgar 1,Level1,P1=1,PIR1,Part,Capitol,Level 1,Main Secti,Chapter Head,Section Head,h1,l1,title,Jaune Gauche,H1,t1,Titre 11,t1.T1.Titre 1Annexe,TITRE1,heading 1,t1.T1.Titre 1,Titre 1ed,Titre 1 sans saut de page,1titre,1titre1,1"/>
    <w:basedOn w:val="Normal"/>
    <w:next w:val="Normal"/>
    <w:link w:val="Ttulo1Car"/>
    <w:qFormat/>
    <w:rsid w:val="00A638B9"/>
    <w:pPr>
      <w:keepNext/>
      <w:pageBreakBefore/>
      <w:numPr>
        <w:numId w:val="15"/>
      </w:numPr>
      <w:spacing w:before="240" w:after="120"/>
      <w:outlineLvl w:val="0"/>
    </w:pPr>
    <w:rPr>
      <w:rFonts w:ascii="Arial" w:hAnsi="Arial"/>
      <w:b/>
      <w:caps/>
      <w:kern w:val="28"/>
      <w:sz w:val="22"/>
      <w:szCs w:val="20"/>
      <w:lang w:val="es-ES_tradnl"/>
    </w:rPr>
  </w:style>
  <w:style w:type="paragraph" w:styleId="Ttulo2">
    <w:name w:val="heading 2"/>
    <w:aliases w:val="Edgar 2,Título 2 Car1 Car Car Car Car Car,Título 2 Car1 Car Car Car Car Car Car,Título 2 Car,Level2,PIR2,headline,h,2 headline,Chapter Title,Subcapitol,Level 2"/>
    <w:basedOn w:val="Normal"/>
    <w:next w:val="1texte-text"/>
    <w:link w:val="Ttulo2Car1"/>
    <w:qFormat/>
    <w:rsid w:val="00A638B9"/>
    <w:pPr>
      <w:numPr>
        <w:ilvl w:val="1"/>
        <w:numId w:val="15"/>
      </w:numPr>
      <w:spacing w:before="240" w:after="240"/>
      <w:outlineLvl w:val="1"/>
    </w:pPr>
    <w:rPr>
      <w:rFonts w:ascii="Arial" w:hAnsi="Arial"/>
      <w:b/>
      <w:caps/>
      <w:sz w:val="20"/>
      <w:szCs w:val="20"/>
      <w:lang w:val="es-ES_tradnl"/>
    </w:rPr>
  </w:style>
  <w:style w:type="paragraph" w:styleId="Ttulo3">
    <w:name w:val="heading 3"/>
    <w:aliases w:val="título 3,Edgar 3,Section,Bold Head,bh,Level3,PIR3,h3,h31,h32,h311,h33,h312,h34,h313,h35,h314,h36,h315,h37,h316,h38,h317,h39,h318,h310,h319,h321,h3111,h331,h3121,h341,h3131,h351,h3141,h361,h3151,h371,h3161,h381,h3171,h391,h3181,h320,h3110,h322"/>
    <w:basedOn w:val="Normal"/>
    <w:next w:val="1texte-text"/>
    <w:link w:val="Ttulo3Car"/>
    <w:qFormat/>
    <w:rsid w:val="00A638B9"/>
    <w:pPr>
      <w:keepNext/>
      <w:numPr>
        <w:ilvl w:val="2"/>
        <w:numId w:val="15"/>
      </w:numPr>
      <w:spacing w:before="120" w:after="120"/>
      <w:outlineLvl w:val="2"/>
    </w:pPr>
    <w:rPr>
      <w:rFonts w:ascii="Arial" w:hAnsi="Arial"/>
      <w:b/>
      <w:caps/>
      <w:sz w:val="20"/>
      <w:szCs w:val="20"/>
      <w:lang w:val="es-ES_tradnl"/>
    </w:rPr>
  </w:style>
  <w:style w:type="paragraph" w:styleId="Ttulo4">
    <w:name w:val="heading 4"/>
    <w:aliases w:val="Edgar 4,Level4,PIR4,h4,h41,h42,h411,h43,h412,h44,h413,h45,h414,h46,h415,h47,h416,h48,h417,h49,h418,h421,h4111,h431,h4121,h441,h4131,h451,h4141,h461,h4151,h422,h4112,h432,h4122,h442,h4132,h452,h4142,h462,h4152,h423,h4113,h433,h4123,h443,h4133"/>
    <w:basedOn w:val="Normal"/>
    <w:next w:val="1texte-text"/>
    <w:link w:val="Ttulo4Car"/>
    <w:qFormat/>
    <w:rsid w:val="00A638B9"/>
    <w:pPr>
      <w:numPr>
        <w:ilvl w:val="3"/>
        <w:numId w:val="15"/>
      </w:numPr>
      <w:spacing w:before="120" w:after="120"/>
      <w:outlineLvl w:val="3"/>
    </w:pPr>
    <w:rPr>
      <w:rFonts w:ascii="Arial" w:hAnsi="Arial"/>
      <w:b/>
      <w:sz w:val="20"/>
      <w:szCs w:val="20"/>
      <w:lang w:val="es-ES_tradnl"/>
    </w:rPr>
  </w:style>
  <w:style w:type="paragraph" w:styleId="Ttulo5">
    <w:name w:val="heading 5"/>
    <w:aliases w:val="sous-titre,Level5,PIR5,Block,Block Label,Level 5"/>
    <w:basedOn w:val="Normal"/>
    <w:next w:val="Normal"/>
    <w:link w:val="Ttulo5Car"/>
    <w:qFormat/>
    <w:rsid w:val="00A638B9"/>
    <w:pPr>
      <w:numPr>
        <w:ilvl w:val="4"/>
        <w:numId w:val="15"/>
      </w:numPr>
      <w:spacing w:before="240" w:after="60"/>
      <w:outlineLvl w:val="4"/>
    </w:pPr>
    <w:rPr>
      <w:sz w:val="22"/>
    </w:rPr>
  </w:style>
  <w:style w:type="paragraph" w:styleId="Ttulo6">
    <w:name w:val="heading 6"/>
    <w:basedOn w:val="Normal"/>
    <w:next w:val="Normal"/>
    <w:link w:val="Ttulo6Car"/>
    <w:qFormat/>
    <w:rsid w:val="00A638B9"/>
    <w:pPr>
      <w:numPr>
        <w:ilvl w:val="5"/>
        <w:numId w:val="15"/>
      </w:numPr>
      <w:spacing w:before="240" w:after="60"/>
      <w:outlineLvl w:val="5"/>
    </w:pPr>
    <w:rPr>
      <w:i/>
      <w:sz w:val="22"/>
    </w:rPr>
  </w:style>
  <w:style w:type="paragraph" w:styleId="Ttulo7">
    <w:name w:val="heading 7"/>
    <w:basedOn w:val="Normal"/>
    <w:next w:val="Normal"/>
    <w:link w:val="Ttulo7Car"/>
    <w:qFormat/>
    <w:rsid w:val="00A638B9"/>
    <w:pPr>
      <w:numPr>
        <w:ilvl w:val="6"/>
        <w:numId w:val="15"/>
      </w:numPr>
      <w:spacing w:before="240" w:after="60"/>
      <w:outlineLvl w:val="6"/>
    </w:pPr>
    <w:rPr>
      <w:rFonts w:ascii="Arial" w:hAnsi="Arial"/>
      <w:sz w:val="20"/>
    </w:rPr>
  </w:style>
  <w:style w:type="paragraph" w:styleId="Ttulo8">
    <w:name w:val="heading 8"/>
    <w:aliases w:val="Titre général"/>
    <w:basedOn w:val="Normal"/>
    <w:next w:val="Normal"/>
    <w:link w:val="Ttulo8Car"/>
    <w:qFormat/>
    <w:rsid w:val="00A638B9"/>
    <w:pPr>
      <w:numPr>
        <w:ilvl w:val="7"/>
        <w:numId w:val="15"/>
      </w:numPr>
      <w:spacing w:before="240" w:after="60"/>
      <w:outlineLvl w:val="7"/>
    </w:pPr>
    <w:rPr>
      <w:rFonts w:ascii="Arial" w:hAnsi="Arial"/>
      <w:i/>
      <w:sz w:val="20"/>
    </w:rPr>
  </w:style>
  <w:style w:type="paragraph" w:styleId="Ttulo9">
    <w:name w:val="heading 9"/>
    <w:aliases w:val="Sous-titre"/>
    <w:basedOn w:val="Normal"/>
    <w:next w:val="Normal"/>
    <w:link w:val="Ttulo9Car"/>
    <w:qFormat/>
    <w:rsid w:val="00A638B9"/>
    <w:pPr>
      <w:numPr>
        <w:ilvl w:val="8"/>
        <w:numId w:val="15"/>
      </w:numPr>
      <w:spacing w:before="240" w:after="60"/>
      <w:outlineLvl w:val="8"/>
    </w:pPr>
    <w:rPr>
      <w:rFonts w:ascii="Arial" w:hAnsi="Arial"/>
      <w:b/>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Nombre Proyecto Car,Edgar 1 Car,Level1 Car,P1=1 Car,PIR1 Car,Part Car,Capitol Car,Level 1 Car,Main Secti Car,Chapter Head Car,Section Head Car,h1 Car,l1 Car,title Car,Jaune Gauche Car,H1 Car,t1 Car,Titre 11 Car,t1.T1.Titre 1Annexe Car,1 Car"/>
    <w:basedOn w:val="Fuentedeprrafopredeter"/>
    <w:link w:val="Ttulo1"/>
    <w:rsid w:val="00A638B9"/>
    <w:rPr>
      <w:rFonts w:ascii="Arial" w:eastAsia="Times New Roman" w:hAnsi="Arial" w:cs="Times New Roman"/>
      <w:b/>
      <w:caps/>
      <w:kern w:val="28"/>
      <w:szCs w:val="20"/>
      <w:lang w:val="es-ES_tradnl" w:eastAsia="fr-FR"/>
    </w:rPr>
  </w:style>
  <w:style w:type="paragraph" w:customStyle="1" w:styleId="1texte-text">
    <w:name w:val="&gt;1: texte-text"/>
    <w:basedOn w:val="Normal"/>
    <w:link w:val="1texte-textChar"/>
    <w:rsid w:val="00A638B9"/>
    <w:pPr>
      <w:spacing w:before="50" w:after="50" w:line="280" w:lineRule="exact"/>
      <w:jc w:val="both"/>
    </w:pPr>
    <w:rPr>
      <w:rFonts w:ascii="Helvetica" w:hAnsi="Helvetica"/>
      <w:sz w:val="20"/>
      <w:szCs w:val="20"/>
      <w:lang w:val="en-GB"/>
    </w:rPr>
  </w:style>
  <w:style w:type="character" w:customStyle="1" w:styleId="1texte-textChar">
    <w:name w:val="&gt;1: texte-text Char"/>
    <w:basedOn w:val="Fuentedeprrafopredeter"/>
    <w:link w:val="1texte-text"/>
    <w:rsid w:val="00A638B9"/>
    <w:rPr>
      <w:rFonts w:ascii="Helvetica" w:eastAsia="Times New Roman" w:hAnsi="Helvetica" w:cs="Times New Roman"/>
      <w:sz w:val="20"/>
      <w:szCs w:val="20"/>
      <w:lang w:val="en-GB" w:eastAsia="fr-FR"/>
    </w:rPr>
  </w:style>
  <w:style w:type="character" w:customStyle="1" w:styleId="Ttulo2Car1">
    <w:name w:val="Título 2 Car1"/>
    <w:aliases w:val="Edgar 2 Car,Título 2 Car1 Car Car Car Car Car Car1,Título 2 Car1 Car Car Car Car Car Car Car,Título 2 Car Car,Level2 Car,PIR2 Car,headline Car,h Car,2 headline Car,Chapter Title Car,Subcapitol Car,Level 2 Car"/>
    <w:basedOn w:val="Fuentedeprrafopredeter"/>
    <w:link w:val="Ttulo2"/>
    <w:rsid w:val="00A638B9"/>
    <w:rPr>
      <w:rFonts w:ascii="Arial" w:eastAsia="Times New Roman" w:hAnsi="Arial" w:cs="Times New Roman"/>
      <w:b/>
      <w:caps/>
      <w:sz w:val="20"/>
      <w:szCs w:val="20"/>
      <w:lang w:val="es-ES_tradnl" w:eastAsia="fr-FR"/>
    </w:rPr>
  </w:style>
  <w:style w:type="character" w:customStyle="1" w:styleId="Ttulo3Car">
    <w:name w:val="Título 3 Car"/>
    <w:aliases w:val="título 3 Car,Edgar 3 Car,Section Car,Bold Head Car,bh Car,Level3 Car,PIR3 Car,h3 Car,h31 Car,h32 Car,h311 Car,h33 Car,h312 Car,h34 Car,h313 Car,h35 Car,h314 Car,h36 Car,h315 Car,h37 Car,h316 Car,h38 Car,h317 Car,h39 Car,h318 Car,h310 Car"/>
    <w:basedOn w:val="Fuentedeprrafopredeter"/>
    <w:link w:val="Ttulo3"/>
    <w:rsid w:val="00A638B9"/>
    <w:rPr>
      <w:rFonts w:ascii="Arial" w:eastAsia="Times New Roman" w:hAnsi="Arial" w:cs="Times New Roman"/>
      <w:b/>
      <w:caps/>
      <w:sz w:val="20"/>
      <w:szCs w:val="20"/>
      <w:lang w:val="es-ES_tradnl" w:eastAsia="fr-FR"/>
    </w:rPr>
  </w:style>
  <w:style w:type="character" w:customStyle="1" w:styleId="Ttulo4Car">
    <w:name w:val="Título 4 Car"/>
    <w:aliases w:val="Edgar 4 Car,Level4 Car,PIR4 Car,h4 Car,h41 Car,h42 Car,h411 Car,h43 Car,h412 Car,h44 Car,h413 Car,h45 Car,h414 Car,h46 Car,h415 Car,h47 Car,h416 Car,h48 Car,h417 Car,h49 Car,h418 Car,h421 Car,h4111 Car,h431 Car,h4121 Car,h441 Car,h4131 Car"/>
    <w:basedOn w:val="Fuentedeprrafopredeter"/>
    <w:link w:val="Ttulo4"/>
    <w:rsid w:val="00A638B9"/>
    <w:rPr>
      <w:rFonts w:ascii="Arial" w:eastAsia="Times New Roman" w:hAnsi="Arial" w:cs="Times New Roman"/>
      <w:b/>
      <w:sz w:val="20"/>
      <w:szCs w:val="20"/>
      <w:lang w:val="es-ES_tradnl" w:eastAsia="fr-FR"/>
    </w:rPr>
  </w:style>
  <w:style w:type="character" w:customStyle="1" w:styleId="Ttulo5Car">
    <w:name w:val="Título 5 Car"/>
    <w:aliases w:val="sous-titre Car,Level5 Car,PIR5 Car,Block Car,Block Label Car,Level 5 Car"/>
    <w:basedOn w:val="Fuentedeprrafopredeter"/>
    <w:link w:val="Ttulo5"/>
    <w:rsid w:val="00A638B9"/>
    <w:rPr>
      <w:rFonts w:ascii="Times New Roman" w:eastAsia="Times New Roman" w:hAnsi="Times New Roman" w:cs="Times New Roman"/>
      <w:szCs w:val="24"/>
      <w:lang w:eastAsia="fr-FR"/>
    </w:rPr>
  </w:style>
  <w:style w:type="character" w:customStyle="1" w:styleId="Ttulo6Car">
    <w:name w:val="Título 6 Car"/>
    <w:basedOn w:val="Fuentedeprrafopredeter"/>
    <w:link w:val="Ttulo6"/>
    <w:rsid w:val="00A638B9"/>
    <w:rPr>
      <w:rFonts w:ascii="Times New Roman" w:eastAsia="Times New Roman" w:hAnsi="Times New Roman" w:cs="Times New Roman"/>
      <w:i/>
      <w:szCs w:val="24"/>
      <w:lang w:eastAsia="fr-FR"/>
    </w:rPr>
  </w:style>
  <w:style w:type="character" w:customStyle="1" w:styleId="Ttulo7Car">
    <w:name w:val="Título 7 Car"/>
    <w:basedOn w:val="Fuentedeprrafopredeter"/>
    <w:link w:val="Ttulo7"/>
    <w:rsid w:val="00A638B9"/>
    <w:rPr>
      <w:rFonts w:ascii="Arial" w:eastAsia="Times New Roman" w:hAnsi="Arial" w:cs="Times New Roman"/>
      <w:sz w:val="20"/>
      <w:szCs w:val="24"/>
      <w:lang w:eastAsia="fr-FR"/>
    </w:rPr>
  </w:style>
  <w:style w:type="character" w:customStyle="1" w:styleId="Ttulo8Car">
    <w:name w:val="Título 8 Car"/>
    <w:aliases w:val="Titre général Car"/>
    <w:basedOn w:val="Fuentedeprrafopredeter"/>
    <w:link w:val="Ttulo8"/>
    <w:rsid w:val="00A638B9"/>
    <w:rPr>
      <w:rFonts w:ascii="Arial" w:eastAsia="Times New Roman" w:hAnsi="Arial" w:cs="Times New Roman"/>
      <w:i/>
      <w:sz w:val="20"/>
      <w:szCs w:val="24"/>
      <w:lang w:eastAsia="fr-FR"/>
    </w:rPr>
  </w:style>
  <w:style w:type="character" w:customStyle="1" w:styleId="Ttulo9Car">
    <w:name w:val="Título 9 Car"/>
    <w:aliases w:val="Sous-titre Car"/>
    <w:basedOn w:val="Fuentedeprrafopredeter"/>
    <w:link w:val="Ttulo9"/>
    <w:rsid w:val="00A638B9"/>
    <w:rPr>
      <w:rFonts w:ascii="Arial" w:eastAsia="Times New Roman" w:hAnsi="Arial" w:cs="Times New Roman"/>
      <w:b/>
      <w:i/>
      <w:sz w:val="18"/>
      <w:szCs w:val="24"/>
      <w:lang w:eastAsia="fr-FR"/>
    </w:rPr>
  </w:style>
  <w:style w:type="paragraph" w:customStyle="1" w:styleId="ListBullet21">
    <w:name w:val="List Bullet 21"/>
    <w:basedOn w:val="Normal"/>
    <w:rsid w:val="00A638B9"/>
    <w:pPr>
      <w:numPr>
        <w:numId w:val="1"/>
      </w:numPr>
      <w:tabs>
        <w:tab w:val="left" w:pos="1418"/>
      </w:tabs>
      <w:suppressAutoHyphens/>
      <w:spacing w:before="120" w:after="120"/>
      <w:ind w:left="1429"/>
      <w:jc w:val="both"/>
    </w:pPr>
    <w:rPr>
      <w:rFonts w:ascii="Arial" w:hAnsi="Arial"/>
      <w:sz w:val="20"/>
      <w:szCs w:val="20"/>
      <w:lang w:val="es-ES_tradnl"/>
    </w:rPr>
  </w:style>
  <w:style w:type="paragraph" w:customStyle="1" w:styleId="ListnumBull1">
    <w:name w:val="List num Bull (1)"/>
    <w:basedOn w:val="Normal"/>
    <w:rsid w:val="00A638B9"/>
    <w:pPr>
      <w:numPr>
        <w:numId w:val="2"/>
      </w:numPr>
      <w:tabs>
        <w:tab w:val="clear" w:pos="927"/>
        <w:tab w:val="num" w:pos="1778"/>
      </w:tabs>
      <w:spacing w:after="120"/>
      <w:ind w:left="1815" w:hanging="397"/>
    </w:pPr>
    <w:rPr>
      <w:rFonts w:ascii="Arial" w:hAnsi="Arial"/>
      <w:sz w:val="20"/>
      <w:szCs w:val="20"/>
      <w:lang w:val="es-ES_tradnl"/>
    </w:rPr>
  </w:style>
  <w:style w:type="paragraph" w:customStyle="1" w:styleId="Tiret2">
    <w:name w:val="Tiret2"/>
    <w:basedOn w:val="Tiret1"/>
    <w:rsid w:val="00A638B9"/>
    <w:pPr>
      <w:numPr>
        <w:numId w:val="5"/>
      </w:numPr>
      <w:tabs>
        <w:tab w:val="clear" w:pos="360"/>
        <w:tab w:val="clear" w:pos="709"/>
        <w:tab w:val="clear" w:pos="1418"/>
        <w:tab w:val="num" w:pos="720"/>
      </w:tabs>
      <w:spacing w:before="0"/>
      <w:ind w:left="2135" w:hanging="357"/>
    </w:pPr>
  </w:style>
  <w:style w:type="paragraph" w:customStyle="1" w:styleId="Tiret1">
    <w:name w:val="Tiret1"/>
    <w:basedOn w:val="Normal"/>
    <w:rsid w:val="00A638B9"/>
    <w:pPr>
      <w:numPr>
        <w:numId w:val="6"/>
      </w:numPr>
      <w:tabs>
        <w:tab w:val="clear" w:pos="360"/>
        <w:tab w:val="left" w:pos="709"/>
        <w:tab w:val="left" w:pos="1418"/>
        <w:tab w:val="num" w:pos="1778"/>
      </w:tabs>
      <w:spacing w:before="120" w:after="120"/>
      <w:ind w:left="1778"/>
      <w:jc w:val="both"/>
    </w:pPr>
    <w:rPr>
      <w:rFonts w:ascii="Arial" w:hAnsi="Arial"/>
      <w:sz w:val="20"/>
      <w:szCs w:val="20"/>
      <w:lang w:val="es-ES_tradnl"/>
    </w:rPr>
  </w:style>
  <w:style w:type="paragraph" w:customStyle="1" w:styleId="Tabtitle">
    <w:name w:val="Tab:title"/>
    <w:basedOn w:val="Normal"/>
    <w:next w:val="Textoindependiente"/>
    <w:rsid w:val="00A638B9"/>
    <w:pPr>
      <w:numPr>
        <w:numId w:val="4"/>
      </w:numPr>
      <w:spacing w:before="280" w:after="280" w:line="280" w:lineRule="exact"/>
      <w:jc w:val="center"/>
    </w:pPr>
    <w:rPr>
      <w:rFonts w:ascii="Arial" w:hAnsi="Arial"/>
      <w:sz w:val="20"/>
      <w:szCs w:val="20"/>
      <w:lang w:val="es-ES_tradnl"/>
    </w:rPr>
  </w:style>
  <w:style w:type="paragraph" w:styleId="Textoindependiente">
    <w:name w:val="Body Text"/>
    <w:aliases w:val="Normal intend,intend,Normal intend1,intend1,Normal intend2,intend2,Normal intend3,intend3,Normal intend4,intend4,Normal intend5,intend5,Normal intend6,intend6,Normal intend7,intend7,Normal intend8,intend8,Normal intend9,intend9,DE bo"/>
    <w:basedOn w:val="Normal"/>
    <w:link w:val="TextoindependienteCar"/>
    <w:rsid w:val="00A638B9"/>
    <w:pPr>
      <w:spacing w:after="120"/>
      <w:ind w:left="993"/>
      <w:jc w:val="both"/>
    </w:pPr>
    <w:rPr>
      <w:rFonts w:ascii="Arial" w:hAnsi="Arial"/>
      <w:sz w:val="20"/>
      <w:szCs w:val="20"/>
    </w:rPr>
  </w:style>
  <w:style w:type="character" w:customStyle="1" w:styleId="TextoindependienteCar">
    <w:name w:val="Texto independiente Car"/>
    <w:aliases w:val="Normal intend Car,intend Car,Normal intend1 Car,intend1 Car,Normal intend2 Car,intend2 Car,Normal intend3 Car,intend3 Car,Normal intend4 Car,intend4 Car,Normal intend5 Car,intend5 Car,Normal intend6 Car,intend6 Car,intend7 Car"/>
    <w:basedOn w:val="Fuentedeprrafopredeter"/>
    <w:link w:val="Textoindependiente"/>
    <w:rsid w:val="00A638B9"/>
    <w:rPr>
      <w:rFonts w:ascii="Arial" w:eastAsia="Times New Roman" w:hAnsi="Arial" w:cs="Times New Roman"/>
      <w:sz w:val="20"/>
      <w:szCs w:val="20"/>
      <w:lang w:eastAsia="fr-FR"/>
    </w:rPr>
  </w:style>
  <w:style w:type="paragraph" w:customStyle="1" w:styleId="Figtitle">
    <w:name w:val="Fig:title"/>
    <w:basedOn w:val="Normal"/>
    <w:next w:val="Textoindependiente"/>
    <w:rsid w:val="00A638B9"/>
    <w:pPr>
      <w:numPr>
        <w:numId w:val="3"/>
      </w:numPr>
      <w:spacing w:before="280" w:after="280" w:line="280" w:lineRule="exact"/>
      <w:jc w:val="center"/>
    </w:pPr>
    <w:rPr>
      <w:rFonts w:ascii="Arial" w:hAnsi="Arial"/>
      <w:sz w:val="20"/>
      <w:szCs w:val="20"/>
      <w:lang w:val="es-ES_tradnl"/>
    </w:rPr>
  </w:style>
  <w:style w:type="paragraph" w:customStyle="1" w:styleId="Enum3">
    <w:name w:val="Enum 3"/>
    <w:basedOn w:val="Normal"/>
    <w:rsid w:val="00A638B9"/>
    <w:pPr>
      <w:widowControl w:val="0"/>
      <w:numPr>
        <w:numId w:val="12"/>
      </w:numPr>
      <w:tabs>
        <w:tab w:val="clear" w:pos="360"/>
        <w:tab w:val="num" w:pos="1985"/>
      </w:tabs>
      <w:ind w:left="1985" w:hanging="284"/>
      <w:jc w:val="both"/>
    </w:pPr>
    <w:rPr>
      <w:rFonts w:ascii="Arial" w:hAnsi="Arial"/>
      <w:sz w:val="20"/>
      <w:szCs w:val="20"/>
      <w:lang w:val="es-ES_tradnl"/>
    </w:rPr>
  </w:style>
  <w:style w:type="paragraph" w:customStyle="1" w:styleId="Dash">
    <w:name w:val="Dash"/>
    <w:basedOn w:val="Body"/>
    <w:rsid w:val="00A638B9"/>
    <w:pPr>
      <w:numPr>
        <w:numId w:val="10"/>
      </w:numPr>
      <w:tabs>
        <w:tab w:val="clear" w:pos="1985"/>
        <w:tab w:val="clear" w:pos="2288"/>
      </w:tabs>
      <w:spacing w:before="0"/>
    </w:pPr>
  </w:style>
  <w:style w:type="paragraph" w:customStyle="1" w:styleId="Body">
    <w:name w:val="Body"/>
    <w:basedOn w:val="Normal"/>
    <w:rsid w:val="00A638B9"/>
    <w:pPr>
      <w:tabs>
        <w:tab w:val="left" w:pos="1985"/>
      </w:tabs>
      <w:spacing w:before="280" w:line="280" w:lineRule="atLeast"/>
      <w:ind w:left="1588"/>
      <w:jc w:val="both"/>
    </w:pPr>
    <w:rPr>
      <w:rFonts w:ascii="Helvetica" w:hAnsi="Helvetica"/>
      <w:sz w:val="20"/>
      <w:szCs w:val="20"/>
      <w:lang w:val="es-ES_tradnl"/>
    </w:rPr>
  </w:style>
  <w:style w:type="paragraph" w:customStyle="1" w:styleId="Bullet">
    <w:name w:val="Bullet"/>
    <w:basedOn w:val="Body"/>
    <w:rsid w:val="00A638B9"/>
    <w:pPr>
      <w:numPr>
        <w:numId w:val="7"/>
      </w:numPr>
      <w:tabs>
        <w:tab w:val="clear" w:pos="1948"/>
        <w:tab w:val="clear" w:pos="1985"/>
        <w:tab w:val="left" w:pos="1418"/>
        <w:tab w:val="left" w:pos="6804"/>
      </w:tabs>
      <w:spacing w:before="0"/>
      <w:ind w:left="1418" w:hanging="284"/>
    </w:pPr>
  </w:style>
  <w:style w:type="paragraph" w:customStyle="1" w:styleId="Cellbullet">
    <w:name w:val="Cellbullet"/>
    <w:basedOn w:val="Cellbody"/>
    <w:rsid w:val="00A638B9"/>
    <w:pPr>
      <w:numPr>
        <w:numId w:val="8"/>
      </w:numPr>
      <w:spacing w:before="0"/>
    </w:pPr>
  </w:style>
  <w:style w:type="paragraph" w:customStyle="1" w:styleId="Cellbody">
    <w:name w:val="Cellbody"/>
    <w:basedOn w:val="Body"/>
    <w:rsid w:val="00A638B9"/>
    <w:pPr>
      <w:spacing w:before="60"/>
      <w:ind w:left="0"/>
      <w:jc w:val="left"/>
    </w:pPr>
  </w:style>
  <w:style w:type="paragraph" w:customStyle="1" w:styleId="sumfirst">
    <w:name w:val="sum_first"/>
    <w:basedOn w:val="suma"/>
    <w:rsid w:val="00A638B9"/>
    <w:pPr>
      <w:numPr>
        <w:numId w:val="9"/>
      </w:numPr>
    </w:pPr>
  </w:style>
  <w:style w:type="paragraph" w:customStyle="1" w:styleId="suma">
    <w:name w:val="sum a"/>
    <w:basedOn w:val="Body"/>
    <w:rsid w:val="00A638B9"/>
    <w:pPr>
      <w:tabs>
        <w:tab w:val="clear" w:pos="1985"/>
        <w:tab w:val="num" w:pos="2288"/>
      </w:tabs>
      <w:spacing w:before="0"/>
      <w:ind w:left="2268" w:hanging="340"/>
    </w:pPr>
  </w:style>
  <w:style w:type="paragraph" w:customStyle="1" w:styleId="Bulletklein">
    <w:name w:val="Bullet_klein"/>
    <w:basedOn w:val="Bullet"/>
    <w:rsid w:val="00A638B9"/>
    <w:pPr>
      <w:numPr>
        <w:numId w:val="11"/>
      </w:numPr>
      <w:tabs>
        <w:tab w:val="clear" w:pos="2628"/>
        <w:tab w:val="num" w:pos="360"/>
        <w:tab w:val="num" w:pos="1948"/>
      </w:tabs>
      <w:ind w:left="1948" w:hanging="360"/>
    </w:pPr>
  </w:style>
  <w:style w:type="paragraph" w:customStyle="1" w:styleId="Proposal1">
    <w:name w:val="Proposal 1"/>
    <w:basedOn w:val="Normal"/>
    <w:next w:val="ProposalBodyText"/>
    <w:rsid w:val="00A638B9"/>
    <w:pPr>
      <w:numPr>
        <w:ilvl w:val="3"/>
        <w:numId w:val="13"/>
      </w:numPr>
      <w:tabs>
        <w:tab w:val="clear" w:pos="1440"/>
        <w:tab w:val="left" w:pos="851"/>
      </w:tabs>
      <w:spacing w:before="240" w:after="120"/>
      <w:ind w:left="851" w:hanging="851"/>
    </w:pPr>
    <w:rPr>
      <w:rFonts w:ascii="Arial Bold" w:hAnsi="Arial Bold"/>
      <w:b/>
      <w:sz w:val="28"/>
      <w:szCs w:val="20"/>
      <w:lang w:val="en-GB"/>
    </w:rPr>
  </w:style>
  <w:style w:type="paragraph" w:customStyle="1" w:styleId="ProposalBodyText">
    <w:name w:val="Proposal Body Text"/>
    <w:basedOn w:val="Textoindependiente"/>
    <w:rsid w:val="00A638B9"/>
    <w:pPr>
      <w:tabs>
        <w:tab w:val="left" w:pos="737"/>
        <w:tab w:val="left" w:pos="1134"/>
      </w:tabs>
      <w:spacing w:after="0"/>
      <w:ind w:left="851"/>
    </w:pPr>
    <w:rPr>
      <w:rFonts w:ascii="Verdana" w:hAnsi="Verdana"/>
      <w:lang w:val="en-GB"/>
    </w:rPr>
  </w:style>
  <w:style w:type="paragraph" w:customStyle="1" w:styleId="Proposal2">
    <w:name w:val="Proposal 2"/>
    <w:basedOn w:val="Normal"/>
    <w:next w:val="ProposalBodyText"/>
    <w:rsid w:val="00A638B9"/>
    <w:pPr>
      <w:numPr>
        <w:ilvl w:val="1"/>
        <w:numId w:val="13"/>
      </w:numPr>
      <w:tabs>
        <w:tab w:val="clear" w:pos="737"/>
        <w:tab w:val="left" w:pos="851"/>
      </w:tabs>
      <w:spacing w:before="120" w:after="120"/>
      <w:ind w:left="851" w:hanging="851"/>
    </w:pPr>
    <w:rPr>
      <w:rFonts w:ascii="Arial Bold" w:hAnsi="Arial Bold"/>
      <w:b/>
      <w:szCs w:val="20"/>
      <w:lang w:val="en-GB"/>
    </w:rPr>
  </w:style>
  <w:style w:type="paragraph" w:customStyle="1" w:styleId="Proposal3">
    <w:name w:val="Proposal 3"/>
    <w:basedOn w:val="Normal"/>
    <w:next w:val="ProposalBodyText"/>
    <w:rsid w:val="00A638B9"/>
    <w:pPr>
      <w:numPr>
        <w:ilvl w:val="2"/>
        <w:numId w:val="13"/>
      </w:numPr>
      <w:tabs>
        <w:tab w:val="clear" w:pos="1080"/>
        <w:tab w:val="left" w:pos="851"/>
      </w:tabs>
      <w:spacing w:before="120" w:after="60"/>
      <w:ind w:left="851" w:hanging="851"/>
    </w:pPr>
    <w:rPr>
      <w:rFonts w:ascii="Arial Bold" w:hAnsi="Arial Bold"/>
      <w:b/>
      <w:sz w:val="22"/>
      <w:szCs w:val="20"/>
      <w:lang w:val="en-GB"/>
    </w:rPr>
  </w:style>
  <w:style w:type="paragraph" w:customStyle="1" w:styleId="Proposal4">
    <w:name w:val="Proposal 4"/>
    <w:basedOn w:val="Normal"/>
    <w:next w:val="ProposalBodyText"/>
    <w:rsid w:val="00A638B9"/>
    <w:pPr>
      <w:tabs>
        <w:tab w:val="left" w:pos="851"/>
      </w:tabs>
      <w:spacing w:before="120" w:after="60"/>
      <w:ind w:left="851" w:hanging="851"/>
    </w:pPr>
    <w:rPr>
      <w:rFonts w:ascii="Arial Bold" w:hAnsi="Arial Bold"/>
      <w:b/>
      <w:sz w:val="20"/>
      <w:szCs w:val="20"/>
      <w:lang w:val="en-GB"/>
    </w:rPr>
  </w:style>
  <w:style w:type="paragraph" w:customStyle="1" w:styleId="ProposalBullet">
    <w:name w:val="Proposal Bullet"/>
    <w:basedOn w:val="ProposalBodyText"/>
    <w:rsid w:val="00A638B9"/>
    <w:pPr>
      <w:numPr>
        <w:numId w:val="14"/>
      </w:numPr>
      <w:tabs>
        <w:tab w:val="clear" w:pos="737"/>
        <w:tab w:val="clear" w:pos="1134"/>
        <w:tab w:val="clear" w:pos="1418"/>
      </w:tabs>
    </w:pPr>
  </w:style>
  <w:style w:type="paragraph" w:customStyle="1" w:styleId="FPtopheader">
    <w:name w:val="FP top header"/>
    <w:basedOn w:val="Normal"/>
    <w:rsid w:val="00A638B9"/>
    <w:pPr>
      <w:suppressAutoHyphens/>
      <w:spacing w:before="480"/>
      <w:jc w:val="center"/>
    </w:pPr>
    <w:rPr>
      <w:rFonts w:ascii="Arial" w:hAnsi="Arial"/>
      <w:b/>
      <w:sz w:val="36"/>
      <w:szCs w:val="20"/>
      <w:lang w:val="en-US"/>
    </w:rPr>
  </w:style>
  <w:style w:type="paragraph" w:customStyle="1" w:styleId="FPdocCDRL">
    <w:name w:val="FP doc CDRL"/>
    <w:basedOn w:val="Normal"/>
    <w:rsid w:val="00A638B9"/>
    <w:pPr>
      <w:suppressAutoHyphens/>
      <w:spacing w:before="120" w:after="120"/>
      <w:jc w:val="center"/>
    </w:pPr>
    <w:rPr>
      <w:rFonts w:ascii="Arial" w:hAnsi="Arial"/>
      <w:sz w:val="29"/>
      <w:szCs w:val="20"/>
      <w:lang w:val="en-US"/>
    </w:rPr>
  </w:style>
  <w:style w:type="paragraph" w:customStyle="1" w:styleId="FPorgaddress">
    <w:name w:val="FP org address"/>
    <w:basedOn w:val="Normal"/>
    <w:rsid w:val="00A638B9"/>
    <w:pPr>
      <w:suppressAutoHyphens/>
      <w:jc w:val="center"/>
    </w:pPr>
    <w:rPr>
      <w:rFonts w:ascii="Arial" w:hAnsi="Arial"/>
      <w:szCs w:val="20"/>
      <w:lang w:val="es-ES_tradnl"/>
    </w:rPr>
  </w:style>
  <w:style w:type="paragraph" w:styleId="Ttulo">
    <w:name w:val="Title"/>
    <w:basedOn w:val="Normal"/>
    <w:link w:val="TtuloCar"/>
    <w:qFormat/>
    <w:rsid w:val="00A638B9"/>
    <w:pPr>
      <w:jc w:val="center"/>
    </w:pPr>
    <w:rPr>
      <w:rFonts w:ascii="Arial" w:hAnsi="Arial"/>
      <w:b/>
      <w:sz w:val="32"/>
      <w:szCs w:val="20"/>
    </w:rPr>
  </w:style>
  <w:style w:type="character" w:customStyle="1" w:styleId="TtuloCar">
    <w:name w:val="Título Car"/>
    <w:basedOn w:val="Fuentedeprrafopredeter"/>
    <w:link w:val="Ttulo"/>
    <w:rsid w:val="00A638B9"/>
    <w:rPr>
      <w:rFonts w:ascii="Arial" w:eastAsia="Times New Roman" w:hAnsi="Arial" w:cs="Times New Roman"/>
      <w:b/>
      <w:sz w:val="32"/>
      <w:szCs w:val="20"/>
      <w:lang w:eastAsia="fr-FR"/>
    </w:rPr>
  </w:style>
  <w:style w:type="paragraph" w:customStyle="1" w:styleId="Xpiedpage1">
    <w:name w:val="X:pied_page1"/>
    <w:basedOn w:val="Tableaunorm2"/>
    <w:rsid w:val="00A638B9"/>
    <w:rPr>
      <w:b/>
      <w:sz w:val="28"/>
    </w:rPr>
  </w:style>
  <w:style w:type="paragraph" w:customStyle="1" w:styleId="Tableaunorm2">
    <w:name w:val="Tableau_norm2"/>
    <w:basedOn w:val="Normal"/>
    <w:rsid w:val="00A638B9"/>
    <w:pPr>
      <w:spacing w:before="72"/>
      <w:jc w:val="center"/>
    </w:pPr>
    <w:rPr>
      <w:rFonts w:ascii="Helvetica" w:hAnsi="Helvetica"/>
      <w:sz w:val="16"/>
      <w:szCs w:val="20"/>
      <w:lang w:val="en-GB"/>
    </w:rPr>
  </w:style>
  <w:style w:type="paragraph" w:customStyle="1" w:styleId="CorpsdetexteNormalintendintend">
    <w:name w:val="Corps de texte.Normal intend.intend"/>
    <w:basedOn w:val="Normal"/>
    <w:rsid w:val="00A638B9"/>
    <w:pPr>
      <w:spacing w:after="120"/>
      <w:ind w:left="993"/>
      <w:jc w:val="both"/>
    </w:pPr>
    <w:rPr>
      <w:rFonts w:ascii="Arial" w:hAnsi="Arial"/>
      <w:sz w:val="20"/>
      <w:szCs w:val="20"/>
      <w:lang w:val="es-ES_tradnl"/>
    </w:rPr>
  </w:style>
  <w:style w:type="paragraph" w:customStyle="1" w:styleId="Indent">
    <w:name w:val="Indent"/>
    <w:basedOn w:val="Normal"/>
    <w:rsid w:val="00A638B9"/>
    <w:pPr>
      <w:suppressAutoHyphens/>
      <w:spacing w:after="240"/>
      <w:ind w:left="851"/>
    </w:pPr>
    <w:rPr>
      <w:rFonts w:ascii="Arial" w:hAnsi="Arial"/>
      <w:sz w:val="20"/>
      <w:szCs w:val="20"/>
      <w:lang w:val="en-US"/>
    </w:rPr>
  </w:style>
  <w:style w:type="paragraph" w:customStyle="1" w:styleId="FPheaders">
    <w:name w:val="FP headers"/>
    <w:basedOn w:val="Normal"/>
    <w:rsid w:val="00A638B9"/>
    <w:pPr>
      <w:suppressAutoHyphens/>
      <w:spacing w:before="240" w:after="240"/>
      <w:jc w:val="center"/>
    </w:pPr>
    <w:rPr>
      <w:rFonts w:ascii="Arial" w:hAnsi="Arial"/>
      <w:b/>
      <w:szCs w:val="20"/>
      <w:lang w:val="en-US"/>
    </w:rPr>
  </w:style>
  <w:style w:type="paragraph" w:customStyle="1" w:styleId="Table">
    <w:name w:val="Table"/>
    <w:basedOn w:val="Normal"/>
    <w:rsid w:val="00A638B9"/>
    <w:pPr>
      <w:suppressAutoHyphens/>
      <w:spacing w:before="80" w:after="80"/>
    </w:pPr>
    <w:rPr>
      <w:rFonts w:ascii="Arial" w:hAnsi="Arial"/>
      <w:sz w:val="20"/>
      <w:szCs w:val="20"/>
      <w:lang w:val="en-US"/>
    </w:rPr>
  </w:style>
  <w:style w:type="paragraph" w:customStyle="1" w:styleId="Xtitre">
    <w:name w:val="X:titre"/>
    <w:basedOn w:val="Normal"/>
    <w:rsid w:val="00A638B9"/>
    <w:pPr>
      <w:spacing w:after="120"/>
      <w:jc w:val="center"/>
    </w:pPr>
    <w:rPr>
      <w:rFonts w:ascii="Arial" w:hAnsi="Arial"/>
      <w:b/>
      <w:sz w:val="36"/>
      <w:szCs w:val="20"/>
      <w:lang w:val="es-ES_tradnl"/>
    </w:rPr>
  </w:style>
  <w:style w:type="paragraph" w:styleId="TDC1">
    <w:name w:val="toc 1"/>
    <w:basedOn w:val="Normal"/>
    <w:next w:val="Normal"/>
    <w:uiPriority w:val="39"/>
    <w:rsid w:val="00A638B9"/>
    <w:pPr>
      <w:spacing w:before="120" w:after="120"/>
    </w:pPr>
    <w:rPr>
      <w:rFonts w:asciiTheme="minorHAnsi" w:hAnsiTheme="minorHAnsi"/>
      <w:b/>
      <w:bCs/>
      <w:caps/>
      <w:sz w:val="20"/>
      <w:szCs w:val="20"/>
    </w:rPr>
  </w:style>
  <w:style w:type="paragraph" w:styleId="TDC2">
    <w:name w:val="toc 2"/>
    <w:basedOn w:val="Normal"/>
    <w:next w:val="Normal"/>
    <w:uiPriority w:val="39"/>
    <w:rsid w:val="00A638B9"/>
    <w:pPr>
      <w:ind w:left="240"/>
    </w:pPr>
    <w:rPr>
      <w:rFonts w:asciiTheme="minorHAnsi" w:hAnsiTheme="minorHAnsi"/>
      <w:smallCaps/>
      <w:sz w:val="20"/>
      <w:szCs w:val="20"/>
    </w:rPr>
  </w:style>
  <w:style w:type="paragraph" w:styleId="TDC3">
    <w:name w:val="toc 3"/>
    <w:basedOn w:val="Normal"/>
    <w:next w:val="Normal"/>
    <w:uiPriority w:val="39"/>
    <w:rsid w:val="00A638B9"/>
    <w:pPr>
      <w:ind w:left="480"/>
    </w:pPr>
    <w:rPr>
      <w:rFonts w:asciiTheme="minorHAnsi" w:hAnsiTheme="minorHAnsi"/>
      <w:i/>
      <w:iCs/>
      <w:sz w:val="20"/>
      <w:szCs w:val="20"/>
    </w:rPr>
  </w:style>
  <w:style w:type="paragraph" w:customStyle="1" w:styleId="Listenumrote">
    <w:name w:val="Liste numérotée"/>
    <w:basedOn w:val="Normal"/>
    <w:rsid w:val="00A638B9"/>
    <w:pPr>
      <w:tabs>
        <w:tab w:val="left" w:pos="720"/>
      </w:tabs>
      <w:ind w:left="720" w:hanging="360"/>
    </w:pPr>
    <w:rPr>
      <w:rFonts w:ascii="Arial" w:hAnsi="Arial"/>
      <w:sz w:val="20"/>
      <w:szCs w:val="20"/>
      <w:lang w:val="en-GB"/>
    </w:rPr>
  </w:style>
  <w:style w:type="paragraph" w:customStyle="1" w:styleId="Xentete">
    <w:name w:val="X:entete"/>
    <w:basedOn w:val="Normal"/>
    <w:rsid w:val="00A638B9"/>
    <w:pPr>
      <w:spacing w:before="72"/>
      <w:jc w:val="center"/>
    </w:pPr>
    <w:rPr>
      <w:rFonts w:ascii="Helvetica" w:hAnsi="Helvetica"/>
      <w:sz w:val="20"/>
      <w:szCs w:val="20"/>
      <w:lang w:val="en-GB"/>
    </w:rPr>
  </w:style>
  <w:style w:type="paragraph" w:customStyle="1" w:styleId="tiret10">
    <w:name w:val="tiret1"/>
    <w:basedOn w:val="Textoindependiente"/>
    <w:next w:val="Textoindependiente"/>
    <w:rsid w:val="00A638B9"/>
    <w:pPr>
      <w:spacing w:after="0"/>
      <w:ind w:left="1587" w:hanging="283"/>
    </w:pPr>
    <w:rPr>
      <w:rFonts w:ascii="Times New Roman" w:hAnsi="Times New Roman"/>
      <w:sz w:val="24"/>
      <w:lang w:val="en-GB"/>
    </w:rPr>
  </w:style>
  <w:style w:type="paragraph" w:customStyle="1" w:styleId="tiret20">
    <w:name w:val="tiret2"/>
    <w:basedOn w:val="tiret10"/>
    <w:rsid w:val="00A638B9"/>
    <w:pPr>
      <w:ind w:left="1872" w:hanging="284"/>
    </w:pPr>
  </w:style>
  <w:style w:type="paragraph" w:customStyle="1" w:styleId="Corpsdetexte1">
    <w:name w:val="Corps de texte1"/>
    <w:basedOn w:val="Textoindependiente"/>
    <w:rsid w:val="00A638B9"/>
    <w:pPr>
      <w:tabs>
        <w:tab w:val="left" w:pos="4395"/>
      </w:tabs>
      <w:spacing w:after="240"/>
      <w:ind w:left="426"/>
    </w:pPr>
    <w:rPr>
      <w:lang w:val="en-GB"/>
    </w:rPr>
  </w:style>
  <w:style w:type="paragraph" w:styleId="Sangra2detindependiente">
    <w:name w:val="Body Text Indent 2"/>
    <w:basedOn w:val="Normal"/>
    <w:link w:val="Sangra2detindependienteCar"/>
    <w:rsid w:val="00A638B9"/>
    <w:pPr>
      <w:tabs>
        <w:tab w:val="left" w:pos="1082"/>
        <w:tab w:val="left" w:pos="1439"/>
        <w:tab w:val="left" w:pos="1802"/>
        <w:tab w:val="left" w:pos="2159"/>
        <w:tab w:val="left" w:pos="2522"/>
        <w:tab w:val="left" w:pos="2879"/>
        <w:tab w:val="left" w:pos="3242"/>
        <w:tab w:val="left" w:pos="3599"/>
        <w:tab w:val="left" w:pos="3962"/>
        <w:tab w:val="left" w:pos="4319"/>
        <w:tab w:val="left" w:pos="4682"/>
        <w:tab w:val="left" w:pos="5039"/>
        <w:tab w:val="left" w:pos="5402"/>
        <w:tab w:val="left" w:pos="5759"/>
        <w:tab w:val="left" w:pos="6122"/>
        <w:tab w:val="left" w:pos="6480"/>
      </w:tabs>
      <w:suppressAutoHyphens/>
      <w:ind w:left="709"/>
    </w:pPr>
    <w:rPr>
      <w:rFonts w:ascii="Arial" w:hAnsi="Arial"/>
      <w:spacing w:val="-3"/>
      <w:sz w:val="20"/>
      <w:szCs w:val="20"/>
      <w:lang w:val="es-ES_tradnl"/>
    </w:rPr>
  </w:style>
  <w:style w:type="character" w:customStyle="1" w:styleId="Sangra2detindependienteCar">
    <w:name w:val="Sangría 2 de t. independiente Car"/>
    <w:basedOn w:val="Fuentedeprrafopredeter"/>
    <w:link w:val="Sangra2detindependiente"/>
    <w:rsid w:val="00A638B9"/>
    <w:rPr>
      <w:rFonts w:ascii="Arial" w:eastAsia="Times New Roman" w:hAnsi="Arial" w:cs="Times New Roman"/>
      <w:spacing w:val="-3"/>
      <w:sz w:val="20"/>
      <w:szCs w:val="20"/>
      <w:lang w:val="es-ES_tradnl" w:eastAsia="fr-FR"/>
    </w:rPr>
  </w:style>
  <w:style w:type="paragraph" w:customStyle="1" w:styleId="DESSIN">
    <w:name w:val="DESSIN"/>
    <w:basedOn w:val="Normal"/>
    <w:rsid w:val="00A638B9"/>
    <w:pPr>
      <w:spacing w:before="120" w:after="120"/>
    </w:pPr>
    <w:rPr>
      <w:rFonts w:ascii="CG Times" w:hAnsi="CG Times"/>
      <w:szCs w:val="20"/>
      <w:lang w:val="es-ES_tradnl"/>
    </w:rPr>
  </w:style>
  <w:style w:type="paragraph" w:styleId="Textodebloque">
    <w:name w:val="Block Text"/>
    <w:basedOn w:val="Normal"/>
    <w:rsid w:val="00A638B9"/>
    <w:pPr>
      <w:tabs>
        <w:tab w:val="left" w:pos="1086"/>
        <w:tab w:val="left" w:pos="1440"/>
        <w:tab w:val="left" w:pos="1806"/>
        <w:tab w:val="left" w:pos="2160"/>
        <w:tab w:val="left" w:pos="2526"/>
        <w:tab w:val="left" w:pos="2880"/>
        <w:tab w:val="left" w:pos="3246"/>
        <w:tab w:val="left" w:pos="3600"/>
        <w:tab w:val="left" w:pos="3966"/>
        <w:tab w:val="left" w:pos="4308"/>
        <w:tab w:val="left" w:pos="4686"/>
        <w:tab w:val="left" w:pos="5040"/>
        <w:tab w:val="left" w:pos="5406"/>
        <w:tab w:val="left" w:pos="5760"/>
        <w:tab w:val="left" w:pos="6126"/>
      </w:tabs>
      <w:ind w:left="1086" w:right="1086" w:hanging="1086"/>
      <w:jc w:val="both"/>
    </w:pPr>
    <w:rPr>
      <w:rFonts w:ascii="Arial" w:hAnsi="Arial"/>
      <w:szCs w:val="20"/>
      <w:lang w:val="es-ES_tradnl"/>
    </w:rPr>
  </w:style>
  <w:style w:type="paragraph" w:customStyle="1" w:styleId="Style">
    <w:name w:val="Style"/>
    <w:rsid w:val="00A638B9"/>
    <w:pPr>
      <w:spacing w:after="0" w:line="240" w:lineRule="auto"/>
    </w:pPr>
    <w:rPr>
      <w:rFonts w:ascii="Times New Roman" w:eastAsia="Times New Roman" w:hAnsi="Times New Roman" w:cs="Times New Roman"/>
      <w:sz w:val="20"/>
      <w:szCs w:val="20"/>
      <w:lang w:val="fr-FR" w:eastAsia="fr-FR"/>
    </w:rPr>
  </w:style>
  <w:style w:type="paragraph" w:styleId="Textonotapie">
    <w:name w:val="footnote text"/>
    <w:basedOn w:val="Normal"/>
    <w:link w:val="TextonotapieCar"/>
    <w:uiPriority w:val="99"/>
    <w:semiHidden/>
    <w:rsid w:val="00A638B9"/>
    <w:pPr>
      <w:suppressAutoHyphens/>
    </w:pPr>
    <w:rPr>
      <w:rFonts w:ascii="Arial" w:hAnsi="Arial"/>
      <w:sz w:val="12"/>
      <w:szCs w:val="20"/>
      <w:lang w:val="en-US"/>
    </w:rPr>
  </w:style>
  <w:style w:type="character" w:customStyle="1" w:styleId="TextonotapieCar">
    <w:name w:val="Texto nota pie Car"/>
    <w:basedOn w:val="Fuentedeprrafopredeter"/>
    <w:link w:val="Textonotapie"/>
    <w:uiPriority w:val="99"/>
    <w:semiHidden/>
    <w:rsid w:val="00A638B9"/>
    <w:rPr>
      <w:rFonts w:ascii="Arial" w:eastAsia="Times New Roman" w:hAnsi="Arial" w:cs="Times New Roman"/>
      <w:sz w:val="12"/>
      <w:szCs w:val="20"/>
      <w:lang w:val="en-US" w:eastAsia="fr-FR"/>
    </w:rPr>
  </w:style>
  <w:style w:type="paragraph" w:styleId="Encabezado">
    <w:name w:val="header"/>
    <w:aliases w:val="hv,logo,En-tête Gauche"/>
    <w:basedOn w:val="Normal"/>
    <w:link w:val="EncabezadoCar"/>
    <w:rsid w:val="00A638B9"/>
    <w:pPr>
      <w:tabs>
        <w:tab w:val="center" w:pos="4536"/>
        <w:tab w:val="right" w:pos="9072"/>
      </w:tabs>
    </w:pPr>
    <w:rPr>
      <w:rFonts w:ascii="Arial" w:hAnsi="Arial"/>
      <w:sz w:val="20"/>
      <w:szCs w:val="20"/>
      <w:lang w:val="es-ES_tradnl"/>
    </w:rPr>
  </w:style>
  <w:style w:type="character" w:customStyle="1" w:styleId="EncabezadoCar">
    <w:name w:val="Encabezado Car"/>
    <w:aliases w:val="hv Car,logo Car,En-tête Gauche Car"/>
    <w:basedOn w:val="Fuentedeprrafopredeter"/>
    <w:link w:val="Encabezado"/>
    <w:uiPriority w:val="99"/>
    <w:rsid w:val="00A638B9"/>
    <w:rPr>
      <w:rFonts w:ascii="Arial" w:eastAsia="Times New Roman" w:hAnsi="Arial" w:cs="Times New Roman"/>
      <w:sz w:val="20"/>
      <w:szCs w:val="20"/>
      <w:lang w:val="es-ES_tradnl" w:eastAsia="fr-FR"/>
    </w:rPr>
  </w:style>
  <w:style w:type="character" w:styleId="Nmerodepgina">
    <w:name w:val="page number"/>
    <w:basedOn w:val="Fuentedeprrafopredeter"/>
    <w:rsid w:val="00A638B9"/>
    <w:rPr>
      <w:rFonts w:ascii="Arial" w:hAnsi="Arial"/>
    </w:rPr>
  </w:style>
  <w:style w:type="paragraph" w:styleId="Piedepgina">
    <w:name w:val="footer"/>
    <w:basedOn w:val="Normal"/>
    <w:link w:val="PiedepginaCar"/>
    <w:uiPriority w:val="99"/>
    <w:rsid w:val="00A638B9"/>
    <w:pPr>
      <w:tabs>
        <w:tab w:val="center" w:pos="4819"/>
        <w:tab w:val="right" w:pos="9071"/>
      </w:tabs>
    </w:pPr>
    <w:rPr>
      <w:rFonts w:ascii="CG Times" w:hAnsi="CG Times"/>
      <w:sz w:val="20"/>
      <w:szCs w:val="20"/>
      <w:lang w:val="es-ES_tradnl"/>
    </w:rPr>
  </w:style>
  <w:style w:type="character" w:customStyle="1" w:styleId="PiedepginaCar">
    <w:name w:val="Pie de página Car"/>
    <w:basedOn w:val="Fuentedeprrafopredeter"/>
    <w:link w:val="Piedepgina"/>
    <w:uiPriority w:val="99"/>
    <w:rsid w:val="00A638B9"/>
    <w:rPr>
      <w:rFonts w:ascii="CG Times" w:eastAsia="Times New Roman" w:hAnsi="CG Times" w:cs="Times New Roman"/>
      <w:sz w:val="20"/>
      <w:szCs w:val="20"/>
      <w:lang w:val="es-ES_tradnl" w:eastAsia="fr-FR"/>
    </w:rPr>
  </w:style>
  <w:style w:type="paragraph" w:styleId="Sangradetextonormal">
    <w:name w:val="Body Text Indent"/>
    <w:basedOn w:val="Normal"/>
    <w:link w:val="SangradetextonormalCar"/>
    <w:rsid w:val="00A638B9"/>
    <w:pPr>
      <w:ind w:left="709" w:hanging="709"/>
    </w:pPr>
    <w:rPr>
      <w:rFonts w:ascii="Arial" w:hAnsi="Arial"/>
      <w:snapToGrid w:val="0"/>
      <w:sz w:val="20"/>
      <w:szCs w:val="20"/>
      <w:lang w:val="en-US" w:eastAsia="es-ES"/>
    </w:rPr>
  </w:style>
  <w:style w:type="character" w:customStyle="1" w:styleId="SangradetextonormalCar">
    <w:name w:val="Sangría de texto normal Car"/>
    <w:basedOn w:val="Fuentedeprrafopredeter"/>
    <w:link w:val="Sangradetextonormal"/>
    <w:rsid w:val="00A638B9"/>
    <w:rPr>
      <w:rFonts w:ascii="Arial" w:eastAsia="Times New Roman" w:hAnsi="Arial" w:cs="Times New Roman"/>
      <w:snapToGrid w:val="0"/>
      <w:sz w:val="20"/>
      <w:szCs w:val="20"/>
      <w:lang w:val="en-US" w:eastAsia="es-ES"/>
    </w:rPr>
  </w:style>
  <w:style w:type="paragraph" w:customStyle="1" w:styleId="FR1">
    <w:name w:val="FR1"/>
    <w:rsid w:val="00A638B9"/>
    <w:pPr>
      <w:widowControl w:val="0"/>
      <w:spacing w:before="180" w:after="0" w:line="240" w:lineRule="auto"/>
    </w:pPr>
    <w:rPr>
      <w:rFonts w:ascii="Arial" w:eastAsia="Times New Roman" w:hAnsi="Arial" w:cs="Times New Roman"/>
      <w:szCs w:val="20"/>
      <w:lang w:val="es-ES_tradnl" w:eastAsia="es-ES"/>
    </w:rPr>
  </w:style>
  <w:style w:type="character" w:styleId="Hipervnculo">
    <w:name w:val="Hyperlink"/>
    <w:basedOn w:val="Fuentedeprrafopredeter"/>
    <w:uiPriority w:val="99"/>
    <w:rsid w:val="00A638B9"/>
    <w:rPr>
      <w:color w:val="0000FF"/>
      <w:u w:val="single"/>
    </w:rPr>
  </w:style>
  <w:style w:type="paragraph" w:styleId="Epgrafe">
    <w:name w:val="caption"/>
    <w:basedOn w:val="Normal"/>
    <w:next w:val="Normal"/>
    <w:qFormat/>
    <w:rsid w:val="00A638B9"/>
    <w:pPr>
      <w:tabs>
        <w:tab w:val="left" w:pos="2268"/>
        <w:tab w:val="left" w:pos="2552"/>
        <w:tab w:val="left" w:pos="3686"/>
        <w:tab w:val="left" w:pos="4111"/>
      </w:tabs>
      <w:jc w:val="center"/>
    </w:pPr>
    <w:rPr>
      <w:rFonts w:ascii="Arial" w:hAnsi="Arial"/>
      <w:b/>
      <w:sz w:val="20"/>
      <w:szCs w:val="20"/>
      <w:lang w:val="en-GB" w:eastAsia="es-CO"/>
    </w:rPr>
  </w:style>
  <w:style w:type="character" w:customStyle="1" w:styleId="TextocomentarioCar">
    <w:name w:val="Texto comentario Car"/>
    <w:basedOn w:val="Fuentedeprrafopredeter"/>
    <w:link w:val="Textocomentario"/>
    <w:semiHidden/>
    <w:rsid w:val="00A638B9"/>
    <w:rPr>
      <w:rFonts w:ascii="Times New Roman" w:eastAsia="Times New Roman" w:hAnsi="Times New Roman" w:cs="Times New Roman"/>
      <w:sz w:val="20"/>
      <w:szCs w:val="20"/>
      <w:lang w:val="en-US"/>
    </w:rPr>
  </w:style>
  <w:style w:type="paragraph" w:styleId="Textocomentario">
    <w:name w:val="annotation text"/>
    <w:basedOn w:val="Normal"/>
    <w:link w:val="TextocomentarioCar"/>
    <w:semiHidden/>
    <w:rsid w:val="00A638B9"/>
    <w:pPr>
      <w:jc w:val="both"/>
    </w:pPr>
    <w:rPr>
      <w:sz w:val="20"/>
      <w:szCs w:val="20"/>
      <w:lang w:val="en-US" w:eastAsia="en-US"/>
    </w:rPr>
  </w:style>
  <w:style w:type="paragraph" w:styleId="Textodeglobo">
    <w:name w:val="Balloon Text"/>
    <w:basedOn w:val="Normal"/>
    <w:link w:val="TextodegloboCar"/>
    <w:semiHidden/>
    <w:rsid w:val="00A638B9"/>
    <w:rPr>
      <w:rFonts w:ascii="Tahoma" w:hAnsi="Tahoma" w:cs="Tahoma"/>
      <w:sz w:val="16"/>
      <w:szCs w:val="16"/>
      <w:lang w:eastAsia="es-CO"/>
    </w:rPr>
  </w:style>
  <w:style w:type="character" w:customStyle="1" w:styleId="TextodegloboCar">
    <w:name w:val="Texto de globo Car"/>
    <w:basedOn w:val="Fuentedeprrafopredeter"/>
    <w:link w:val="Textodeglobo"/>
    <w:semiHidden/>
    <w:rsid w:val="00A638B9"/>
    <w:rPr>
      <w:rFonts w:ascii="Tahoma" w:eastAsia="Times New Roman" w:hAnsi="Tahoma" w:cs="Tahoma"/>
      <w:sz w:val="16"/>
      <w:szCs w:val="16"/>
      <w:lang w:eastAsia="es-CO"/>
    </w:rPr>
  </w:style>
  <w:style w:type="character" w:styleId="Textoennegrita">
    <w:name w:val="Strong"/>
    <w:basedOn w:val="Fuentedeprrafopredeter"/>
    <w:qFormat/>
    <w:rsid w:val="00A638B9"/>
    <w:rPr>
      <w:b/>
      <w:bCs/>
    </w:rPr>
  </w:style>
  <w:style w:type="paragraph" w:styleId="NormalWeb">
    <w:name w:val="Normal (Web)"/>
    <w:basedOn w:val="Normal"/>
    <w:uiPriority w:val="99"/>
    <w:rsid w:val="00A638B9"/>
    <w:pPr>
      <w:spacing w:before="100" w:beforeAutospacing="1" w:after="100" w:afterAutospacing="1"/>
    </w:pPr>
    <w:rPr>
      <w:lang w:val="en-US" w:eastAsia="en-US"/>
    </w:rPr>
  </w:style>
  <w:style w:type="character" w:styleId="Hipervnculovisitado">
    <w:name w:val="FollowedHyperlink"/>
    <w:basedOn w:val="Fuentedeprrafopredeter"/>
    <w:uiPriority w:val="99"/>
    <w:rsid w:val="00A638B9"/>
    <w:rPr>
      <w:color w:val="800080"/>
      <w:u w:val="single"/>
    </w:rPr>
  </w:style>
  <w:style w:type="paragraph" w:styleId="Sangra3detindependiente">
    <w:name w:val="Body Text Indent 3"/>
    <w:basedOn w:val="Normal"/>
    <w:link w:val="Sangra3detindependienteCar"/>
    <w:rsid w:val="00A638B9"/>
    <w:pPr>
      <w:spacing w:after="60"/>
      <w:ind w:left="1134"/>
    </w:pPr>
    <w:rPr>
      <w:rFonts w:ascii="Arial" w:hAnsi="Arial" w:cs="Arial"/>
      <w:sz w:val="20"/>
      <w:szCs w:val="20"/>
    </w:rPr>
  </w:style>
  <w:style w:type="character" w:customStyle="1" w:styleId="Sangra3detindependienteCar">
    <w:name w:val="Sangría 3 de t. independiente Car"/>
    <w:basedOn w:val="Fuentedeprrafopredeter"/>
    <w:link w:val="Sangra3detindependiente"/>
    <w:rsid w:val="00A638B9"/>
    <w:rPr>
      <w:rFonts w:ascii="Arial" w:eastAsia="Times New Roman" w:hAnsi="Arial" w:cs="Arial"/>
      <w:sz w:val="20"/>
      <w:szCs w:val="20"/>
      <w:lang w:eastAsia="fr-FR"/>
    </w:rPr>
  </w:style>
  <w:style w:type="paragraph" w:styleId="Textoindependiente2">
    <w:name w:val="Body Text 2"/>
    <w:basedOn w:val="Normal"/>
    <w:link w:val="Textoindependiente2Car"/>
    <w:rsid w:val="00A638B9"/>
    <w:pPr>
      <w:spacing w:after="120" w:line="480" w:lineRule="auto"/>
    </w:pPr>
  </w:style>
  <w:style w:type="character" w:customStyle="1" w:styleId="Textoindependiente2Car">
    <w:name w:val="Texto independiente 2 Car"/>
    <w:basedOn w:val="Fuentedeprrafopredeter"/>
    <w:link w:val="Textoindependiente2"/>
    <w:rsid w:val="00A638B9"/>
    <w:rPr>
      <w:rFonts w:ascii="Times New Roman" w:eastAsia="Times New Roman" w:hAnsi="Times New Roman" w:cs="Times New Roman"/>
      <w:sz w:val="24"/>
      <w:szCs w:val="24"/>
      <w:lang w:eastAsia="fr-FR"/>
    </w:rPr>
  </w:style>
  <w:style w:type="paragraph" w:customStyle="1" w:styleId="BodyText1">
    <w:name w:val="Body Text1"/>
    <w:basedOn w:val="Normal"/>
    <w:rsid w:val="00A638B9"/>
    <w:pPr>
      <w:spacing w:after="240"/>
      <w:ind w:left="1134"/>
      <w:jc w:val="both"/>
    </w:pPr>
    <w:rPr>
      <w:rFonts w:ascii="Arial" w:hAnsi="Arial"/>
      <w:sz w:val="20"/>
      <w:szCs w:val="20"/>
      <w:lang w:val="en-GB"/>
    </w:rPr>
  </w:style>
  <w:style w:type="paragraph" w:customStyle="1" w:styleId="Bullet1">
    <w:name w:val="Bullet 1"/>
    <w:basedOn w:val="Normal"/>
    <w:rsid w:val="00A638B9"/>
    <w:pPr>
      <w:widowControl w:val="0"/>
      <w:numPr>
        <w:numId w:val="21"/>
      </w:numPr>
      <w:tabs>
        <w:tab w:val="left" w:pos="1418"/>
      </w:tabs>
      <w:spacing w:after="240"/>
      <w:jc w:val="both"/>
    </w:pPr>
    <w:rPr>
      <w:rFonts w:ascii="Arial" w:hAnsi="Arial" w:cs="Arial"/>
      <w:sz w:val="20"/>
      <w:szCs w:val="20"/>
      <w:lang w:val="en-GB"/>
    </w:rPr>
  </w:style>
  <w:style w:type="paragraph" w:styleId="ndice1">
    <w:name w:val="index 1"/>
    <w:basedOn w:val="Normal"/>
    <w:next w:val="Normal"/>
    <w:autoRedefine/>
    <w:semiHidden/>
    <w:rsid w:val="00A638B9"/>
    <w:pPr>
      <w:ind w:left="200" w:hanging="200"/>
    </w:pPr>
    <w:rPr>
      <w:rFonts w:ascii="Arial" w:hAnsi="Arial" w:cs="Arial"/>
      <w:sz w:val="20"/>
      <w:szCs w:val="20"/>
      <w:lang w:val="en-GB"/>
    </w:rPr>
  </w:style>
  <w:style w:type="paragraph" w:customStyle="1" w:styleId="Annex1">
    <w:name w:val="Annex 1"/>
    <w:basedOn w:val="Normal"/>
    <w:next w:val="Normal"/>
    <w:rsid w:val="00A638B9"/>
    <w:pPr>
      <w:pageBreakBefore/>
      <w:numPr>
        <w:ilvl w:val="2"/>
        <w:numId w:val="18"/>
      </w:numPr>
      <w:tabs>
        <w:tab w:val="clear" w:pos="1134"/>
      </w:tabs>
      <w:suppressAutoHyphens/>
      <w:spacing w:after="480"/>
      <w:ind w:left="0" w:firstLine="0"/>
      <w:jc w:val="center"/>
    </w:pPr>
    <w:rPr>
      <w:rFonts w:ascii="Arial" w:hAnsi="Arial"/>
      <w:b/>
      <w:bCs/>
      <w:caps/>
      <w:sz w:val="36"/>
      <w:szCs w:val="20"/>
      <w:lang w:val="en-GB"/>
    </w:rPr>
  </w:style>
  <w:style w:type="paragraph" w:customStyle="1" w:styleId="contents">
    <w:name w:val="contents"/>
    <w:basedOn w:val="Normal"/>
    <w:next w:val="Normal"/>
    <w:rsid w:val="00A638B9"/>
    <w:pPr>
      <w:keepNext/>
      <w:spacing w:after="1200"/>
      <w:jc w:val="center"/>
    </w:pPr>
    <w:rPr>
      <w:rFonts w:ascii="Trebuchet MS" w:hAnsi="Trebuchet MS" w:cs="Arial"/>
      <w:b/>
      <w:smallCaps/>
      <w:color w:val="003366"/>
      <w:spacing w:val="20"/>
      <w:w w:val="75"/>
      <w:sz w:val="44"/>
      <w:szCs w:val="20"/>
      <w:lang w:val="en-US"/>
    </w:rPr>
  </w:style>
  <w:style w:type="paragraph" w:customStyle="1" w:styleId="Bullet2">
    <w:name w:val="Bullet 2"/>
    <w:basedOn w:val="Normal"/>
    <w:rsid w:val="00A638B9"/>
    <w:pPr>
      <w:tabs>
        <w:tab w:val="left" w:pos="1708"/>
      </w:tabs>
      <w:suppressAutoHyphens/>
      <w:spacing w:after="240"/>
    </w:pPr>
    <w:rPr>
      <w:rFonts w:ascii="Trebuchet MS" w:hAnsi="Trebuchet MS"/>
      <w:sz w:val="20"/>
      <w:szCs w:val="20"/>
      <w:lang w:val="en-GB"/>
    </w:rPr>
  </w:style>
  <w:style w:type="paragraph" w:customStyle="1" w:styleId="Figure">
    <w:name w:val="Figure"/>
    <w:basedOn w:val="Normal"/>
    <w:rsid w:val="00A638B9"/>
    <w:pPr>
      <w:widowControl w:val="0"/>
      <w:spacing w:before="240"/>
      <w:jc w:val="center"/>
    </w:pPr>
    <w:rPr>
      <w:rFonts w:ascii="Arial" w:hAnsi="Arial"/>
      <w:sz w:val="20"/>
      <w:szCs w:val="20"/>
      <w:lang w:val="en-GB"/>
    </w:rPr>
  </w:style>
  <w:style w:type="paragraph" w:styleId="Tabladeilustraciones">
    <w:name w:val="table of figures"/>
    <w:aliases w:val="Figures"/>
    <w:basedOn w:val="Normal"/>
    <w:next w:val="Normal"/>
    <w:uiPriority w:val="99"/>
    <w:rsid w:val="00A638B9"/>
    <w:pPr>
      <w:tabs>
        <w:tab w:val="right" w:leader="dot" w:pos="9072"/>
      </w:tabs>
      <w:spacing w:after="120"/>
      <w:ind w:left="403" w:hanging="403"/>
    </w:pPr>
    <w:rPr>
      <w:rFonts w:ascii="Trebuchet MS" w:hAnsi="Trebuchet MS"/>
      <w:b/>
      <w:color w:val="003366"/>
      <w:sz w:val="20"/>
      <w:szCs w:val="20"/>
      <w:lang w:val="en-GB"/>
    </w:rPr>
  </w:style>
  <w:style w:type="paragraph" w:customStyle="1" w:styleId="Annex2">
    <w:name w:val="Annex 2"/>
    <w:basedOn w:val="Normal"/>
    <w:next w:val="Normal"/>
    <w:rsid w:val="00A638B9"/>
    <w:pPr>
      <w:numPr>
        <w:ilvl w:val="1"/>
        <w:numId w:val="18"/>
      </w:numPr>
      <w:suppressAutoHyphens/>
      <w:spacing w:after="160"/>
    </w:pPr>
    <w:rPr>
      <w:rFonts w:ascii="Arial" w:hAnsi="Arial"/>
      <w:b/>
      <w:smallCaps/>
      <w:sz w:val="22"/>
      <w:szCs w:val="20"/>
      <w:lang w:val="en-GB"/>
    </w:rPr>
  </w:style>
  <w:style w:type="paragraph" w:customStyle="1" w:styleId="Annex3">
    <w:name w:val="Annex 3"/>
    <w:basedOn w:val="Normal"/>
    <w:next w:val="Normal"/>
    <w:rsid w:val="00A638B9"/>
    <w:pPr>
      <w:tabs>
        <w:tab w:val="num" w:pos="1134"/>
      </w:tabs>
      <w:suppressAutoHyphens/>
      <w:spacing w:after="160"/>
      <w:ind w:left="1134" w:hanging="1134"/>
    </w:pPr>
    <w:rPr>
      <w:rFonts w:ascii="Arial" w:hAnsi="Arial"/>
      <w:b/>
      <w:bCs/>
      <w:sz w:val="22"/>
      <w:szCs w:val="20"/>
      <w:lang w:val="en-GB"/>
    </w:rPr>
  </w:style>
  <w:style w:type="paragraph" w:customStyle="1" w:styleId="ProposalTitle">
    <w:name w:val="Proposal Title"/>
    <w:basedOn w:val="Normal"/>
    <w:next w:val="PdGTexte"/>
    <w:rsid w:val="00A638B9"/>
    <w:pPr>
      <w:spacing w:before="4000" w:after="1920" w:line="360" w:lineRule="auto"/>
      <w:ind w:left="-1080" w:right="-649"/>
      <w:jc w:val="center"/>
    </w:pPr>
    <w:rPr>
      <w:rFonts w:ascii="Arial" w:hAnsi="Arial" w:cs="Arial"/>
      <w:b/>
      <w:color w:val="003366"/>
      <w:sz w:val="52"/>
      <w:szCs w:val="20"/>
      <w:lang w:val="es-ES"/>
    </w:rPr>
  </w:style>
  <w:style w:type="paragraph" w:customStyle="1" w:styleId="PdGTexte">
    <w:name w:val="PdG Texte"/>
    <w:basedOn w:val="Normal"/>
    <w:rsid w:val="00A638B9"/>
    <w:pPr>
      <w:suppressAutoHyphens/>
      <w:spacing w:after="240"/>
      <w:ind w:left="-1259" w:right="-646"/>
      <w:jc w:val="center"/>
    </w:pPr>
    <w:rPr>
      <w:rFonts w:ascii="Arial" w:hAnsi="Arial" w:cs="Arial"/>
      <w:bCs/>
      <w:color w:val="000066"/>
      <w:sz w:val="28"/>
      <w:lang w:val="en-GB"/>
    </w:rPr>
  </w:style>
  <w:style w:type="paragraph" w:customStyle="1" w:styleId="TitrePart">
    <w:name w:val="Titre Part"/>
    <w:basedOn w:val="Normal"/>
    <w:rsid w:val="00A638B9"/>
    <w:pPr>
      <w:spacing w:after="600" w:line="360" w:lineRule="auto"/>
      <w:ind w:right="284"/>
      <w:jc w:val="center"/>
    </w:pPr>
    <w:rPr>
      <w:rFonts w:ascii="Trebuchet MS" w:hAnsi="Trebuchet MS"/>
      <w:b/>
      <w:color w:val="003366"/>
      <w:sz w:val="48"/>
      <w:szCs w:val="20"/>
      <w:lang w:val="en-GB"/>
    </w:rPr>
  </w:style>
  <w:style w:type="paragraph" w:customStyle="1" w:styleId="TitreSection">
    <w:name w:val="Titre Section"/>
    <w:basedOn w:val="TitrePart"/>
    <w:rsid w:val="00A638B9"/>
    <w:pPr>
      <w:spacing w:after="840" w:line="240" w:lineRule="auto"/>
    </w:pPr>
    <w:rPr>
      <w:sz w:val="44"/>
      <w:lang w:val="es-ES"/>
    </w:rPr>
  </w:style>
  <w:style w:type="paragraph" w:customStyle="1" w:styleId="TitreChapter">
    <w:name w:val="Titre Chapter"/>
    <w:basedOn w:val="TitreSection"/>
    <w:rsid w:val="00A638B9"/>
    <w:rPr>
      <w:i/>
      <w:iCs/>
      <w14:shadow w14:blurRad="50800" w14:dist="38100" w14:dir="2700000" w14:sx="100000" w14:sy="100000" w14:kx="0" w14:ky="0" w14:algn="tl">
        <w14:srgbClr w14:val="000000">
          <w14:alpha w14:val="60000"/>
        </w14:srgbClr>
      </w14:shadow>
    </w:rPr>
  </w:style>
  <w:style w:type="paragraph" w:customStyle="1" w:styleId="Enum1">
    <w:name w:val="Enum 1"/>
    <w:basedOn w:val="Bullet1"/>
    <w:rsid w:val="00A638B9"/>
    <w:pPr>
      <w:numPr>
        <w:numId w:val="17"/>
      </w:numPr>
      <w:spacing w:after="60"/>
      <w:ind w:left="1418"/>
      <w:jc w:val="left"/>
    </w:pPr>
    <w:rPr>
      <w:rFonts w:cs="Times New Roman"/>
    </w:rPr>
  </w:style>
  <w:style w:type="paragraph" w:customStyle="1" w:styleId="Enum2">
    <w:name w:val="Enum 2"/>
    <w:basedOn w:val="Bullet2"/>
    <w:rsid w:val="00A638B9"/>
    <w:pPr>
      <w:spacing w:after="60"/>
    </w:pPr>
  </w:style>
  <w:style w:type="paragraph" w:customStyle="1" w:styleId="ThemeStatement">
    <w:name w:val="Theme Statement"/>
    <w:basedOn w:val="Normal"/>
    <w:rsid w:val="00A638B9"/>
    <w:pPr>
      <w:pBdr>
        <w:top w:val="double" w:sz="4" w:space="6" w:color="000080"/>
        <w:left w:val="double" w:sz="4" w:space="4" w:color="000080"/>
        <w:bottom w:val="double" w:sz="4" w:space="6" w:color="000080"/>
        <w:right w:val="double" w:sz="4" w:space="4" w:color="000080"/>
      </w:pBdr>
      <w:shd w:val="clear" w:color="auto" w:fill="CCFFFF"/>
      <w:suppressAutoHyphens/>
      <w:spacing w:before="240"/>
      <w:ind w:left="1134"/>
    </w:pPr>
    <w:rPr>
      <w:rFonts w:ascii="Arial" w:hAnsi="Arial"/>
      <w:sz w:val="20"/>
      <w:szCs w:val="20"/>
      <w:lang w:val="en-GB"/>
    </w:rPr>
  </w:style>
  <w:style w:type="paragraph" w:customStyle="1" w:styleId="Bullet3">
    <w:name w:val="Bullet 3"/>
    <w:basedOn w:val="Bullet1"/>
    <w:rsid w:val="00A638B9"/>
    <w:pPr>
      <w:numPr>
        <w:numId w:val="19"/>
      </w:numPr>
      <w:tabs>
        <w:tab w:val="clear" w:pos="1418"/>
        <w:tab w:val="clear" w:pos="1778"/>
        <w:tab w:val="left" w:pos="1985"/>
      </w:tabs>
      <w:ind w:left="1985" w:hanging="284"/>
      <w:jc w:val="left"/>
    </w:pPr>
    <w:rPr>
      <w:rFonts w:cs="Times New Roman"/>
    </w:rPr>
  </w:style>
  <w:style w:type="paragraph" w:customStyle="1" w:styleId="SuiteBullet1">
    <w:name w:val="Suite Bullet 1"/>
    <w:basedOn w:val="BodyText1"/>
    <w:rsid w:val="00A638B9"/>
    <w:pPr>
      <w:ind w:left="1418"/>
      <w:jc w:val="left"/>
    </w:pPr>
    <w:rPr>
      <w:lang w:val="fr-FR"/>
    </w:rPr>
  </w:style>
  <w:style w:type="paragraph" w:customStyle="1" w:styleId="SuiteEnum1">
    <w:name w:val="Suite Enum 1"/>
    <w:basedOn w:val="BodyText1"/>
    <w:rsid w:val="00A638B9"/>
    <w:pPr>
      <w:spacing w:after="60"/>
      <w:ind w:left="1418"/>
      <w:jc w:val="left"/>
    </w:pPr>
    <w:rPr>
      <w:lang w:val="fr-FR"/>
    </w:rPr>
  </w:style>
  <w:style w:type="paragraph" w:customStyle="1" w:styleId="TableHeading">
    <w:name w:val="Table Heading"/>
    <w:basedOn w:val="Normal"/>
    <w:rsid w:val="00A638B9"/>
    <w:pPr>
      <w:suppressAutoHyphens/>
      <w:spacing w:before="120" w:after="120"/>
      <w:jc w:val="center"/>
    </w:pPr>
    <w:rPr>
      <w:rFonts w:ascii="Arial" w:hAnsi="Arial"/>
      <w:b/>
      <w:sz w:val="20"/>
      <w:szCs w:val="20"/>
      <w:lang w:val="en-GB"/>
    </w:rPr>
  </w:style>
  <w:style w:type="paragraph" w:customStyle="1" w:styleId="TableText">
    <w:name w:val="Table Text"/>
    <w:basedOn w:val="Normal"/>
    <w:rsid w:val="00A638B9"/>
    <w:pPr>
      <w:suppressAutoHyphens/>
      <w:spacing w:before="120" w:after="120"/>
    </w:pPr>
    <w:rPr>
      <w:rFonts w:ascii="Arial" w:hAnsi="Arial"/>
      <w:sz w:val="20"/>
      <w:szCs w:val="20"/>
      <w:lang w:val="en-GB"/>
    </w:rPr>
  </w:style>
  <w:style w:type="paragraph" w:customStyle="1" w:styleId="TableBullet">
    <w:name w:val="Table Bullet"/>
    <w:basedOn w:val="TableText"/>
    <w:rsid w:val="00A638B9"/>
    <w:pPr>
      <w:numPr>
        <w:numId w:val="20"/>
      </w:numPr>
    </w:pPr>
  </w:style>
  <w:style w:type="paragraph" w:customStyle="1" w:styleId="Legal">
    <w:name w:val="Legal"/>
    <w:rsid w:val="00A638B9"/>
    <w:pPr>
      <w:spacing w:after="0" w:line="240" w:lineRule="auto"/>
    </w:pPr>
    <w:rPr>
      <w:rFonts w:ascii="Arial" w:eastAsia="Times New Roman" w:hAnsi="Arial" w:cs="Times New Roman"/>
      <w:sz w:val="12"/>
      <w:szCs w:val="20"/>
      <w:lang w:val="fr-FR" w:eastAsia="fr-FR"/>
    </w:rPr>
  </w:style>
  <w:style w:type="paragraph" w:customStyle="1" w:styleId="ListofFigures">
    <w:name w:val="List of Figures"/>
    <w:basedOn w:val="contents"/>
    <w:rsid w:val="00A638B9"/>
    <w:pPr>
      <w:suppressAutoHyphens/>
    </w:pPr>
    <w:rPr>
      <w:noProof/>
      <w:lang w:val="en-AU"/>
    </w:rPr>
  </w:style>
  <w:style w:type="paragraph" w:customStyle="1" w:styleId="ListofTables">
    <w:name w:val="List of Tables"/>
    <w:basedOn w:val="contents"/>
    <w:rsid w:val="00A638B9"/>
    <w:pPr>
      <w:spacing w:before="1080"/>
    </w:pPr>
    <w:rPr>
      <w:noProof/>
      <w:lang w:val="en-AU"/>
    </w:rPr>
  </w:style>
  <w:style w:type="paragraph" w:customStyle="1" w:styleId="Tableillustrations">
    <w:name w:val="Table illustrations"/>
    <w:aliases w:val="Tables"/>
    <w:basedOn w:val="Tabladeilustraciones"/>
    <w:rsid w:val="00A638B9"/>
  </w:style>
  <w:style w:type="paragraph" w:customStyle="1" w:styleId="SuiteBullet2">
    <w:name w:val="Suite Bullet 2"/>
    <w:basedOn w:val="SuiteBullet1"/>
    <w:rsid w:val="00A638B9"/>
    <w:pPr>
      <w:ind w:left="1736"/>
    </w:pPr>
  </w:style>
  <w:style w:type="paragraph" w:customStyle="1" w:styleId="SuiteEnum2">
    <w:name w:val="Suite Enum 2"/>
    <w:basedOn w:val="SuiteEnum1"/>
    <w:rsid w:val="00A638B9"/>
    <w:pPr>
      <w:ind w:left="1736"/>
    </w:pPr>
  </w:style>
  <w:style w:type="paragraph" w:customStyle="1" w:styleId="SuiteBullet3">
    <w:name w:val="Suite Bullet 3"/>
    <w:basedOn w:val="SuiteBullet2"/>
    <w:rsid w:val="00A638B9"/>
    <w:pPr>
      <w:ind w:left="1980"/>
    </w:pPr>
  </w:style>
  <w:style w:type="paragraph" w:customStyle="1" w:styleId="SuiteEnum3">
    <w:name w:val="Suite Enum 3"/>
    <w:basedOn w:val="SuiteEnum2"/>
    <w:rsid w:val="00A638B9"/>
    <w:pPr>
      <w:ind w:left="1980"/>
    </w:pPr>
  </w:style>
  <w:style w:type="paragraph" w:customStyle="1" w:styleId="PdGAdresse">
    <w:name w:val="PdG Adresse"/>
    <w:rsid w:val="00A638B9"/>
    <w:pPr>
      <w:suppressAutoHyphens/>
      <w:spacing w:after="0" w:line="240" w:lineRule="auto"/>
      <w:ind w:left="-1259" w:right="-646"/>
      <w:jc w:val="center"/>
    </w:pPr>
    <w:rPr>
      <w:rFonts w:ascii="Arial" w:eastAsia="Times New Roman" w:hAnsi="Arial" w:cs="Times New Roman"/>
      <w:b/>
      <w:color w:val="000066"/>
      <w:sz w:val="20"/>
      <w:szCs w:val="20"/>
      <w:lang w:val="fr-FR" w:eastAsia="fr-FR"/>
    </w:rPr>
  </w:style>
  <w:style w:type="paragraph" w:customStyle="1" w:styleId="PdGLogo">
    <w:name w:val="PdG Logo"/>
    <w:basedOn w:val="Normal"/>
    <w:rsid w:val="00A638B9"/>
    <w:pPr>
      <w:suppressAutoHyphens/>
      <w:spacing w:before="360" w:line="480" w:lineRule="auto"/>
      <w:ind w:left="-1259" w:right="-646"/>
      <w:jc w:val="center"/>
    </w:pPr>
    <w:rPr>
      <w:rFonts w:ascii="Arial" w:hAnsi="Arial" w:cs="Arial"/>
      <w:b/>
      <w:bCs/>
      <w:color w:val="000066"/>
      <w:sz w:val="36"/>
      <w:lang w:val="en-GB"/>
    </w:rPr>
  </w:style>
  <w:style w:type="paragraph" w:customStyle="1" w:styleId="SECTION">
    <w:name w:val="SECTION"/>
    <w:basedOn w:val="TDC1"/>
    <w:rsid w:val="00A638B9"/>
    <w:pPr>
      <w:tabs>
        <w:tab w:val="left" w:pos="1620"/>
        <w:tab w:val="left" w:pos="1980"/>
      </w:tabs>
      <w:spacing w:before="240"/>
      <w:ind w:left="1980" w:hanging="1980"/>
    </w:pPr>
    <w:rPr>
      <w:noProof/>
      <w:color w:val="003366"/>
      <w:sz w:val="28"/>
      <w:szCs w:val="22"/>
      <w:lang w:val="fr-FR"/>
    </w:rPr>
  </w:style>
  <w:style w:type="paragraph" w:customStyle="1" w:styleId="PART">
    <w:name w:val="PART"/>
    <w:basedOn w:val="SECTION"/>
    <w:rsid w:val="00A638B9"/>
    <w:pPr>
      <w:ind w:hanging="1620"/>
    </w:pPr>
    <w:rPr>
      <w:sz w:val="24"/>
    </w:rPr>
  </w:style>
  <w:style w:type="paragraph" w:customStyle="1" w:styleId="Chapter">
    <w:name w:val="Chapter"/>
    <w:basedOn w:val="PART"/>
    <w:rsid w:val="00A638B9"/>
    <w:pPr>
      <w:tabs>
        <w:tab w:val="clear" w:pos="1620"/>
        <w:tab w:val="clear" w:pos="1980"/>
        <w:tab w:val="left" w:pos="3780"/>
        <w:tab w:val="left" w:pos="4140"/>
      </w:tabs>
      <w:ind w:left="4140" w:hanging="2160"/>
    </w:pPr>
    <w:rPr>
      <w:sz w:val="22"/>
      <w:lang w:val="en-GB"/>
    </w:rPr>
  </w:style>
  <w:style w:type="paragraph" w:customStyle="1" w:styleId="PLBI">
    <w:name w:val="PLBI"/>
    <w:basedOn w:val="Normal"/>
    <w:rsid w:val="00A638B9"/>
    <w:pPr>
      <w:spacing w:before="5600"/>
      <w:jc w:val="center"/>
    </w:pPr>
    <w:rPr>
      <w:rFonts w:ascii="Arial" w:hAnsi="Arial"/>
      <w:caps/>
      <w:color w:val="003366"/>
      <w:sz w:val="20"/>
      <w:szCs w:val="20"/>
      <w:lang w:val="en-US"/>
    </w:rPr>
  </w:style>
  <w:style w:type="paragraph" w:customStyle="1" w:styleId="TitreVolume">
    <w:name w:val="Titre Volume"/>
    <w:basedOn w:val="Normal"/>
    <w:rsid w:val="00A638B9"/>
    <w:pPr>
      <w:spacing w:before="4000" w:after="480" w:line="360" w:lineRule="auto"/>
      <w:ind w:left="-900" w:right="-443"/>
      <w:jc w:val="center"/>
    </w:pPr>
    <w:rPr>
      <w:rFonts w:ascii="Trebuchet MS" w:hAnsi="Trebuchet MS"/>
      <w:b/>
      <w:color w:val="003366"/>
      <w:sz w:val="52"/>
      <w:szCs w:val="20"/>
      <w:lang w:val="es-ES"/>
    </w:rPr>
  </w:style>
  <w:style w:type="paragraph" w:customStyle="1" w:styleId="BodyText21">
    <w:name w:val="Body Text 21"/>
    <w:basedOn w:val="Normal"/>
    <w:rsid w:val="00A638B9"/>
    <w:pPr>
      <w:widowControl w:val="0"/>
      <w:overflowPunct w:val="0"/>
      <w:autoSpaceDE w:val="0"/>
      <w:autoSpaceDN w:val="0"/>
      <w:adjustRightInd w:val="0"/>
      <w:spacing w:after="120"/>
      <w:ind w:left="283"/>
      <w:textAlignment w:val="baseline"/>
    </w:pPr>
    <w:rPr>
      <w:rFonts w:ascii="Courier" w:hAnsi="Courier"/>
      <w:szCs w:val="20"/>
      <w:lang w:val="es-ES_tradnl" w:eastAsia="es-ES"/>
    </w:rPr>
  </w:style>
  <w:style w:type="paragraph" w:customStyle="1" w:styleId="xl36">
    <w:name w:val="xl36"/>
    <w:basedOn w:val="Normal"/>
    <w:rsid w:val="00A638B9"/>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w:eastAsia="Arial Unicode MS" w:hAnsi="Arial" w:cs="Arial"/>
      <w:lang w:val="fr-FR"/>
    </w:rPr>
  </w:style>
  <w:style w:type="paragraph" w:customStyle="1" w:styleId="xl40">
    <w:name w:val="xl40"/>
    <w:basedOn w:val="Normal"/>
    <w:rsid w:val="00A638B9"/>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Arial Unicode MS"/>
      <w:lang w:val="fr-FR"/>
    </w:rPr>
  </w:style>
  <w:style w:type="paragraph" w:styleId="Listaconnmeros">
    <w:name w:val="List Number"/>
    <w:basedOn w:val="Normal"/>
    <w:rsid w:val="00A638B9"/>
    <w:pPr>
      <w:numPr>
        <w:numId w:val="16"/>
      </w:numPr>
    </w:pPr>
    <w:rPr>
      <w:lang w:eastAsia="es-ES"/>
    </w:rPr>
  </w:style>
  <w:style w:type="paragraph" w:styleId="Textoindependiente3">
    <w:name w:val="Body Text 3"/>
    <w:basedOn w:val="Normal"/>
    <w:link w:val="Textoindependiente3Car"/>
    <w:rsid w:val="00A638B9"/>
    <w:pPr>
      <w:jc w:val="both"/>
    </w:pPr>
    <w:rPr>
      <w:rFonts w:ascii="Tahoma" w:hAnsi="Tahoma" w:cs="Tahoma"/>
      <w:bCs/>
      <w:noProof/>
      <w:spacing w:val="-3"/>
      <w:sz w:val="18"/>
      <w:szCs w:val="18"/>
      <w:lang w:val="es-ES"/>
    </w:rPr>
  </w:style>
  <w:style w:type="character" w:customStyle="1" w:styleId="Textoindependiente3Car">
    <w:name w:val="Texto independiente 3 Car"/>
    <w:basedOn w:val="Fuentedeprrafopredeter"/>
    <w:link w:val="Textoindependiente3"/>
    <w:rsid w:val="00A638B9"/>
    <w:rPr>
      <w:rFonts w:ascii="Tahoma" w:eastAsia="Times New Roman" w:hAnsi="Tahoma" w:cs="Tahoma"/>
      <w:bCs/>
      <w:noProof/>
      <w:spacing w:val="-3"/>
      <w:sz w:val="18"/>
      <w:szCs w:val="18"/>
      <w:lang w:val="es-ES" w:eastAsia="fr-FR"/>
    </w:rPr>
  </w:style>
  <w:style w:type="paragraph" w:customStyle="1" w:styleId="toa">
    <w:name w:val="toa"/>
    <w:rsid w:val="00A638B9"/>
    <w:pPr>
      <w:widowControl w:val="0"/>
      <w:tabs>
        <w:tab w:val="left" w:pos="0"/>
        <w:tab w:val="left" w:pos="9000"/>
        <w:tab w:val="right" w:pos="9360"/>
      </w:tabs>
      <w:suppressAutoHyphens/>
      <w:overflowPunct w:val="0"/>
      <w:autoSpaceDE w:val="0"/>
      <w:autoSpaceDN w:val="0"/>
      <w:adjustRightInd w:val="0"/>
      <w:spacing w:after="0" w:line="240" w:lineRule="auto"/>
      <w:textAlignment w:val="baseline"/>
    </w:pPr>
    <w:rPr>
      <w:rFonts w:ascii="Courier" w:eastAsia="Times New Roman" w:hAnsi="Courier" w:cs="Times New Roman"/>
      <w:sz w:val="24"/>
      <w:szCs w:val="20"/>
      <w:lang w:val="en-US" w:eastAsia="es-ES"/>
    </w:rPr>
  </w:style>
  <w:style w:type="paragraph" w:customStyle="1" w:styleId="TabTitre">
    <w:name w:val="TabTitre"/>
    <w:basedOn w:val="Normal"/>
    <w:rsid w:val="00A638B9"/>
    <w:pPr>
      <w:spacing w:before="240" w:after="240"/>
      <w:jc w:val="center"/>
    </w:pPr>
    <w:rPr>
      <w:rFonts w:ascii="Arial" w:hAnsi="Arial"/>
      <w:b/>
      <w:sz w:val="20"/>
      <w:szCs w:val="20"/>
      <w:lang w:val="en-US" w:eastAsia="en-US"/>
    </w:rPr>
  </w:style>
  <w:style w:type="paragraph" w:customStyle="1" w:styleId="TabLigneCentr">
    <w:name w:val="TabLigneCentré"/>
    <w:basedOn w:val="TabLigne"/>
    <w:rsid w:val="00A638B9"/>
    <w:pPr>
      <w:jc w:val="center"/>
    </w:pPr>
  </w:style>
  <w:style w:type="paragraph" w:customStyle="1" w:styleId="TabLigne">
    <w:name w:val="TabLigne"/>
    <w:basedOn w:val="Normal"/>
    <w:rsid w:val="00A638B9"/>
    <w:pPr>
      <w:spacing w:before="120" w:after="120"/>
    </w:pPr>
    <w:rPr>
      <w:rFonts w:ascii="Arial" w:hAnsi="Arial"/>
      <w:sz w:val="20"/>
      <w:szCs w:val="20"/>
      <w:lang w:val="en-US" w:eastAsia="en-US"/>
    </w:rPr>
  </w:style>
  <w:style w:type="paragraph" w:customStyle="1" w:styleId="sousmodule">
    <w:name w:val="sousmodule"/>
    <w:basedOn w:val="Normal"/>
    <w:rsid w:val="00A638B9"/>
    <w:pPr>
      <w:widowControl w:val="0"/>
      <w:overflowPunct w:val="0"/>
      <w:autoSpaceDE w:val="0"/>
      <w:autoSpaceDN w:val="0"/>
      <w:adjustRightInd w:val="0"/>
      <w:spacing w:after="120"/>
      <w:jc w:val="both"/>
      <w:textAlignment w:val="baseline"/>
    </w:pPr>
    <w:rPr>
      <w:rFonts w:ascii="Arial" w:hAnsi="Arial"/>
      <w:b/>
      <w:caps/>
      <w:sz w:val="20"/>
      <w:szCs w:val="20"/>
      <w:lang w:val="en-US" w:eastAsia="en-US"/>
    </w:rPr>
  </w:style>
  <w:style w:type="paragraph" w:styleId="Prrafodelista">
    <w:name w:val="List Paragraph"/>
    <w:basedOn w:val="Normal"/>
    <w:uiPriority w:val="34"/>
    <w:qFormat/>
    <w:rsid w:val="00A638B9"/>
    <w:pPr>
      <w:ind w:left="720"/>
      <w:contextualSpacing/>
    </w:pPr>
  </w:style>
  <w:style w:type="character" w:customStyle="1" w:styleId="apple-style-span">
    <w:name w:val="apple-style-span"/>
    <w:basedOn w:val="Fuentedeprrafopredeter"/>
    <w:rsid w:val="00A638B9"/>
  </w:style>
  <w:style w:type="character" w:customStyle="1" w:styleId="hps">
    <w:name w:val="hps"/>
    <w:basedOn w:val="Fuentedeprrafopredeter"/>
    <w:rsid w:val="00A638B9"/>
  </w:style>
  <w:style w:type="paragraph" w:customStyle="1" w:styleId="FooterBelow">
    <w:name w:val="Footer Below"/>
    <w:basedOn w:val="Piedepgina"/>
    <w:next w:val="Normal"/>
    <w:rsid w:val="00A638B9"/>
    <w:pPr>
      <w:tabs>
        <w:tab w:val="clear" w:pos="4819"/>
        <w:tab w:val="clear" w:pos="9071"/>
        <w:tab w:val="right" w:pos="9072"/>
      </w:tabs>
      <w:spacing w:before="120"/>
    </w:pPr>
    <w:rPr>
      <w:rFonts w:ascii="Arial" w:hAnsi="Arial"/>
      <w:sz w:val="18"/>
      <w:lang w:val="en-AU" w:eastAsia="en-US"/>
    </w:rPr>
  </w:style>
  <w:style w:type="paragraph" w:customStyle="1" w:styleId="Annex7">
    <w:name w:val="Annex 7"/>
    <w:basedOn w:val="Textoindependiente"/>
    <w:next w:val="Textoindependiente"/>
    <w:rsid w:val="00A638B9"/>
    <w:pPr>
      <w:tabs>
        <w:tab w:val="left" w:pos="1418"/>
        <w:tab w:val="num" w:pos="5153"/>
      </w:tabs>
      <w:suppressAutoHyphens/>
      <w:spacing w:after="160"/>
      <w:ind w:left="5153" w:hanging="360"/>
      <w:jc w:val="left"/>
    </w:pPr>
    <w:rPr>
      <w:rFonts w:ascii="Arial Narrow" w:hAnsi="Arial Narrow"/>
      <w:lang w:val="en-GB"/>
    </w:rPr>
  </w:style>
  <w:style w:type="paragraph" w:customStyle="1" w:styleId="Tableautiret">
    <w:name w:val="Tableau tiret"/>
    <w:basedOn w:val="Normal"/>
    <w:rsid w:val="00A638B9"/>
    <w:pPr>
      <w:numPr>
        <w:numId w:val="22"/>
      </w:numPr>
      <w:tabs>
        <w:tab w:val="clear" w:pos="360"/>
        <w:tab w:val="left" w:pos="284"/>
      </w:tabs>
      <w:spacing w:before="60" w:after="60"/>
      <w:ind w:left="284" w:hanging="284"/>
    </w:pPr>
    <w:rPr>
      <w:rFonts w:ascii="Arial" w:hAnsi="Arial"/>
      <w:sz w:val="20"/>
      <w:szCs w:val="20"/>
      <w:lang w:val="en-GB"/>
    </w:rPr>
  </w:style>
  <w:style w:type="paragraph" w:customStyle="1" w:styleId="TABcorp">
    <w:name w:val="TAB corp"/>
    <w:basedOn w:val="Normal"/>
    <w:rsid w:val="00A638B9"/>
    <w:pPr>
      <w:spacing w:before="60" w:after="60"/>
      <w:ind w:left="142" w:right="142"/>
    </w:pPr>
    <w:rPr>
      <w:rFonts w:ascii="Arial" w:hAnsi="Arial"/>
      <w:sz w:val="20"/>
      <w:szCs w:val="20"/>
      <w:lang w:val="fr-FR"/>
    </w:rPr>
  </w:style>
  <w:style w:type="character" w:customStyle="1" w:styleId="apple-converted-space">
    <w:name w:val="apple-converted-space"/>
    <w:basedOn w:val="Fuentedeprrafopredeter"/>
    <w:rsid w:val="00A638B9"/>
  </w:style>
  <w:style w:type="paragraph" w:customStyle="1" w:styleId="tiret3">
    <w:name w:val="tiret3"/>
    <w:basedOn w:val="Normal"/>
    <w:rsid w:val="00A638B9"/>
    <w:pPr>
      <w:numPr>
        <w:numId w:val="23"/>
      </w:numPr>
      <w:tabs>
        <w:tab w:val="clear" w:pos="360"/>
        <w:tab w:val="num" w:pos="1985"/>
      </w:tabs>
      <w:spacing w:after="240"/>
      <w:ind w:left="1985" w:hanging="284"/>
      <w:jc w:val="both"/>
    </w:pPr>
    <w:rPr>
      <w:rFonts w:ascii="Arial" w:hAnsi="Arial"/>
      <w:sz w:val="20"/>
      <w:szCs w:val="20"/>
      <w:lang w:val="en-GB"/>
    </w:rPr>
  </w:style>
  <w:style w:type="paragraph" w:customStyle="1" w:styleId="suitetiret3">
    <w:name w:val="suite tiret 3"/>
    <w:basedOn w:val="Normal"/>
    <w:rsid w:val="00A638B9"/>
    <w:pPr>
      <w:spacing w:after="240"/>
      <w:ind w:left="1985" w:hanging="283"/>
      <w:jc w:val="both"/>
    </w:pPr>
    <w:rPr>
      <w:rFonts w:ascii="Arial" w:hAnsi="Arial"/>
      <w:sz w:val="20"/>
      <w:szCs w:val="20"/>
      <w:lang w:val="en-GB"/>
    </w:rPr>
  </w:style>
  <w:style w:type="paragraph" w:customStyle="1" w:styleId="suiteEnum10">
    <w:name w:val="suite Enum 1"/>
    <w:basedOn w:val="Normal"/>
    <w:rsid w:val="00A638B9"/>
    <w:pPr>
      <w:ind w:left="1418"/>
      <w:jc w:val="both"/>
    </w:pPr>
    <w:rPr>
      <w:rFonts w:ascii="Arial" w:hAnsi="Arial"/>
      <w:sz w:val="20"/>
      <w:szCs w:val="20"/>
      <w:lang w:val="en-GB"/>
    </w:rPr>
  </w:style>
  <w:style w:type="paragraph" w:customStyle="1" w:styleId="titreBodytext">
    <w:name w:val="titre Body text"/>
    <w:basedOn w:val="Normal"/>
    <w:rsid w:val="00A638B9"/>
    <w:pPr>
      <w:suppressAutoHyphens/>
      <w:spacing w:after="240"/>
      <w:ind w:left="1134"/>
    </w:pPr>
    <w:rPr>
      <w:rFonts w:ascii="Arial" w:hAnsi="Arial"/>
      <w:b/>
      <w:sz w:val="20"/>
      <w:szCs w:val="20"/>
      <w:u w:val="single"/>
      <w:lang w:val="en-GB"/>
    </w:rPr>
  </w:style>
  <w:style w:type="paragraph" w:customStyle="1" w:styleId="TABTI">
    <w:name w:val="TAB TI"/>
    <w:basedOn w:val="Normal"/>
    <w:rsid w:val="00A638B9"/>
    <w:pPr>
      <w:spacing w:before="60" w:after="60"/>
      <w:ind w:left="23"/>
    </w:pPr>
    <w:rPr>
      <w:rFonts w:ascii="Arial" w:hAnsi="Arial"/>
      <w:b/>
      <w:sz w:val="20"/>
      <w:szCs w:val="20"/>
      <w:lang w:val="fr-FR"/>
    </w:rPr>
  </w:style>
  <w:style w:type="paragraph" w:customStyle="1" w:styleId="En-tteCentr">
    <w:name w:val="En-tête Centré"/>
    <w:basedOn w:val="Encabezado"/>
    <w:rsid w:val="00A638B9"/>
    <w:pPr>
      <w:tabs>
        <w:tab w:val="clear" w:pos="4536"/>
        <w:tab w:val="right" w:pos="9633"/>
      </w:tabs>
      <w:spacing w:before="60" w:after="60"/>
      <w:ind w:left="1134" w:right="1134"/>
      <w:jc w:val="center"/>
    </w:pPr>
    <w:rPr>
      <w:b/>
      <w:sz w:val="18"/>
      <w:lang w:val="en-GB" w:eastAsia="zh-CN"/>
    </w:rPr>
  </w:style>
  <w:style w:type="paragraph" w:customStyle="1" w:styleId="En-tteDroite">
    <w:name w:val="En-tête Droite"/>
    <w:basedOn w:val="Encabezado"/>
    <w:rsid w:val="00A638B9"/>
    <w:pPr>
      <w:tabs>
        <w:tab w:val="clear" w:pos="4536"/>
        <w:tab w:val="clear" w:pos="9072"/>
        <w:tab w:val="right" w:pos="9633"/>
      </w:tabs>
      <w:spacing w:before="60" w:after="60"/>
      <w:jc w:val="right"/>
    </w:pPr>
    <w:rPr>
      <w:b/>
      <w:sz w:val="18"/>
      <w:lang w:val="fr-FR" w:eastAsia="zh-CN"/>
    </w:rPr>
  </w:style>
  <w:style w:type="paragraph" w:customStyle="1" w:styleId="Annex4">
    <w:name w:val="Annex 4"/>
    <w:basedOn w:val="Textoindependiente"/>
    <w:next w:val="Textoindependiente"/>
    <w:rsid w:val="00A638B9"/>
    <w:pPr>
      <w:tabs>
        <w:tab w:val="num" w:pos="1134"/>
      </w:tabs>
      <w:suppressAutoHyphens/>
      <w:spacing w:after="160"/>
      <w:ind w:left="1134" w:hanging="1134"/>
      <w:jc w:val="left"/>
    </w:pPr>
    <w:rPr>
      <w:sz w:val="22"/>
      <w:lang w:val="en-US"/>
    </w:rPr>
  </w:style>
  <w:style w:type="paragraph" w:customStyle="1" w:styleId="Annex5">
    <w:name w:val="Annex 5"/>
    <w:basedOn w:val="Textoindependiente"/>
    <w:rsid w:val="00A638B9"/>
    <w:pPr>
      <w:tabs>
        <w:tab w:val="num" w:pos="1418"/>
      </w:tabs>
      <w:suppressAutoHyphens/>
      <w:spacing w:after="160"/>
      <w:ind w:left="1418" w:hanging="1418"/>
      <w:jc w:val="left"/>
    </w:pPr>
    <w:rPr>
      <w:iCs/>
      <w:sz w:val="22"/>
      <w:lang w:val="en-US"/>
    </w:rPr>
  </w:style>
  <w:style w:type="paragraph" w:customStyle="1" w:styleId="Annex6">
    <w:name w:val="Annex 6"/>
    <w:basedOn w:val="Textoindependiente"/>
    <w:rsid w:val="00A638B9"/>
    <w:pPr>
      <w:tabs>
        <w:tab w:val="num" w:pos="1418"/>
      </w:tabs>
      <w:suppressAutoHyphens/>
      <w:spacing w:after="160"/>
      <w:ind w:left="1418" w:hanging="1418"/>
      <w:jc w:val="left"/>
    </w:pPr>
    <w:rPr>
      <w:rFonts w:ascii="Arial Narrow" w:hAnsi="Arial Narrow"/>
      <w:b/>
      <w:bCs/>
      <w:sz w:val="22"/>
      <w:lang w:val="en-US"/>
    </w:rPr>
  </w:style>
  <w:style w:type="paragraph" w:customStyle="1" w:styleId="Tableauen-tte">
    <w:name w:val="Tableau en-tête"/>
    <w:basedOn w:val="Normal"/>
    <w:next w:val="Normal"/>
    <w:rsid w:val="00A638B9"/>
    <w:pPr>
      <w:spacing w:before="60" w:after="60"/>
      <w:jc w:val="center"/>
    </w:pPr>
    <w:rPr>
      <w:rFonts w:ascii="Arial" w:hAnsi="Arial"/>
      <w:b/>
      <w:sz w:val="20"/>
      <w:szCs w:val="20"/>
      <w:lang w:val="en-GB"/>
    </w:rPr>
  </w:style>
  <w:style w:type="paragraph" w:customStyle="1" w:styleId="BodyENUM">
    <w:name w:val="Body ENUM"/>
    <w:basedOn w:val="Normal"/>
    <w:rsid w:val="00A638B9"/>
    <w:pPr>
      <w:tabs>
        <w:tab w:val="num" w:pos="1352"/>
      </w:tabs>
      <w:suppressAutoHyphens/>
      <w:spacing w:after="240"/>
      <w:ind w:left="360" w:firstLine="632"/>
    </w:pPr>
    <w:rPr>
      <w:rFonts w:ascii="Arial" w:hAnsi="Arial"/>
      <w:sz w:val="20"/>
      <w:szCs w:val="20"/>
      <w:lang w:val="en-GB"/>
    </w:rPr>
  </w:style>
  <w:style w:type="character" w:customStyle="1" w:styleId="longtext">
    <w:name w:val="long_text"/>
    <w:basedOn w:val="Fuentedeprrafopredeter"/>
    <w:rsid w:val="00A638B9"/>
  </w:style>
  <w:style w:type="paragraph" w:styleId="TDC4">
    <w:name w:val="toc 4"/>
    <w:basedOn w:val="Normal"/>
    <w:next w:val="Normal"/>
    <w:autoRedefine/>
    <w:uiPriority w:val="39"/>
    <w:rsid w:val="00A638B9"/>
    <w:pPr>
      <w:ind w:left="720"/>
    </w:pPr>
    <w:rPr>
      <w:rFonts w:asciiTheme="minorHAnsi" w:hAnsiTheme="minorHAnsi"/>
      <w:sz w:val="18"/>
      <w:szCs w:val="18"/>
    </w:rPr>
  </w:style>
  <w:style w:type="paragraph" w:styleId="TDC5">
    <w:name w:val="toc 5"/>
    <w:basedOn w:val="Normal"/>
    <w:next w:val="Normal"/>
    <w:autoRedefine/>
    <w:uiPriority w:val="39"/>
    <w:rsid w:val="00A638B9"/>
    <w:pPr>
      <w:ind w:left="960"/>
    </w:pPr>
    <w:rPr>
      <w:rFonts w:asciiTheme="minorHAnsi" w:hAnsiTheme="minorHAnsi"/>
      <w:sz w:val="18"/>
      <w:szCs w:val="18"/>
    </w:rPr>
  </w:style>
  <w:style w:type="paragraph" w:styleId="TDC6">
    <w:name w:val="toc 6"/>
    <w:basedOn w:val="Normal"/>
    <w:next w:val="Normal"/>
    <w:autoRedefine/>
    <w:uiPriority w:val="39"/>
    <w:rsid w:val="00A638B9"/>
    <w:pPr>
      <w:ind w:left="1200"/>
    </w:pPr>
    <w:rPr>
      <w:rFonts w:asciiTheme="minorHAnsi" w:hAnsiTheme="minorHAnsi"/>
      <w:sz w:val="18"/>
      <w:szCs w:val="18"/>
    </w:rPr>
  </w:style>
  <w:style w:type="paragraph" w:styleId="TDC7">
    <w:name w:val="toc 7"/>
    <w:basedOn w:val="Normal"/>
    <w:next w:val="Normal"/>
    <w:autoRedefine/>
    <w:uiPriority w:val="39"/>
    <w:rsid w:val="00A638B9"/>
    <w:pPr>
      <w:ind w:left="1440"/>
    </w:pPr>
    <w:rPr>
      <w:rFonts w:asciiTheme="minorHAnsi" w:hAnsiTheme="minorHAnsi"/>
      <w:sz w:val="18"/>
      <w:szCs w:val="18"/>
    </w:rPr>
  </w:style>
  <w:style w:type="paragraph" w:styleId="TDC8">
    <w:name w:val="toc 8"/>
    <w:basedOn w:val="Normal"/>
    <w:next w:val="Normal"/>
    <w:autoRedefine/>
    <w:uiPriority w:val="39"/>
    <w:rsid w:val="00A638B9"/>
    <w:pPr>
      <w:ind w:left="1680"/>
    </w:pPr>
    <w:rPr>
      <w:rFonts w:asciiTheme="minorHAnsi" w:hAnsiTheme="minorHAnsi"/>
      <w:sz w:val="18"/>
      <w:szCs w:val="18"/>
    </w:rPr>
  </w:style>
  <w:style w:type="paragraph" w:styleId="TDC9">
    <w:name w:val="toc 9"/>
    <w:basedOn w:val="Normal"/>
    <w:next w:val="Normal"/>
    <w:autoRedefine/>
    <w:uiPriority w:val="39"/>
    <w:rsid w:val="00A638B9"/>
    <w:pPr>
      <w:ind w:left="1920"/>
    </w:pPr>
    <w:rPr>
      <w:rFonts w:asciiTheme="minorHAnsi" w:hAnsiTheme="minorHAnsi"/>
      <w:sz w:val="18"/>
      <w:szCs w:val="18"/>
    </w:rPr>
  </w:style>
  <w:style w:type="paragraph" w:customStyle="1" w:styleId="TercerNivel">
    <w:name w:val="Tercer Nivel"/>
    <w:basedOn w:val="Ttulo3"/>
    <w:link w:val="TercerNivelChar"/>
    <w:qFormat/>
    <w:rsid w:val="00A638B9"/>
  </w:style>
  <w:style w:type="character" w:customStyle="1" w:styleId="TercerNivelChar">
    <w:name w:val="Tercer Nivel Char"/>
    <w:basedOn w:val="Ttulo3Car"/>
    <w:link w:val="TercerNivel"/>
    <w:rsid w:val="00A638B9"/>
    <w:rPr>
      <w:rFonts w:ascii="Arial" w:eastAsia="Times New Roman" w:hAnsi="Arial" w:cs="Times New Roman"/>
      <w:b/>
      <w:caps/>
      <w:sz w:val="20"/>
      <w:szCs w:val="20"/>
      <w:lang w:val="es-ES_tradnl" w:eastAsia="fr-FR"/>
    </w:rPr>
  </w:style>
  <w:style w:type="paragraph" w:customStyle="1" w:styleId="SegundoNivel">
    <w:name w:val="Segundo Nivel"/>
    <w:basedOn w:val="Ttulo2"/>
    <w:link w:val="SegundoNivelChar"/>
    <w:rsid w:val="00A638B9"/>
    <w:pPr>
      <w:spacing w:before="0" w:after="60"/>
      <w:ind w:right="-1"/>
    </w:pPr>
    <w:rPr>
      <w:rFonts w:cs="Arial"/>
      <w:lang w:val="es-CO"/>
    </w:rPr>
  </w:style>
  <w:style w:type="character" w:customStyle="1" w:styleId="SegundoNivelChar">
    <w:name w:val="Segundo Nivel Char"/>
    <w:basedOn w:val="Ttulo2Car1"/>
    <w:link w:val="SegundoNivel"/>
    <w:rsid w:val="00A638B9"/>
    <w:rPr>
      <w:rFonts w:ascii="Arial" w:eastAsia="Times New Roman" w:hAnsi="Arial" w:cs="Arial"/>
      <w:b/>
      <w:caps/>
      <w:sz w:val="20"/>
      <w:szCs w:val="20"/>
      <w:lang w:val="es-ES_tradnl" w:eastAsia="fr-FR"/>
    </w:rPr>
  </w:style>
  <w:style w:type="paragraph" w:customStyle="1" w:styleId="PrimerNivel">
    <w:name w:val="Primer Nivel"/>
    <w:basedOn w:val="Ttulo1"/>
    <w:link w:val="PrimerNivelChar"/>
    <w:qFormat/>
    <w:rsid w:val="00A638B9"/>
    <w:pPr>
      <w:ind w:right="-1"/>
    </w:pPr>
    <w:rPr>
      <w:rFonts w:cs="Arial"/>
      <w:sz w:val="20"/>
      <w:lang w:val="es-CO"/>
    </w:rPr>
  </w:style>
  <w:style w:type="character" w:customStyle="1" w:styleId="PrimerNivelChar">
    <w:name w:val="Primer Nivel Char"/>
    <w:basedOn w:val="Ttulo1Car"/>
    <w:link w:val="PrimerNivel"/>
    <w:rsid w:val="00A638B9"/>
    <w:rPr>
      <w:rFonts w:ascii="Arial" w:eastAsia="Times New Roman" w:hAnsi="Arial" w:cs="Arial"/>
      <w:b/>
      <w:caps/>
      <w:kern w:val="28"/>
      <w:sz w:val="20"/>
      <w:szCs w:val="20"/>
      <w:lang w:val="es-ES_tradnl" w:eastAsia="fr-FR"/>
    </w:rPr>
  </w:style>
  <w:style w:type="paragraph" w:customStyle="1" w:styleId="subtitulo">
    <w:name w:val="subtitulo"/>
    <w:basedOn w:val="1texte-text"/>
    <w:link w:val="subtituloChar"/>
    <w:qFormat/>
    <w:rsid w:val="00A638B9"/>
    <w:pPr>
      <w:ind w:right="-1"/>
    </w:pPr>
    <w:rPr>
      <w:rFonts w:ascii="Arial" w:hAnsi="Arial" w:cs="Arial"/>
      <w:b/>
      <w:u w:val="single"/>
      <w:lang w:val="es-CO"/>
    </w:rPr>
  </w:style>
  <w:style w:type="character" w:customStyle="1" w:styleId="subtituloChar">
    <w:name w:val="subtitulo Char"/>
    <w:basedOn w:val="1texte-textChar"/>
    <w:link w:val="subtitulo"/>
    <w:rsid w:val="00A638B9"/>
    <w:rPr>
      <w:rFonts w:ascii="Arial" w:eastAsia="Times New Roman" w:hAnsi="Arial" w:cs="Arial"/>
      <w:b/>
      <w:sz w:val="20"/>
      <w:szCs w:val="20"/>
      <w:u w:val="single"/>
      <w:lang w:val="en-GB" w:eastAsia="fr-FR"/>
    </w:rPr>
  </w:style>
  <w:style w:type="paragraph" w:styleId="Subttulo">
    <w:name w:val="Subtitle"/>
    <w:basedOn w:val="Normal"/>
    <w:next w:val="Normal"/>
    <w:link w:val="SubttuloCar"/>
    <w:qFormat/>
    <w:rsid w:val="00A638B9"/>
    <w:pPr>
      <w:numPr>
        <w:ilvl w:val="1"/>
      </w:numPr>
    </w:pPr>
    <w:rPr>
      <w:rFonts w:asciiTheme="majorHAnsi" w:eastAsiaTheme="majorEastAsia" w:hAnsiTheme="majorHAnsi" w:cstheme="majorBidi"/>
      <w:i/>
      <w:iCs/>
      <w:color w:val="4F81BD" w:themeColor="accent1"/>
      <w:spacing w:val="15"/>
    </w:rPr>
  </w:style>
  <w:style w:type="character" w:customStyle="1" w:styleId="SubttuloCar">
    <w:name w:val="Subtítulo Car"/>
    <w:basedOn w:val="Fuentedeprrafopredeter"/>
    <w:link w:val="Subttulo"/>
    <w:rsid w:val="00A638B9"/>
    <w:rPr>
      <w:rFonts w:asciiTheme="majorHAnsi" w:eastAsiaTheme="majorEastAsia" w:hAnsiTheme="majorHAnsi" w:cstheme="majorBidi"/>
      <w:i/>
      <w:iCs/>
      <w:color w:val="4F81BD" w:themeColor="accent1"/>
      <w:spacing w:val="15"/>
      <w:sz w:val="24"/>
      <w:szCs w:val="24"/>
      <w:lang w:eastAsia="fr-FR"/>
    </w:rPr>
  </w:style>
  <w:style w:type="paragraph" w:customStyle="1" w:styleId="cuerpo">
    <w:name w:val="cuerpo"/>
    <w:basedOn w:val="1texte-text"/>
    <w:link w:val="cuerpoChar"/>
    <w:qFormat/>
    <w:rsid w:val="00A638B9"/>
    <w:pPr>
      <w:ind w:right="-1"/>
    </w:pPr>
    <w:rPr>
      <w:lang w:val="es-ES"/>
    </w:rPr>
  </w:style>
  <w:style w:type="character" w:customStyle="1" w:styleId="cuerpoChar">
    <w:name w:val="cuerpo Char"/>
    <w:basedOn w:val="1texte-textChar"/>
    <w:link w:val="cuerpo"/>
    <w:rsid w:val="00A638B9"/>
    <w:rPr>
      <w:rFonts w:ascii="Helvetica" w:eastAsia="Times New Roman" w:hAnsi="Helvetica" w:cs="Times New Roman"/>
      <w:sz w:val="20"/>
      <w:szCs w:val="20"/>
      <w:lang w:val="es-ES" w:eastAsia="fr-FR"/>
    </w:rPr>
  </w:style>
  <w:style w:type="paragraph" w:customStyle="1" w:styleId="Suib-Subtitulo">
    <w:name w:val="Suib-Subtitulo"/>
    <w:basedOn w:val="cuerpo"/>
    <w:link w:val="Suib-SubtituloChar"/>
    <w:qFormat/>
    <w:rsid w:val="00A638B9"/>
    <w:rPr>
      <w:b/>
    </w:rPr>
  </w:style>
  <w:style w:type="character" w:customStyle="1" w:styleId="Suib-SubtituloChar">
    <w:name w:val="Suib-Subtitulo Char"/>
    <w:basedOn w:val="cuerpoChar"/>
    <w:link w:val="Suib-Subtitulo"/>
    <w:rsid w:val="00A638B9"/>
    <w:rPr>
      <w:rFonts w:ascii="Helvetica" w:eastAsia="Times New Roman" w:hAnsi="Helvetica" w:cs="Times New Roman"/>
      <w:b/>
      <w:sz w:val="20"/>
      <w:szCs w:val="20"/>
      <w:lang w:val="es-ES" w:eastAsia="fr-FR"/>
    </w:rPr>
  </w:style>
  <w:style w:type="paragraph" w:customStyle="1" w:styleId="xl65">
    <w:name w:val="xl65"/>
    <w:basedOn w:val="Normal"/>
    <w:rsid w:val="00A638B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lang w:eastAsia="es-CO"/>
    </w:rPr>
  </w:style>
  <w:style w:type="paragraph" w:customStyle="1" w:styleId="xl66">
    <w:name w:val="xl66"/>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eastAsia="es-CO"/>
    </w:rPr>
  </w:style>
  <w:style w:type="paragraph" w:customStyle="1" w:styleId="xl67">
    <w:name w:val="xl67"/>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lang w:eastAsia="es-CO"/>
    </w:rPr>
  </w:style>
  <w:style w:type="paragraph" w:customStyle="1" w:styleId="xl68">
    <w:name w:val="xl68"/>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lang w:eastAsia="es-CO"/>
    </w:rPr>
  </w:style>
  <w:style w:type="paragraph" w:customStyle="1" w:styleId="xl69">
    <w:name w:val="xl69"/>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eastAsia="es-CO"/>
    </w:rPr>
  </w:style>
  <w:style w:type="paragraph" w:customStyle="1" w:styleId="xl70">
    <w:name w:val="xl70"/>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eastAsia="es-CO"/>
    </w:rPr>
  </w:style>
  <w:style w:type="paragraph" w:customStyle="1" w:styleId="xl71">
    <w:name w:val="xl71"/>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eastAsia="es-CO"/>
    </w:rPr>
  </w:style>
  <w:style w:type="paragraph" w:customStyle="1" w:styleId="xl72">
    <w:name w:val="xl72"/>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eastAsia="es-CO"/>
    </w:rPr>
  </w:style>
  <w:style w:type="paragraph" w:customStyle="1" w:styleId="Default">
    <w:name w:val="Default"/>
    <w:rsid w:val="00A638B9"/>
    <w:pPr>
      <w:autoSpaceDE w:val="0"/>
      <w:autoSpaceDN w:val="0"/>
      <w:adjustRightInd w:val="0"/>
      <w:spacing w:after="0" w:line="240" w:lineRule="auto"/>
    </w:pPr>
    <w:rPr>
      <w:rFonts w:ascii="Arial" w:hAnsi="Arial" w:cs="Arial"/>
      <w:color w:val="000000"/>
      <w:sz w:val="24"/>
      <w:szCs w:val="24"/>
    </w:rPr>
  </w:style>
  <w:style w:type="character" w:customStyle="1" w:styleId="notranslate">
    <w:name w:val="notranslate"/>
    <w:basedOn w:val="Fuentedeprrafopredeter"/>
    <w:rsid w:val="00A638B9"/>
  </w:style>
  <w:style w:type="paragraph" w:customStyle="1" w:styleId="Pa8">
    <w:name w:val="Pa8"/>
    <w:basedOn w:val="Default"/>
    <w:next w:val="Default"/>
    <w:uiPriority w:val="99"/>
    <w:rsid w:val="00A638B9"/>
    <w:pPr>
      <w:spacing w:line="141" w:lineRule="atLeast"/>
    </w:pPr>
    <w:rPr>
      <w:rFonts w:ascii="Museo Sans For Dell" w:eastAsia="Times New Roman" w:hAnsi="Museo Sans For Dell" w:cs="Times New Roman"/>
      <w:color w:val="auto"/>
      <w:lang w:eastAsia="es-CO"/>
    </w:rPr>
  </w:style>
  <w:style w:type="character" w:customStyle="1" w:styleId="A10">
    <w:name w:val="A10"/>
    <w:uiPriority w:val="99"/>
    <w:rsid w:val="00A638B9"/>
    <w:rPr>
      <w:rFonts w:cs="Museo Sans For Dell"/>
      <w:color w:val="211D1E"/>
      <w:sz w:val="8"/>
      <w:szCs w:val="8"/>
    </w:rPr>
  </w:style>
  <w:style w:type="table" w:customStyle="1" w:styleId="LightGrid1">
    <w:name w:val="Light Grid1"/>
    <w:basedOn w:val="Tablanormal"/>
    <w:uiPriority w:val="62"/>
    <w:rsid w:val="00A638B9"/>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Tablaweb2">
    <w:name w:val="Table Web 2"/>
    <w:basedOn w:val="Tablanormal"/>
    <w:rsid w:val="00A638B9"/>
    <w:pPr>
      <w:spacing w:after="0" w:line="240" w:lineRule="auto"/>
    </w:pPr>
    <w:rPr>
      <w:rFonts w:ascii="Times New Roman" w:eastAsia="Times New Roman" w:hAnsi="Times New Roman" w:cs="Times New Roman"/>
      <w:sz w:val="20"/>
      <w:szCs w:val="20"/>
      <w:lang w:eastAsia="es-C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1Char1">
    <w:name w:val="Heading 1 Char1"/>
    <w:aliases w:val="Nombre Proyecto Char1,Edgar 1 Char1,Level1 Char1,P1=1 Char1,PIR1 Char1,Part Char1,Capitol Char1,Level 1 Char1,Main Secti Char1,Chapter Head Char1,Section Head Char1,h1 Char1,l1 Char1,title Char1,Jaune Gauche Char1,H1 Char1,t1 Char1"/>
    <w:basedOn w:val="Fuentedeprrafopredeter"/>
    <w:rsid w:val="00E27964"/>
    <w:rPr>
      <w:rFonts w:asciiTheme="majorHAnsi" w:eastAsiaTheme="majorEastAsia" w:hAnsiTheme="majorHAnsi" w:cstheme="majorBidi"/>
      <w:b/>
      <w:bCs/>
      <w:color w:val="365F91" w:themeColor="accent1" w:themeShade="BF"/>
      <w:sz w:val="28"/>
      <w:szCs w:val="28"/>
      <w:lang w:eastAsia="fr-FR"/>
    </w:rPr>
  </w:style>
  <w:style w:type="character" w:customStyle="1" w:styleId="Heading2Char1">
    <w:name w:val="Heading 2 Char1"/>
    <w:aliases w:val="Edgar 2 Char1,Título 2 Car1 Car Car Car Car Car Char1,Título 2 Car1 Car Car Car Car Car Car Char1,Título 2 Car Char1,Level2 Char1,PIR2 Char1,headline Char1,h Char1,2 headline Char1,Chapter Title Char1,Subcapitol Char1,Level 2 Char1"/>
    <w:basedOn w:val="Fuentedeprrafopredeter"/>
    <w:semiHidden/>
    <w:rsid w:val="00E27964"/>
    <w:rPr>
      <w:rFonts w:asciiTheme="majorHAnsi" w:eastAsiaTheme="majorEastAsia" w:hAnsiTheme="majorHAnsi" w:cstheme="majorBidi"/>
      <w:b/>
      <w:bCs/>
      <w:color w:val="4F81BD" w:themeColor="accent1"/>
      <w:sz w:val="26"/>
      <w:szCs w:val="26"/>
      <w:lang w:eastAsia="fr-FR"/>
    </w:rPr>
  </w:style>
  <w:style w:type="character" w:customStyle="1" w:styleId="HeaderChar1">
    <w:name w:val="Header Char1"/>
    <w:aliases w:val="hv Char1,logo Char1,En-tête Gauche Char1"/>
    <w:basedOn w:val="Fuentedeprrafopredeter"/>
    <w:semiHidden/>
    <w:rsid w:val="00E27964"/>
    <w:rPr>
      <w:rFonts w:ascii="Times New Roman" w:eastAsia="Times New Roman" w:hAnsi="Times New Roman" w:cs="Times New Roman"/>
      <w:sz w:val="24"/>
      <w:szCs w:val="24"/>
      <w:lang w:eastAsia="fr-FR"/>
    </w:rPr>
  </w:style>
  <w:style w:type="character" w:styleId="Refdenotaalpie">
    <w:name w:val="footnote reference"/>
    <w:basedOn w:val="Fuentedeprrafopredeter"/>
    <w:uiPriority w:val="99"/>
    <w:semiHidden/>
    <w:unhideWhenUsed/>
    <w:rsid w:val="00553DDD"/>
    <w:rPr>
      <w:vertAlign w:val="superscript"/>
    </w:rPr>
  </w:style>
  <w:style w:type="table" w:styleId="Tablaconcuadrcula">
    <w:name w:val="Table Grid"/>
    <w:basedOn w:val="Tablanormal"/>
    <w:uiPriority w:val="59"/>
    <w:rsid w:val="00914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web1">
    <w:name w:val="Table Web 1"/>
    <w:basedOn w:val="Tablanormal"/>
    <w:semiHidden/>
    <w:unhideWhenUsed/>
    <w:rsid w:val="0056281C"/>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Referencias">
    <w:name w:val="Referencias"/>
    <w:rsid w:val="00AD67AF"/>
    <w:pPr>
      <w:numPr>
        <w:numId w:val="37"/>
      </w:numPr>
      <w:spacing w:after="0" w:line="240" w:lineRule="auto"/>
      <w:ind w:left="0" w:firstLine="0"/>
      <w:jc w:val="both"/>
    </w:pPr>
    <w:rPr>
      <w:rFonts w:ascii="Tahoma" w:eastAsia="Times New Roman" w:hAnsi="Tahoma" w:cs="Times New Roman"/>
      <w:sz w:val="24"/>
      <w:szCs w:val="20"/>
      <w:lang w:val="en-GB" w:eastAsia="es-ES"/>
    </w:rPr>
  </w:style>
  <w:style w:type="paragraph" w:customStyle="1" w:styleId="Figura">
    <w:name w:val="Figura"/>
    <w:rsid w:val="00AD67AF"/>
    <w:pPr>
      <w:spacing w:after="0" w:line="240" w:lineRule="auto"/>
      <w:jc w:val="center"/>
    </w:pPr>
    <w:rPr>
      <w:rFonts w:ascii="Tahoma" w:eastAsia="Times New Roman" w:hAnsi="Tahoma" w:cs="Times New Roman"/>
      <w:b/>
      <w:bCs/>
      <w:sz w:val="24"/>
      <w:szCs w:val="20"/>
      <w:lang w:val="es-ES" w:eastAsia="es-ES"/>
    </w:rPr>
  </w:style>
  <w:style w:type="character" w:styleId="Refdecomentario">
    <w:name w:val="annotation reference"/>
    <w:basedOn w:val="Fuentedeprrafopredeter"/>
    <w:semiHidden/>
    <w:unhideWhenUsed/>
    <w:rsid w:val="00D166EA"/>
    <w:rPr>
      <w:sz w:val="16"/>
      <w:szCs w:val="16"/>
    </w:rPr>
  </w:style>
  <w:style w:type="paragraph" w:styleId="Asuntodelcomentario">
    <w:name w:val="annotation subject"/>
    <w:basedOn w:val="Textocomentario"/>
    <w:next w:val="Textocomentario"/>
    <w:link w:val="AsuntodelcomentarioCar"/>
    <w:uiPriority w:val="99"/>
    <w:semiHidden/>
    <w:unhideWhenUsed/>
    <w:rsid w:val="00D166EA"/>
    <w:pPr>
      <w:jc w:val="left"/>
    </w:pPr>
    <w:rPr>
      <w:b/>
      <w:bCs/>
      <w:lang w:val="es-CO" w:eastAsia="fr-FR"/>
    </w:rPr>
  </w:style>
  <w:style w:type="character" w:customStyle="1" w:styleId="AsuntodelcomentarioCar">
    <w:name w:val="Asunto del comentario Car"/>
    <w:basedOn w:val="TextocomentarioCar"/>
    <w:link w:val="Asuntodelcomentario"/>
    <w:uiPriority w:val="99"/>
    <w:semiHidden/>
    <w:rsid w:val="00D166EA"/>
    <w:rPr>
      <w:rFonts w:ascii="Times New Roman" w:eastAsia="Times New Roman" w:hAnsi="Times New Roman" w:cs="Times New Roman"/>
      <w:b/>
      <w:bCs/>
      <w:sz w:val="20"/>
      <w:szCs w:val="20"/>
      <w:lang w:val="en-US"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page number" w:uiPriority="0"/>
    <w:lsdException w:name="List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Table Web 1" w:uiPriority="0"/>
    <w:lsdException w:name="Table Web 2" w:uiPriority="0"/>
    <w:lsdException w:name="Balloon Text" w:uiPriority="0"/>
    <w:lsdException w:name="Table Grid" w:semiHidden="0" w:uiPriority="59"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38B9"/>
    <w:pPr>
      <w:spacing w:after="0" w:line="240" w:lineRule="auto"/>
    </w:pPr>
    <w:rPr>
      <w:rFonts w:ascii="Times New Roman" w:eastAsia="Times New Roman" w:hAnsi="Times New Roman" w:cs="Times New Roman"/>
      <w:sz w:val="24"/>
      <w:szCs w:val="24"/>
      <w:lang w:eastAsia="fr-FR"/>
    </w:rPr>
  </w:style>
  <w:style w:type="paragraph" w:styleId="Ttulo1">
    <w:name w:val="heading 1"/>
    <w:aliases w:val="Nombre Proyecto,Edgar 1,Level1,P1=1,PIR1,Part,Capitol,Level 1,Main Secti,Chapter Head,Section Head,h1,l1,title,Jaune Gauche,H1,t1,Titre 11,t1.T1.Titre 1Annexe,TITRE1,heading 1,t1.T1.Titre 1,Titre 1ed,Titre 1 sans saut de page,1titre,1titre1,1"/>
    <w:basedOn w:val="Normal"/>
    <w:next w:val="Normal"/>
    <w:link w:val="Ttulo1Car"/>
    <w:qFormat/>
    <w:rsid w:val="00A638B9"/>
    <w:pPr>
      <w:keepNext/>
      <w:pageBreakBefore/>
      <w:numPr>
        <w:numId w:val="15"/>
      </w:numPr>
      <w:spacing w:before="240" w:after="120"/>
      <w:outlineLvl w:val="0"/>
    </w:pPr>
    <w:rPr>
      <w:rFonts w:ascii="Arial" w:hAnsi="Arial"/>
      <w:b/>
      <w:caps/>
      <w:kern w:val="28"/>
      <w:sz w:val="22"/>
      <w:szCs w:val="20"/>
      <w:lang w:val="es-ES_tradnl"/>
    </w:rPr>
  </w:style>
  <w:style w:type="paragraph" w:styleId="Ttulo2">
    <w:name w:val="heading 2"/>
    <w:aliases w:val="Edgar 2,Título 2 Car1 Car Car Car Car Car,Título 2 Car1 Car Car Car Car Car Car,Título 2 Car,Level2,PIR2,headline,h,2 headline,Chapter Title,Subcapitol,Level 2"/>
    <w:basedOn w:val="Normal"/>
    <w:next w:val="1texte-text"/>
    <w:link w:val="Ttulo2Car1"/>
    <w:qFormat/>
    <w:rsid w:val="00A638B9"/>
    <w:pPr>
      <w:numPr>
        <w:ilvl w:val="1"/>
        <w:numId w:val="15"/>
      </w:numPr>
      <w:spacing w:before="240" w:after="240"/>
      <w:outlineLvl w:val="1"/>
    </w:pPr>
    <w:rPr>
      <w:rFonts w:ascii="Arial" w:hAnsi="Arial"/>
      <w:b/>
      <w:caps/>
      <w:sz w:val="20"/>
      <w:szCs w:val="20"/>
      <w:lang w:val="es-ES_tradnl"/>
    </w:rPr>
  </w:style>
  <w:style w:type="paragraph" w:styleId="Ttulo3">
    <w:name w:val="heading 3"/>
    <w:aliases w:val="título 3,Edgar 3,Section,Bold Head,bh,Level3,PIR3,h3,h31,h32,h311,h33,h312,h34,h313,h35,h314,h36,h315,h37,h316,h38,h317,h39,h318,h310,h319,h321,h3111,h331,h3121,h341,h3131,h351,h3141,h361,h3151,h371,h3161,h381,h3171,h391,h3181,h320,h3110,h322"/>
    <w:basedOn w:val="Normal"/>
    <w:next w:val="1texte-text"/>
    <w:link w:val="Ttulo3Car"/>
    <w:qFormat/>
    <w:rsid w:val="00A638B9"/>
    <w:pPr>
      <w:keepNext/>
      <w:numPr>
        <w:ilvl w:val="2"/>
        <w:numId w:val="15"/>
      </w:numPr>
      <w:spacing w:before="120" w:after="120"/>
      <w:outlineLvl w:val="2"/>
    </w:pPr>
    <w:rPr>
      <w:rFonts w:ascii="Arial" w:hAnsi="Arial"/>
      <w:b/>
      <w:caps/>
      <w:sz w:val="20"/>
      <w:szCs w:val="20"/>
      <w:lang w:val="es-ES_tradnl"/>
    </w:rPr>
  </w:style>
  <w:style w:type="paragraph" w:styleId="Ttulo4">
    <w:name w:val="heading 4"/>
    <w:aliases w:val="Edgar 4,Level4,PIR4,h4,h41,h42,h411,h43,h412,h44,h413,h45,h414,h46,h415,h47,h416,h48,h417,h49,h418,h421,h4111,h431,h4121,h441,h4131,h451,h4141,h461,h4151,h422,h4112,h432,h4122,h442,h4132,h452,h4142,h462,h4152,h423,h4113,h433,h4123,h443,h4133"/>
    <w:basedOn w:val="Normal"/>
    <w:next w:val="1texte-text"/>
    <w:link w:val="Ttulo4Car"/>
    <w:qFormat/>
    <w:rsid w:val="00A638B9"/>
    <w:pPr>
      <w:numPr>
        <w:ilvl w:val="3"/>
        <w:numId w:val="15"/>
      </w:numPr>
      <w:spacing w:before="120" w:after="120"/>
      <w:outlineLvl w:val="3"/>
    </w:pPr>
    <w:rPr>
      <w:rFonts w:ascii="Arial" w:hAnsi="Arial"/>
      <w:b/>
      <w:sz w:val="20"/>
      <w:szCs w:val="20"/>
      <w:lang w:val="es-ES_tradnl"/>
    </w:rPr>
  </w:style>
  <w:style w:type="paragraph" w:styleId="Ttulo5">
    <w:name w:val="heading 5"/>
    <w:aliases w:val="sous-titre,Level5,PIR5,Block,Block Label,Level 5"/>
    <w:basedOn w:val="Normal"/>
    <w:next w:val="Normal"/>
    <w:link w:val="Ttulo5Car"/>
    <w:qFormat/>
    <w:rsid w:val="00A638B9"/>
    <w:pPr>
      <w:numPr>
        <w:ilvl w:val="4"/>
        <w:numId w:val="15"/>
      </w:numPr>
      <w:spacing w:before="240" w:after="60"/>
      <w:outlineLvl w:val="4"/>
    </w:pPr>
    <w:rPr>
      <w:sz w:val="22"/>
    </w:rPr>
  </w:style>
  <w:style w:type="paragraph" w:styleId="Ttulo6">
    <w:name w:val="heading 6"/>
    <w:basedOn w:val="Normal"/>
    <w:next w:val="Normal"/>
    <w:link w:val="Ttulo6Car"/>
    <w:qFormat/>
    <w:rsid w:val="00A638B9"/>
    <w:pPr>
      <w:numPr>
        <w:ilvl w:val="5"/>
        <w:numId w:val="15"/>
      </w:numPr>
      <w:spacing w:before="240" w:after="60"/>
      <w:outlineLvl w:val="5"/>
    </w:pPr>
    <w:rPr>
      <w:i/>
      <w:sz w:val="22"/>
    </w:rPr>
  </w:style>
  <w:style w:type="paragraph" w:styleId="Ttulo7">
    <w:name w:val="heading 7"/>
    <w:basedOn w:val="Normal"/>
    <w:next w:val="Normal"/>
    <w:link w:val="Ttulo7Car"/>
    <w:qFormat/>
    <w:rsid w:val="00A638B9"/>
    <w:pPr>
      <w:numPr>
        <w:ilvl w:val="6"/>
        <w:numId w:val="15"/>
      </w:numPr>
      <w:spacing w:before="240" w:after="60"/>
      <w:outlineLvl w:val="6"/>
    </w:pPr>
    <w:rPr>
      <w:rFonts w:ascii="Arial" w:hAnsi="Arial"/>
      <w:sz w:val="20"/>
    </w:rPr>
  </w:style>
  <w:style w:type="paragraph" w:styleId="Ttulo8">
    <w:name w:val="heading 8"/>
    <w:aliases w:val="Titre général"/>
    <w:basedOn w:val="Normal"/>
    <w:next w:val="Normal"/>
    <w:link w:val="Ttulo8Car"/>
    <w:qFormat/>
    <w:rsid w:val="00A638B9"/>
    <w:pPr>
      <w:numPr>
        <w:ilvl w:val="7"/>
        <w:numId w:val="15"/>
      </w:numPr>
      <w:spacing w:before="240" w:after="60"/>
      <w:outlineLvl w:val="7"/>
    </w:pPr>
    <w:rPr>
      <w:rFonts w:ascii="Arial" w:hAnsi="Arial"/>
      <w:i/>
      <w:sz w:val="20"/>
    </w:rPr>
  </w:style>
  <w:style w:type="paragraph" w:styleId="Ttulo9">
    <w:name w:val="heading 9"/>
    <w:aliases w:val="Sous-titre"/>
    <w:basedOn w:val="Normal"/>
    <w:next w:val="Normal"/>
    <w:link w:val="Ttulo9Car"/>
    <w:qFormat/>
    <w:rsid w:val="00A638B9"/>
    <w:pPr>
      <w:numPr>
        <w:ilvl w:val="8"/>
        <w:numId w:val="15"/>
      </w:numPr>
      <w:spacing w:before="240" w:after="60"/>
      <w:outlineLvl w:val="8"/>
    </w:pPr>
    <w:rPr>
      <w:rFonts w:ascii="Arial" w:hAnsi="Arial"/>
      <w:b/>
      <w:i/>
      <w:sz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Nombre Proyecto Car,Edgar 1 Car,Level1 Car,P1=1 Car,PIR1 Car,Part Car,Capitol Car,Level 1 Car,Main Secti Car,Chapter Head Car,Section Head Car,h1 Car,l1 Car,title Car,Jaune Gauche Car,H1 Car,t1 Car,Titre 11 Car,t1.T1.Titre 1Annexe Car,1 Car"/>
    <w:basedOn w:val="Fuentedeprrafopredeter"/>
    <w:link w:val="Ttulo1"/>
    <w:rsid w:val="00A638B9"/>
    <w:rPr>
      <w:rFonts w:ascii="Arial" w:eastAsia="Times New Roman" w:hAnsi="Arial" w:cs="Times New Roman"/>
      <w:b/>
      <w:caps/>
      <w:kern w:val="28"/>
      <w:szCs w:val="20"/>
      <w:lang w:val="es-ES_tradnl" w:eastAsia="fr-FR"/>
    </w:rPr>
  </w:style>
  <w:style w:type="paragraph" w:customStyle="1" w:styleId="1texte-text">
    <w:name w:val="&gt;1: texte-text"/>
    <w:basedOn w:val="Normal"/>
    <w:link w:val="1texte-textChar"/>
    <w:rsid w:val="00A638B9"/>
    <w:pPr>
      <w:spacing w:before="50" w:after="50" w:line="280" w:lineRule="exact"/>
      <w:jc w:val="both"/>
    </w:pPr>
    <w:rPr>
      <w:rFonts w:ascii="Helvetica" w:hAnsi="Helvetica"/>
      <w:sz w:val="20"/>
      <w:szCs w:val="20"/>
      <w:lang w:val="en-GB"/>
    </w:rPr>
  </w:style>
  <w:style w:type="character" w:customStyle="1" w:styleId="1texte-textChar">
    <w:name w:val="&gt;1: texte-text Char"/>
    <w:basedOn w:val="Fuentedeprrafopredeter"/>
    <w:link w:val="1texte-text"/>
    <w:rsid w:val="00A638B9"/>
    <w:rPr>
      <w:rFonts w:ascii="Helvetica" w:eastAsia="Times New Roman" w:hAnsi="Helvetica" w:cs="Times New Roman"/>
      <w:sz w:val="20"/>
      <w:szCs w:val="20"/>
      <w:lang w:val="en-GB" w:eastAsia="fr-FR"/>
    </w:rPr>
  </w:style>
  <w:style w:type="character" w:customStyle="1" w:styleId="Ttulo2Car1">
    <w:name w:val="Título 2 Car1"/>
    <w:aliases w:val="Edgar 2 Car,Título 2 Car1 Car Car Car Car Car Car1,Título 2 Car1 Car Car Car Car Car Car Car,Título 2 Car Car,Level2 Car,PIR2 Car,headline Car,h Car,2 headline Car,Chapter Title Car,Subcapitol Car,Level 2 Car"/>
    <w:basedOn w:val="Fuentedeprrafopredeter"/>
    <w:link w:val="Ttulo2"/>
    <w:rsid w:val="00A638B9"/>
    <w:rPr>
      <w:rFonts w:ascii="Arial" w:eastAsia="Times New Roman" w:hAnsi="Arial" w:cs="Times New Roman"/>
      <w:b/>
      <w:caps/>
      <w:sz w:val="20"/>
      <w:szCs w:val="20"/>
      <w:lang w:val="es-ES_tradnl" w:eastAsia="fr-FR"/>
    </w:rPr>
  </w:style>
  <w:style w:type="character" w:customStyle="1" w:styleId="Ttulo3Car">
    <w:name w:val="Título 3 Car"/>
    <w:aliases w:val="título 3 Car,Edgar 3 Car,Section Car,Bold Head Car,bh Car,Level3 Car,PIR3 Car,h3 Car,h31 Car,h32 Car,h311 Car,h33 Car,h312 Car,h34 Car,h313 Car,h35 Car,h314 Car,h36 Car,h315 Car,h37 Car,h316 Car,h38 Car,h317 Car,h39 Car,h318 Car,h310 Car"/>
    <w:basedOn w:val="Fuentedeprrafopredeter"/>
    <w:link w:val="Ttulo3"/>
    <w:rsid w:val="00A638B9"/>
    <w:rPr>
      <w:rFonts w:ascii="Arial" w:eastAsia="Times New Roman" w:hAnsi="Arial" w:cs="Times New Roman"/>
      <w:b/>
      <w:caps/>
      <w:sz w:val="20"/>
      <w:szCs w:val="20"/>
      <w:lang w:val="es-ES_tradnl" w:eastAsia="fr-FR"/>
    </w:rPr>
  </w:style>
  <w:style w:type="character" w:customStyle="1" w:styleId="Ttulo4Car">
    <w:name w:val="Título 4 Car"/>
    <w:aliases w:val="Edgar 4 Car,Level4 Car,PIR4 Car,h4 Car,h41 Car,h42 Car,h411 Car,h43 Car,h412 Car,h44 Car,h413 Car,h45 Car,h414 Car,h46 Car,h415 Car,h47 Car,h416 Car,h48 Car,h417 Car,h49 Car,h418 Car,h421 Car,h4111 Car,h431 Car,h4121 Car,h441 Car,h4131 Car"/>
    <w:basedOn w:val="Fuentedeprrafopredeter"/>
    <w:link w:val="Ttulo4"/>
    <w:rsid w:val="00A638B9"/>
    <w:rPr>
      <w:rFonts w:ascii="Arial" w:eastAsia="Times New Roman" w:hAnsi="Arial" w:cs="Times New Roman"/>
      <w:b/>
      <w:sz w:val="20"/>
      <w:szCs w:val="20"/>
      <w:lang w:val="es-ES_tradnl" w:eastAsia="fr-FR"/>
    </w:rPr>
  </w:style>
  <w:style w:type="character" w:customStyle="1" w:styleId="Ttulo5Car">
    <w:name w:val="Título 5 Car"/>
    <w:aliases w:val="sous-titre Car,Level5 Car,PIR5 Car,Block Car,Block Label Car,Level 5 Car"/>
    <w:basedOn w:val="Fuentedeprrafopredeter"/>
    <w:link w:val="Ttulo5"/>
    <w:rsid w:val="00A638B9"/>
    <w:rPr>
      <w:rFonts w:ascii="Times New Roman" w:eastAsia="Times New Roman" w:hAnsi="Times New Roman" w:cs="Times New Roman"/>
      <w:szCs w:val="24"/>
      <w:lang w:eastAsia="fr-FR"/>
    </w:rPr>
  </w:style>
  <w:style w:type="character" w:customStyle="1" w:styleId="Ttulo6Car">
    <w:name w:val="Título 6 Car"/>
    <w:basedOn w:val="Fuentedeprrafopredeter"/>
    <w:link w:val="Ttulo6"/>
    <w:rsid w:val="00A638B9"/>
    <w:rPr>
      <w:rFonts w:ascii="Times New Roman" w:eastAsia="Times New Roman" w:hAnsi="Times New Roman" w:cs="Times New Roman"/>
      <w:i/>
      <w:szCs w:val="24"/>
      <w:lang w:eastAsia="fr-FR"/>
    </w:rPr>
  </w:style>
  <w:style w:type="character" w:customStyle="1" w:styleId="Ttulo7Car">
    <w:name w:val="Título 7 Car"/>
    <w:basedOn w:val="Fuentedeprrafopredeter"/>
    <w:link w:val="Ttulo7"/>
    <w:rsid w:val="00A638B9"/>
    <w:rPr>
      <w:rFonts w:ascii="Arial" w:eastAsia="Times New Roman" w:hAnsi="Arial" w:cs="Times New Roman"/>
      <w:sz w:val="20"/>
      <w:szCs w:val="24"/>
      <w:lang w:eastAsia="fr-FR"/>
    </w:rPr>
  </w:style>
  <w:style w:type="character" w:customStyle="1" w:styleId="Ttulo8Car">
    <w:name w:val="Título 8 Car"/>
    <w:aliases w:val="Titre général Car"/>
    <w:basedOn w:val="Fuentedeprrafopredeter"/>
    <w:link w:val="Ttulo8"/>
    <w:rsid w:val="00A638B9"/>
    <w:rPr>
      <w:rFonts w:ascii="Arial" w:eastAsia="Times New Roman" w:hAnsi="Arial" w:cs="Times New Roman"/>
      <w:i/>
      <w:sz w:val="20"/>
      <w:szCs w:val="24"/>
      <w:lang w:eastAsia="fr-FR"/>
    </w:rPr>
  </w:style>
  <w:style w:type="character" w:customStyle="1" w:styleId="Ttulo9Car">
    <w:name w:val="Título 9 Car"/>
    <w:aliases w:val="Sous-titre Car"/>
    <w:basedOn w:val="Fuentedeprrafopredeter"/>
    <w:link w:val="Ttulo9"/>
    <w:rsid w:val="00A638B9"/>
    <w:rPr>
      <w:rFonts w:ascii="Arial" w:eastAsia="Times New Roman" w:hAnsi="Arial" w:cs="Times New Roman"/>
      <w:b/>
      <w:i/>
      <w:sz w:val="18"/>
      <w:szCs w:val="24"/>
      <w:lang w:eastAsia="fr-FR"/>
    </w:rPr>
  </w:style>
  <w:style w:type="paragraph" w:customStyle="1" w:styleId="ListBullet21">
    <w:name w:val="List Bullet 21"/>
    <w:basedOn w:val="Normal"/>
    <w:rsid w:val="00A638B9"/>
    <w:pPr>
      <w:numPr>
        <w:numId w:val="1"/>
      </w:numPr>
      <w:tabs>
        <w:tab w:val="left" w:pos="1418"/>
      </w:tabs>
      <w:suppressAutoHyphens/>
      <w:spacing w:before="120" w:after="120"/>
      <w:ind w:left="1429"/>
      <w:jc w:val="both"/>
    </w:pPr>
    <w:rPr>
      <w:rFonts w:ascii="Arial" w:hAnsi="Arial"/>
      <w:sz w:val="20"/>
      <w:szCs w:val="20"/>
      <w:lang w:val="es-ES_tradnl"/>
    </w:rPr>
  </w:style>
  <w:style w:type="paragraph" w:customStyle="1" w:styleId="ListnumBull1">
    <w:name w:val="List num Bull (1)"/>
    <w:basedOn w:val="Normal"/>
    <w:rsid w:val="00A638B9"/>
    <w:pPr>
      <w:numPr>
        <w:numId w:val="2"/>
      </w:numPr>
      <w:tabs>
        <w:tab w:val="clear" w:pos="927"/>
        <w:tab w:val="num" w:pos="1778"/>
      </w:tabs>
      <w:spacing w:after="120"/>
      <w:ind w:left="1815" w:hanging="397"/>
    </w:pPr>
    <w:rPr>
      <w:rFonts w:ascii="Arial" w:hAnsi="Arial"/>
      <w:sz w:val="20"/>
      <w:szCs w:val="20"/>
      <w:lang w:val="es-ES_tradnl"/>
    </w:rPr>
  </w:style>
  <w:style w:type="paragraph" w:customStyle="1" w:styleId="Tiret2">
    <w:name w:val="Tiret2"/>
    <w:basedOn w:val="Tiret1"/>
    <w:rsid w:val="00A638B9"/>
    <w:pPr>
      <w:numPr>
        <w:numId w:val="5"/>
      </w:numPr>
      <w:tabs>
        <w:tab w:val="clear" w:pos="360"/>
        <w:tab w:val="clear" w:pos="709"/>
        <w:tab w:val="clear" w:pos="1418"/>
        <w:tab w:val="num" w:pos="720"/>
      </w:tabs>
      <w:spacing w:before="0"/>
      <w:ind w:left="2135" w:hanging="357"/>
    </w:pPr>
  </w:style>
  <w:style w:type="paragraph" w:customStyle="1" w:styleId="Tiret1">
    <w:name w:val="Tiret1"/>
    <w:basedOn w:val="Normal"/>
    <w:rsid w:val="00A638B9"/>
    <w:pPr>
      <w:numPr>
        <w:numId w:val="6"/>
      </w:numPr>
      <w:tabs>
        <w:tab w:val="clear" w:pos="360"/>
        <w:tab w:val="left" w:pos="709"/>
        <w:tab w:val="left" w:pos="1418"/>
        <w:tab w:val="num" w:pos="1778"/>
      </w:tabs>
      <w:spacing w:before="120" w:after="120"/>
      <w:ind w:left="1778"/>
      <w:jc w:val="both"/>
    </w:pPr>
    <w:rPr>
      <w:rFonts w:ascii="Arial" w:hAnsi="Arial"/>
      <w:sz w:val="20"/>
      <w:szCs w:val="20"/>
      <w:lang w:val="es-ES_tradnl"/>
    </w:rPr>
  </w:style>
  <w:style w:type="paragraph" w:customStyle="1" w:styleId="Tabtitle">
    <w:name w:val="Tab:title"/>
    <w:basedOn w:val="Normal"/>
    <w:next w:val="Textoindependiente"/>
    <w:rsid w:val="00A638B9"/>
    <w:pPr>
      <w:numPr>
        <w:numId w:val="4"/>
      </w:numPr>
      <w:spacing w:before="280" w:after="280" w:line="280" w:lineRule="exact"/>
      <w:jc w:val="center"/>
    </w:pPr>
    <w:rPr>
      <w:rFonts w:ascii="Arial" w:hAnsi="Arial"/>
      <w:sz w:val="20"/>
      <w:szCs w:val="20"/>
      <w:lang w:val="es-ES_tradnl"/>
    </w:rPr>
  </w:style>
  <w:style w:type="paragraph" w:styleId="Textoindependiente">
    <w:name w:val="Body Text"/>
    <w:aliases w:val="Normal intend,intend,Normal intend1,intend1,Normal intend2,intend2,Normal intend3,intend3,Normal intend4,intend4,Normal intend5,intend5,Normal intend6,intend6,Normal intend7,intend7,Normal intend8,intend8,Normal intend9,intend9,DE bo"/>
    <w:basedOn w:val="Normal"/>
    <w:link w:val="TextoindependienteCar"/>
    <w:rsid w:val="00A638B9"/>
    <w:pPr>
      <w:spacing w:after="120"/>
      <w:ind w:left="993"/>
      <w:jc w:val="both"/>
    </w:pPr>
    <w:rPr>
      <w:rFonts w:ascii="Arial" w:hAnsi="Arial"/>
      <w:sz w:val="20"/>
      <w:szCs w:val="20"/>
    </w:rPr>
  </w:style>
  <w:style w:type="character" w:customStyle="1" w:styleId="TextoindependienteCar">
    <w:name w:val="Texto independiente Car"/>
    <w:aliases w:val="Normal intend Car,intend Car,Normal intend1 Car,intend1 Car,Normal intend2 Car,intend2 Car,Normal intend3 Car,intend3 Car,Normal intend4 Car,intend4 Car,Normal intend5 Car,intend5 Car,Normal intend6 Car,intend6 Car,intend7 Car"/>
    <w:basedOn w:val="Fuentedeprrafopredeter"/>
    <w:link w:val="Textoindependiente"/>
    <w:rsid w:val="00A638B9"/>
    <w:rPr>
      <w:rFonts w:ascii="Arial" w:eastAsia="Times New Roman" w:hAnsi="Arial" w:cs="Times New Roman"/>
      <w:sz w:val="20"/>
      <w:szCs w:val="20"/>
      <w:lang w:eastAsia="fr-FR"/>
    </w:rPr>
  </w:style>
  <w:style w:type="paragraph" w:customStyle="1" w:styleId="Figtitle">
    <w:name w:val="Fig:title"/>
    <w:basedOn w:val="Normal"/>
    <w:next w:val="Textoindependiente"/>
    <w:rsid w:val="00A638B9"/>
    <w:pPr>
      <w:numPr>
        <w:numId w:val="3"/>
      </w:numPr>
      <w:spacing w:before="280" w:after="280" w:line="280" w:lineRule="exact"/>
      <w:jc w:val="center"/>
    </w:pPr>
    <w:rPr>
      <w:rFonts w:ascii="Arial" w:hAnsi="Arial"/>
      <w:sz w:val="20"/>
      <w:szCs w:val="20"/>
      <w:lang w:val="es-ES_tradnl"/>
    </w:rPr>
  </w:style>
  <w:style w:type="paragraph" w:customStyle="1" w:styleId="Enum3">
    <w:name w:val="Enum 3"/>
    <w:basedOn w:val="Normal"/>
    <w:rsid w:val="00A638B9"/>
    <w:pPr>
      <w:widowControl w:val="0"/>
      <w:numPr>
        <w:numId w:val="12"/>
      </w:numPr>
      <w:tabs>
        <w:tab w:val="clear" w:pos="360"/>
        <w:tab w:val="num" w:pos="1985"/>
      </w:tabs>
      <w:ind w:left="1985" w:hanging="284"/>
      <w:jc w:val="both"/>
    </w:pPr>
    <w:rPr>
      <w:rFonts w:ascii="Arial" w:hAnsi="Arial"/>
      <w:sz w:val="20"/>
      <w:szCs w:val="20"/>
      <w:lang w:val="es-ES_tradnl"/>
    </w:rPr>
  </w:style>
  <w:style w:type="paragraph" w:customStyle="1" w:styleId="Dash">
    <w:name w:val="Dash"/>
    <w:basedOn w:val="Body"/>
    <w:rsid w:val="00A638B9"/>
    <w:pPr>
      <w:numPr>
        <w:numId w:val="10"/>
      </w:numPr>
      <w:tabs>
        <w:tab w:val="clear" w:pos="1985"/>
        <w:tab w:val="clear" w:pos="2288"/>
      </w:tabs>
      <w:spacing w:before="0"/>
    </w:pPr>
  </w:style>
  <w:style w:type="paragraph" w:customStyle="1" w:styleId="Body">
    <w:name w:val="Body"/>
    <w:basedOn w:val="Normal"/>
    <w:rsid w:val="00A638B9"/>
    <w:pPr>
      <w:tabs>
        <w:tab w:val="left" w:pos="1985"/>
      </w:tabs>
      <w:spacing w:before="280" w:line="280" w:lineRule="atLeast"/>
      <w:ind w:left="1588"/>
      <w:jc w:val="both"/>
    </w:pPr>
    <w:rPr>
      <w:rFonts w:ascii="Helvetica" w:hAnsi="Helvetica"/>
      <w:sz w:val="20"/>
      <w:szCs w:val="20"/>
      <w:lang w:val="es-ES_tradnl"/>
    </w:rPr>
  </w:style>
  <w:style w:type="paragraph" w:customStyle="1" w:styleId="Bullet">
    <w:name w:val="Bullet"/>
    <w:basedOn w:val="Body"/>
    <w:rsid w:val="00A638B9"/>
    <w:pPr>
      <w:numPr>
        <w:numId w:val="7"/>
      </w:numPr>
      <w:tabs>
        <w:tab w:val="clear" w:pos="1948"/>
        <w:tab w:val="clear" w:pos="1985"/>
        <w:tab w:val="left" w:pos="1418"/>
        <w:tab w:val="left" w:pos="6804"/>
      </w:tabs>
      <w:spacing w:before="0"/>
      <w:ind w:left="1418" w:hanging="284"/>
    </w:pPr>
  </w:style>
  <w:style w:type="paragraph" w:customStyle="1" w:styleId="Cellbullet">
    <w:name w:val="Cellbullet"/>
    <w:basedOn w:val="Cellbody"/>
    <w:rsid w:val="00A638B9"/>
    <w:pPr>
      <w:numPr>
        <w:numId w:val="8"/>
      </w:numPr>
      <w:spacing w:before="0"/>
    </w:pPr>
  </w:style>
  <w:style w:type="paragraph" w:customStyle="1" w:styleId="Cellbody">
    <w:name w:val="Cellbody"/>
    <w:basedOn w:val="Body"/>
    <w:rsid w:val="00A638B9"/>
    <w:pPr>
      <w:spacing w:before="60"/>
      <w:ind w:left="0"/>
      <w:jc w:val="left"/>
    </w:pPr>
  </w:style>
  <w:style w:type="paragraph" w:customStyle="1" w:styleId="sumfirst">
    <w:name w:val="sum_first"/>
    <w:basedOn w:val="suma"/>
    <w:rsid w:val="00A638B9"/>
    <w:pPr>
      <w:numPr>
        <w:numId w:val="9"/>
      </w:numPr>
    </w:pPr>
  </w:style>
  <w:style w:type="paragraph" w:customStyle="1" w:styleId="suma">
    <w:name w:val="sum a"/>
    <w:basedOn w:val="Body"/>
    <w:rsid w:val="00A638B9"/>
    <w:pPr>
      <w:tabs>
        <w:tab w:val="clear" w:pos="1985"/>
        <w:tab w:val="num" w:pos="2288"/>
      </w:tabs>
      <w:spacing w:before="0"/>
      <w:ind w:left="2268" w:hanging="340"/>
    </w:pPr>
  </w:style>
  <w:style w:type="paragraph" w:customStyle="1" w:styleId="Bulletklein">
    <w:name w:val="Bullet_klein"/>
    <w:basedOn w:val="Bullet"/>
    <w:rsid w:val="00A638B9"/>
    <w:pPr>
      <w:numPr>
        <w:numId w:val="11"/>
      </w:numPr>
      <w:tabs>
        <w:tab w:val="clear" w:pos="2628"/>
        <w:tab w:val="num" w:pos="360"/>
        <w:tab w:val="num" w:pos="1948"/>
      </w:tabs>
      <w:ind w:left="1948" w:hanging="360"/>
    </w:pPr>
  </w:style>
  <w:style w:type="paragraph" w:customStyle="1" w:styleId="Proposal1">
    <w:name w:val="Proposal 1"/>
    <w:basedOn w:val="Normal"/>
    <w:next w:val="ProposalBodyText"/>
    <w:rsid w:val="00A638B9"/>
    <w:pPr>
      <w:numPr>
        <w:ilvl w:val="3"/>
        <w:numId w:val="13"/>
      </w:numPr>
      <w:tabs>
        <w:tab w:val="clear" w:pos="1440"/>
        <w:tab w:val="left" w:pos="851"/>
      </w:tabs>
      <w:spacing w:before="240" w:after="120"/>
      <w:ind w:left="851" w:hanging="851"/>
    </w:pPr>
    <w:rPr>
      <w:rFonts w:ascii="Arial Bold" w:hAnsi="Arial Bold"/>
      <w:b/>
      <w:sz w:val="28"/>
      <w:szCs w:val="20"/>
      <w:lang w:val="en-GB"/>
    </w:rPr>
  </w:style>
  <w:style w:type="paragraph" w:customStyle="1" w:styleId="ProposalBodyText">
    <w:name w:val="Proposal Body Text"/>
    <w:basedOn w:val="Textoindependiente"/>
    <w:rsid w:val="00A638B9"/>
    <w:pPr>
      <w:tabs>
        <w:tab w:val="left" w:pos="737"/>
        <w:tab w:val="left" w:pos="1134"/>
      </w:tabs>
      <w:spacing w:after="0"/>
      <w:ind w:left="851"/>
    </w:pPr>
    <w:rPr>
      <w:rFonts w:ascii="Verdana" w:hAnsi="Verdana"/>
      <w:lang w:val="en-GB"/>
    </w:rPr>
  </w:style>
  <w:style w:type="paragraph" w:customStyle="1" w:styleId="Proposal2">
    <w:name w:val="Proposal 2"/>
    <w:basedOn w:val="Normal"/>
    <w:next w:val="ProposalBodyText"/>
    <w:rsid w:val="00A638B9"/>
    <w:pPr>
      <w:numPr>
        <w:ilvl w:val="1"/>
        <w:numId w:val="13"/>
      </w:numPr>
      <w:tabs>
        <w:tab w:val="clear" w:pos="737"/>
        <w:tab w:val="left" w:pos="851"/>
      </w:tabs>
      <w:spacing w:before="120" w:after="120"/>
      <w:ind w:left="851" w:hanging="851"/>
    </w:pPr>
    <w:rPr>
      <w:rFonts w:ascii="Arial Bold" w:hAnsi="Arial Bold"/>
      <w:b/>
      <w:szCs w:val="20"/>
      <w:lang w:val="en-GB"/>
    </w:rPr>
  </w:style>
  <w:style w:type="paragraph" w:customStyle="1" w:styleId="Proposal3">
    <w:name w:val="Proposal 3"/>
    <w:basedOn w:val="Normal"/>
    <w:next w:val="ProposalBodyText"/>
    <w:rsid w:val="00A638B9"/>
    <w:pPr>
      <w:numPr>
        <w:ilvl w:val="2"/>
        <w:numId w:val="13"/>
      </w:numPr>
      <w:tabs>
        <w:tab w:val="clear" w:pos="1080"/>
        <w:tab w:val="left" w:pos="851"/>
      </w:tabs>
      <w:spacing w:before="120" w:after="60"/>
      <w:ind w:left="851" w:hanging="851"/>
    </w:pPr>
    <w:rPr>
      <w:rFonts w:ascii="Arial Bold" w:hAnsi="Arial Bold"/>
      <w:b/>
      <w:sz w:val="22"/>
      <w:szCs w:val="20"/>
      <w:lang w:val="en-GB"/>
    </w:rPr>
  </w:style>
  <w:style w:type="paragraph" w:customStyle="1" w:styleId="Proposal4">
    <w:name w:val="Proposal 4"/>
    <w:basedOn w:val="Normal"/>
    <w:next w:val="ProposalBodyText"/>
    <w:rsid w:val="00A638B9"/>
    <w:pPr>
      <w:tabs>
        <w:tab w:val="left" w:pos="851"/>
      </w:tabs>
      <w:spacing w:before="120" w:after="60"/>
      <w:ind w:left="851" w:hanging="851"/>
    </w:pPr>
    <w:rPr>
      <w:rFonts w:ascii="Arial Bold" w:hAnsi="Arial Bold"/>
      <w:b/>
      <w:sz w:val="20"/>
      <w:szCs w:val="20"/>
      <w:lang w:val="en-GB"/>
    </w:rPr>
  </w:style>
  <w:style w:type="paragraph" w:customStyle="1" w:styleId="ProposalBullet">
    <w:name w:val="Proposal Bullet"/>
    <w:basedOn w:val="ProposalBodyText"/>
    <w:rsid w:val="00A638B9"/>
    <w:pPr>
      <w:numPr>
        <w:numId w:val="14"/>
      </w:numPr>
      <w:tabs>
        <w:tab w:val="clear" w:pos="737"/>
        <w:tab w:val="clear" w:pos="1134"/>
        <w:tab w:val="clear" w:pos="1418"/>
      </w:tabs>
    </w:pPr>
  </w:style>
  <w:style w:type="paragraph" w:customStyle="1" w:styleId="FPtopheader">
    <w:name w:val="FP top header"/>
    <w:basedOn w:val="Normal"/>
    <w:rsid w:val="00A638B9"/>
    <w:pPr>
      <w:suppressAutoHyphens/>
      <w:spacing w:before="480"/>
      <w:jc w:val="center"/>
    </w:pPr>
    <w:rPr>
      <w:rFonts w:ascii="Arial" w:hAnsi="Arial"/>
      <w:b/>
      <w:sz w:val="36"/>
      <w:szCs w:val="20"/>
      <w:lang w:val="en-US"/>
    </w:rPr>
  </w:style>
  <w:style w:type="paragraph" w:customStyle="1" w:styleId="FPdocCDRL">
    <w:name w:val="FP doc CDRL"/>
    <w:basedOn w:val="Normal"/>
    <w:rsid w:val="00A638B9"/>
    <w:pPr>
      <w:suppressAutoHyphens/>
      <w:spacing w:before="120" w:after="120"/>
      <w:jc w:val="center"/>
    </w:pPr>
    <w:rPr>
      <w:rFonts w:ascii="Arial" w:hAnsi="Arial"/>
      <w:sz w:val="29"/>
      <w:szCs w:val="20"/>
      <w:lang w:val="en-US"/>
    </w:rPr>
  </w:style>
  <w:style w:type="paragraph" w:customStyle="1" w:styleId="FPorgaddress">
    <w:name w:val="FP org address"/>
    <w:basedOn w:val="Normal"/>
    <w:rsid w:val="00A638B9"/>
    <w:pPr>
      <w:suppressAutoHyphens/>
      <w:jc w:val="center"/>
    </w:pPr>
    <w:rPr>
      <w:rFonts w:ascii="Arial" w:hAnsi="Arial"/>
      <w:szCs w:val="20"/>
      <w:lang w:val="es-ES_tradnl"/>
    </w:rPr>
  </w:style>
  <w:style w:type="paragraph" w:styleId="Ttulo">
    <w:name w:val="Title"/>
    <w:basedOn w:val="Normal"/>
    <w:link w:val="TtuloCar"/>
    <w:qFormat/>
    <w:rsid w:val="00A638B9"/>
    <w:pPr>
      <w:jc w:val="center"/>
    </w:pPr>
    <w:rPr>
      <w:rFonts w:ascii="Arial" w:hAnsi="Arial"/>
      <w:b/>
      <w:sz w:val="32"/>
      <w:szCs w:val="20"/>
    </w:rPr>
  </w:style>
  <w:style w:type="character" w:customStyle="1" w:styleId="TtuloCar">
    <w:name w:val="Título Car"/>
    <w:basedOn w:val="Fuentedeprrafopredeter"/>
    <w:link w:val="Ttulo"/>
    <w:rsid w:val="00A638B9"/>
    <w:rPr>
      <w:rFonts w:ascii="Arial" w:eastAsia="Times New Roman" w:hAnsi="Arial" w:cs="Times New Roman"/>
      <w:b/>
      <w:sz w:val="32"/>
      <w:szCs w:val="20"/>
      <w:lang w:eastAsia="fr-FR"/>
    </w:rPr>
  </w:style>
  <w:style w:type="paragraph" w:customStyle="1" w:styleId="Xpiedpage1">
    <w:name w:val="X:pied_page1"/>
    <w:basedOn w:val="Tableaunorm2"/>
    <w:rsid w:val="00A638B9"/>
    <w:rPr>
      <w:b/>
      <w:sz w:val="28"/>
    </w:rPr>
  </w:style>
  <w:style w:type="paragraph" w:customStyle="1" w:styleId="Tableaunorm2">
    <w:name w:val="Tableau_norm2"/>
    <w:basedOn w:val="Normal"/>
    <w:rsid w:val="00A638B9"/>
    <w:pPr>
      <w:spacing w:before="72"/>
      <w:jc w:val="center"/>
    </w:pPr>
    <w:rPr>
      <w:rFonts w:ascii="Helvetica" w:hAnsi="Helvetica"/>
      <w:sz w:val="16"/>
      <w:szCs w:val="20"/>
      <w:lang w:val="en-GB"/>
    </w:rPr>
  </w:style>
  <w:style w:type="paragraph" w:customStyle="1" w:styleId="CorpsdetexteNormalintendintend">
    <w:name w:val="Corps de texte.Normal intend.intend"/>
    <w:basedOn w:val="Normal"/>
    <w:rsid w:val="00A638B9"/>
    <w:pPr>
      <w:spacing w:after="120"/>
      <w:ind w:left="993"/>
      <w:jc w:val="both"/>
    </w:pPr>
    <w:rPr>
      <w:rFonts w:ascii="Arial" w:hAnsi="Arial"/>
      <w:sz w:val="20"/>
      <w:szCs w:val="20"/>
      <w:lang w:val="es-ES_tradnl"/>
    </w:rPr>
  </w:style>
  <w:style w:type="paragraph" w:customStyle="1" w:styleId="Indent">
    <w:name w:val="Indent"/>
    <w:basedOn w:val="Normal"/>
    <w:rsid w:val="00A638B9"/>
    <w:pPr>
      <w:suppressAutoHyphens/>
      <w:spacing w:after="240"/>
      <w:ind w:left="851"/>
    </w:pPr>
    <w:rPr>
      <w:rFonts w:ascii="Arial" w:hAnsi="Arial"/>
      <w:sz w:val="20"/>
      <w:szCs w:val="20"/>
      <w:lang w:val="en-US"/>
    </w:rPr>
  </w:style>
  <w:style w:type="paragraph" w:customStyle="1" w:styleId="FPheaders">
    <w:name w:val="FP headers"/>
    <w:basedOn w:val="Normal"/>
    <w:rsid w:val="00A638B9"/>
    <w:pPr>
      <w:suppressAutoHyphens/>
      <w:spacing w:before="240" w:after="240"/>
      <w:jc w:val="center"/>
    </w:pPr>
    <w:rPr>
      <w:rFonts w:ascii="Arial" w:hAnsi="Arial"/>
      <w:b/>
      <w:szCs w:val="20"/>
      <w:lang w:val="en-US"/>
    </w:rPr>
  </w:style>
  <w:style w:type="paragraph" w:customStyle="1" w:styleId="Table">
    <w:name w:val="Table"/>
    <w:basedOn w:val="Normal"/>
    <w:rsid w:val="00A638B9"/>
    <w:pPr>
      <w:suppressAutoHyphens/>
      <w:spacing w:before="80" w:after="80"/>
    </w:pPr>
    <w:rPr>
      <w:rFonts w:ascii="Arial" w:hAnsi="Arial"/>
      <w:sz w:val="20"/>
      <w:szCs w:val="20"/>
      <w:lang w:val="en-US"/>
    </w:rPr>
  </w:style>
  <w:style w:type="paragraph" w:customStyle="1" w:styleId="Xtitre">
    <w:name w:val="X:titre"/>
    <w:basedOn w:val="Normal"/>
    <w:rsid w:val="00A638B9"/>
    <w:pPr>
      <w:spacing w:after="120"/>
      <w:jc w:val="center"/>
    </w:pPr>
    <w:rPr>
      <w:rFonts w:ascii="Arial" w:hAnsi="Arial"/>
      <w:b/>
      <w:sz w:val="36"/>
      <w:szCs w:val="20"/>
      <w:lang w:val="es-ES_tradnl"/>
    </w:rPr>
  </w:style>
  <w:style w:type="paragraph" w:styleId="TDC1">
    <w:name w:val="toc 1"/>
    <w:basedOn w:val="Normal"/>
    <w:next w:val="Normal"/>
    <w:uiPriority w:val="39"/>
    <w:rsid w:val="00A638B9"/>
    <w:pPr>
      <w:spacing w:before="120" w:after="120"/>
    </w:pPr>
    <w:rPr>
      <w:rFonts w:asciiTheme="minorHAnsi" w:hAnsiTheme="minorHAnsi"/>
      <w:b/>
      <w:bCs/>
      <w:caps/>
      <w:sz w:val="20"/>
      <w:szCs w:val="20"/>
    </w:rPr>
  </w:style>
  <w:style w:type="paragraph" w:styleId="TDC2">
    <w:name w:val="toc 2"/>
    <w:basedOn w:val="Normal"/>
    <w:next w:val="Normal"/>
    <w:uiPriority w:val="39"/>
    <w:rsid w:val="00A638B9"/>
    <w:pPr>
      <w:ind w:left="240"/>
    </w:pPr>
    <w:rPr>
      <w:rFonts w:asciiTheme="minorHAnsi" w:hAnsiTheme="minorHAnsi"/>
      <w:smallCaps/>
      <w:sz w:val="20"/>
      <w:szCs w:val="20"/>
    </w:rPr>
  </w:style>
  <w:style w:type="paragraph" w:styleId="TDC3">
    <w:name w:val="toc 3"/>
    <w:basedOn w:val="Normal"/>
    <w:next w:val="Normal"/>
    <w:uiPriority w:val="39"/>
    <w:rsid w:val="00A638B9"/>
    <w:pPr>
      <w:ind w:left="480"/>
    </w:pPr>
    <w:rPr>
      <w:rFonts w:asciiTheme="minorHAnsi" w:hAnsiTheme="minorHAnsi"/>
      <w:i/>
      <w:iCs/>
      <w:sz w:val="20"/>
      <w:szCs w:val="20"/>
    </w:rPr>
  </w:style>
  <w:style w:type="paragraph" w:customStyle="1" w:styleId="Listenumrote">
    <w:name w:val="Liste numérotée"/>
    <w:basedOn w:val="Normal"/>
    <w:rsid w:val="00A638B9"/>
    <w:pPr>
      <w:tabs>
        <w:tab w:val="left" w:pos="720"/>
      </w:tabs>
      <w:ind w:left="720" w:hanging="360"/>
    </w:pPr>
    <w:rPr>
      <w:rFonts w:ascii="Arial" w:hAnsi="Arial"/>
      <w:sz w:val="20"/>
      <w:szCs w:val="20"/>
      <w:lang w:val="en-GB"/>
    </w:rPr>
  </w:style>
  <w:style w:type="paragraph" w:customStyle="1" w:styleId="Xentete">
    <w:name w:val="X:entete"/>
    <w:basedOn w:val="Normal"/>
    <w:rsid w:val="00A638B9"/>
    <w:pPr>
      <w:spacing w:before="72"/>
      <w:jc w:val="center"/>
    </w:pPr>
    <w:rPr>
      <w:rFonts w:ascii="Helvetica" w:hAnsi="Helvetica"/>
      <w:sz w:val="20"/>
      <w:szCs w:val="20"/>
      <w:lang w:val="en-GB"/>
    </w:rPr>
  </w:style>
  <w:style w:type="paragraph" w:customStyle="1" w:styleId="tiret10">
    <w:name w:val="tiret1"/>
    <w:basedOn w:val="Textoindependiente"/>
    <w:next w:val="Textoindependiente"/>
    <w:rsid w:val="00A638B9"/>
    <w:pPr>
      <w:spacing w:after="0"/>
      <w:ind w:left="1587" w:hanging="283"/>
    </w:pPr>
    <w:rPr>
      <w:rFonts w:ascii="Times New Roman" w:hAnsi="Times New Roman"/>
      <w:sz w:val="24"/>
      <w:lang w:val="en-GB"/>
    </w:rPr>
  </w:style>
  <w:style w:type="paragraph" w:customStyle="1" w:styleId="tiret20">
    <w:name w:val="tiret2"/>
    <w:basedOn w:val="tiret10"/>
    <w:rsid w:val="00A638B9"/>
    <w:pPr>
      <w:ind w:left="1872" w:hanging="284"/>
    </w:pPr>
  </w:style>
  <w:style w:type="paragraph" w:customStyle="1" w:styleId="Corpsdetexte1">
    <w:name w:val="Corps de texte1"/>
    <w:basedOn w:val="Textoindependiente"/>
    <w:rsid w:val="00A638B9"/>
    <w:pPr>
      <w:tabs>
        <w:tab w:val="left" w:pos="4395"/>
      </w:tabs>
      <w:spacing w:after="240"/>
      <w:ind w:left="426"/>
    </w:pPr>
    <w:rPr>
      <w:lang w:val="en-GB"/>
    </w:rPr>
  </w:style>
  <w:style w:type="paragraph" w:styleId="Sangra2detindependiente">
    <w:name w:val="Body Text Indent 2"/>
    <w:basedOn w:val="Normal"/>
    <w:link w:val="Sangra2detindependienteCar"/>
    <w:rsid w:val="00A638B9"/>
    <w:pPr>
      <w:tabs>
        <w:tab w:val="left" w:pos="1082"/>
        <w:tab w:val="left" w:pos="1439"/>
        <w:tab w:val="left" w:pos="1802"/>
        <w:tab w:val="left" w:pos="2159"/>
        <w:tab w:val="left" w:pos="2522"/>
        <w:tab w:val="left" w:pos="2879"/>
        <w:tab w:val="left" w:pos="3242"/>
        <w:tab w:val="left" w:pos="3599"/>
        <w:tab w:val="left" w:pos="3962"/>
        <w:tab w:val="left" w:pos="4319"/>
        <w:tab w:val="left" w:pos="4682"/>
        <w:tab w:val="left" w:pos="5039"/>
        <w:tab w:val="left" w:pos="5402"/>
        <w:tab w:val="left" w:pos="5759"/>
        <w:tab w:val="left" w:pos="6122"/>
        <w:tab w:val="left" w:pos="6480"/>
      </w:tabs>
      <w:suppressAutoHyphens/>
      <w:ind w:left="709"/>
    </w:pPr>
    <w:rPr>
      <w:rFonts w:ascii="Arial" w:hAnsi="Arial"/>
      <w:spacing w:val="-3"/>
      <w:sz w:val="20"/>
      <w:szCs w:val="20"/>
      <w:lang w:val="es-ES_tradnl"/>
    </w:rPr>
  </w:style>
  <w:style w:type="character" w:customStyle="1" w:styleId="Sangra2detindependienteCar">
    <w:name w:val="Sangría 2 de t. independiente Car"/>
    <w:basedOn w:val="Fuentedeprrafopredeter"/>
    <w:link w:val="Sangra2detindependiente"/>
    <w:rsid w:val="00A638B9"/>
    <w:rPr>
      <w:rFonts w:ascii="Arial" w:eastAsia="Times New Roman" w:hAnsi="Arial" w:cs="Times New Roman"/>
      <w:spacing w:val="-3"/>
      <w:sz w:val="20"/>
      <w:szCs w:val="20"/>
      <w:lang w:val="es-ES_tradnl" w:eastAsia="fr-FR"/>
    </w:rPr>
  </w:style>
  <w:style w:type="paragraph" w:customStyle="1" w:styleId="DESSIN">
    <w:name w:val="DESSIN"/>
    <w:basedOn w:val="Normal"/>
    <w:rsid w:val="00A638B9"/>
    <w:pPr>
      <w:spacing w:before="120" w:after="120"/>
    </w:pPr>
    <w:rPr>
      <w:rFonts w:ascii="CG Times" w:hAnsi="CG Times"/>
      <w:szCs w:val="20"/>
      <w:lang w:val="es-ES_tradnl"/>
    </w:rPr>
  </w:style>
  <w:style w:type="paragraph" w:styleId="Textodebloque">
    <w:name w:val="Block Text"/>
    <w:basedOn w:val="Normal"/>
    <w:rsid w:val="00A638B9"/>
    <w:pPr>
      <w:tabs>
        <w:tab w:val="left" w:pos="1086"/>
        <w:tab w:val="left" w:pos="1440"/>
        <w:tab w:val="left" w:pos="1806"/>
        <w:tab w:val="left" w:pos="2160"/>
        <w:tab w:val="left" w:pos="2526"/>
        <w:tab w:val="left" w:pos="2880"/>
        <w:tab w:val="left" w:pos="3246"/>
        <w:tab w:val="left" w:pos="3600"/>
        <w:tab w:val="left" w:pos="3966"/>
        <w:tab w:val="left" w:pos="4308"/>
        <w:tab w:val="left" w:pos="4686"/>
        <w:tab w:val="left" w:pos="5040"/>
        <w:tab w:val="left" w:pos="5406"/>
        <w:tab w:val="left" w:pos="5760"/>
        <w:tab w:val="left" w:pos="6126"/>
      </w:tabs>
      <w:ind w:left="1086" w:right="1086" w:hanging="1086"/>
      <w:jc w:val="both"/>
    </w:pPr>
    <w:rPr>
      <w:rFonts w:ascii="Arial" w:hAnsi="Arial"/>
      <w:szCs w:val="20"/>
      <w:lang w:val="es-ES_tradnl"/>
    </w:rPr>
  </w:style>
  <w:style w:type="paragraph" w:customStyle="1" w:styleId="Style">
    <w:name w:val="Style"/>
    <w:rsid w:val="00A638B9"/>
    <w:pPr>
      <w:spacing w:after="0" w:line="240" w:lineRule="auto"/>
    </w:pPr>
    <w:rPr>
      <w:rFonts w:ascii="Times New Roman" w:eastAsia="Times New Roman" w:hAnsi="Times New Roman" w:cs="Times New Roman"/>
      <w:sz w:val="20"/>
      <w:szCs w:val="20"/>
      <w:lang w:val="fr-FR" w:eastAsia="fr-FR"/>
    </w:rPr>
  </w:style>
  <w:style w:type="paragraph" w:styleId="Textonotapie">
    <w:name w:val="footnote text"/>
    <w:basedOn w:val="Normal"/>
    <w:link w:val="TextonotapieCar"/>
    <w:uiPriority w:val="99"/>
    <w:semiHidden/>
    <w:rsid w:val="00A638B9"/>
    <w:pPr>
      <w:suppressAutoHyphens/>
    </w:pPr>
    <w:rPr>
      <w:rFonts w:ascii="Arial" w:hAnsi="Arial"/>
      <w:sz w:val="12"/>
      <w:szCs w:val="20"/>
      <w:lang w:val="en-US"/>
    </w:rPr>
  </w:style>
  <w:style w:type="character" w:customStyle="1" w:styleId="TextonotapieCar">
    <w:name w:val="Texto nota pie Car"/>
    <w:basedOn w:val="Fuentedeprrafopredeter"/>
    <w:link w:val="Textonotapie"/>
    <w:uiPriority w:val="99"/>
    <w:semiHidden/>
    <w:rsid w:val="00A638B9"/>
    <w:rPr>
      <w:rFonts w:ascii="Arial" w:eastAsia="Times New Roman" w:hAnsi="Arial" w:cs="Times New Roman"/>
      <w:sz w:val="12"/>
      <w:szCs w:val="20"/>
      <w:lang w:val="en-US" w:eastAsia="fr-FR"/>
    </w:rPr>
  </w:style>
  <w:style w:type="paragraph" w:styleId="Encabezado">
    <w:name w:val="header"/>
    <w:aliases w:val="hv,logo,En-tête Gauche"/>
    <w:basedOn w:val="Normal"/>
    <w:link w:val="EncabezadoCar"/>
    <w:rsid w:val="00A638B9"/>
    <w:pPr>
      <w:tabs>
        <w:tab w:val="center" w:pos="4536"/>
        <w:tab w:val="right" w:pos="9072"/>
      </w:tabs>
    </w:pPr>
    <w:rPr>
      <w:rFonts w:ascii="Arial" w:hAnsi="Arial"/>
      <w:sz w:val="20"/>
      <w:szCs w:val="20"/>
      <w:lang w:val="es-ES_tradnl"/>
    </w:rPr>
  </w:style>
  <w:style w:type="character" w:customStyle="1" w:styleId="EncabezadoCar">
    <w:name w:val="Encabezado Car"/>
    <w:aliases w:val="hv Car,logo Car,En-tête Gauche Car"/>
    <w:basedOn w:val="Fuentedeprrafopredeter"/>
    <w:link w:val="Encabezado"/>
    <w:uiPriority w:val="99"/>
    <w:rsid w:val="00A638B9"/>
    <w:rPr>
      <w:rFonts w:ascii="Arial" w:eastAsia="Times New Roman" w:hAnsi="Arial" w:cs="Times New Roman"/>
      <w:sz w:val="20"/>
      <w:szCs w:val="20"/>
      <w:lang w:val="es-ES_tradnl" w:eastAsia="fr-FR"/>
    </w:rPr>
  </w:style>
  <w:style w:type="character" w:styleId="Nmerodepgina">
    <w:name w:val="page number"/>
    <w:basedOn w:val="Fuentedeprrafopredeter"/>
    <w:rsid w:val="00A638B9"/>
    <w:rPr>
      <w:rFonts w:ascii="Arial" w:hAnsi="Arial"/>
    </w:rPr>
  </w:style>
  <w:style w:type="paragraph" w:styleId="Piedepgina">
    <w:name w:val="footer"/>
    <w:basedOn w:val="Normal"/>
    <w:link w:val="PiedepginaCar"/>
    <w:uiPriority w:val="99"/>
    <w:rsid w:val="00A638B9"/>
    <w:pPr>
      <w:tabs>
        <w:tab w:val="center" w:pos="4819"/>
        <w:tab w:val="right" w:pos="9071"/>
      </w:tabs>
    </w:pPr>
    <w:rPr>
      <w:rFonts w:ascii="CG Times" w:hAnsi="CG Times"/>
      <w:sz w:val="20"/>
      <w:szCs w:val="20"/>
      <w:lang w:val="es-ES_tradnl"/>
    </w:rPr>
  </w:style>
  <w:style w:type="character" w:customStyle="1" w:styleId="PiedepginaCar">
    <w:name w:val="Pie de página Car"/>
    <w:basedOn w:val="Fuentedeprrafopredeter"/>
    <w:link w:val="Piedepgina"/>
    <w:uiPriority w:val="99"/>
    <w:rsid w:val="00A638B9"/>
    <w:rPr>
      <w:rFonts w:ascii="CG Times" w:eastAsia="Times New Roman" w:hAnsi="CG Times" w:cs="Times New Roman"/>
      <w:sz w:val="20"/>
      <w:szCs w:val="20"/>
      <w:lang w:val="es-ES_tradnl" w:eastAsia="fr-FR"/>
    </w:rPr>
  </w:style>
  <w:style w:type="paragraph" w:styleId="Sangradetextonormal">
    <w:name w:val="Body Text Indent"/>
    <w:basedOn w:val="Normal"/>
    <w:link w:val="SangradetextonormalCar"/>
    <w:rsid w:val="00A638B9"/>
    <w:pPr>
      <w:ind w:left="709" w:hanging="709"/>
    </w:pPr>
    <w:rPr>
      <w:rFonts w:ascii="Arial" w:hAnsi="Arial"/>
      <w:snapToGrid w:val="0"/>
      <w:sz w:val="20"/>
      <w:szCs w:val="20"/>
      <w:lang w:val="en-US" w:eastAsia="es-ES"/>
    </w:rPr>
  </w:style>
  <w:style w:type="character" w:customStyle="1" w:styleId="SangradetextonormalCar">
    <w:name w:val="Sangría de texto normal Car"/>
    <w:basedOn w:val="Fuentedeprrafopredeter"/>
    <w:link w:val="Sangradetextonormal"/>
    <w:rsid w:val="00A638B9"/>
    <w:rPr>
      <w:rFonts w:ascii="Arial" w:eastAsia="Times New Roman" w:hAnsi="Arial" w:cs="Times New Roman"/>
      <w:snapToGrid w:val="0"/>
      <w:sz w:val="20"/>
      <w:szCs w:val="20"/>
      <w:lang w:val="en-US" w:eastAsia="es-ES"/>
    </w:rPr>
  </w:style>
  <w:style w:type="paragraph" w:customStyle="1" w:styleId="FR1">
    <w:name w:val="FR1"/>
    <w:rsid w:val="00A638B9"/>
    <w:pPr>
      <w:widowControl w:val="0"/>
      <w:spacing w:before="180" w:after="0" w:line="240" w:lineRule="auto"/>
    </w:pPr>
    <w:rPr>
      <w:rFonts w:ascii="Arial" w:eastAsia="Times New Roman" w:hAnsi="Arial" w:cs="Times New Roman"/>
      <w:szCs w:val="20"/>
      <w:lang w:val="es-ES_tradnl" w:eastAsia="es-ES"/>
    </w:rPr>
  </w:style>
  <w:style w:type="character" w:styleId="Hipervnculo">
    <w:name w:val="Hyperlink"/>
    <w:basedOn w:val="Fuentedeprrafopredeter"/>
    <w:uiPriority w:val="99"/>
    <w:rsid w:val="00A638B9"/>
    <w:rPr>
      <w:color w:val="0000FF"/>
      <w:u w:val="single"/>
    </w:rPr>
  </w:style>
  <w:style w:type="paragraph" w:styleId="Epgrafe">
    <w:name w:val="caption"/>
    <w:basedOn w:val="Normal"/>
    <w:next w:val="Normal"/>
    <w:qFormat/>
    <w:rsid w:val="00A638B9"/>
    <w:pPr>
      <w:tabs>
        <w:tab w:val="left" w:pos="2268"/>
        <w:tab w:val="left" w:pos="2552"/>
        <w:tab w:val="left" w:pos="3686"/>
        <w:tab w:val="left" w:pos="4111"/>
      </w:tabs>
      <w:jc w:val="center"/>
    </w:pPr>
    <w:rPr>
      <w:rFonts w:ascii="Arial" w:hAnsi="Arial"/>
      <w:b/>
      <w:sz w:val="20"/>
      <w:szCs w:val="20"/>
      <w:lang w:val="en-GB" w:eastAsia="es-CO"/>
    </w:rPr>
  </w:style>
  <w:style w:type="character" w:customStyle="1" w:styleId="TextocomentarioCar">
    <w:name w:val="Texto comentario Car"/>
    <w:basedOn w:val="Fuentedeprrafopredeter"/>
    <w:link w:val="Textocomentario"/>
    <w:semiHidden/>
    <w:rsid w:val="00A638B9"/>
    <w:rPr>
      <w:rFonts w:ascii="Times New Roman" w:eastAsia="Times New Roman" w:hAnsi="Times New Roman" w:cs="Times New Roman"/>
      <w:sz w:val="20"/>
      <w:szCs w:val="20"/>
      <w:lang w:val="en-US"/>
    </w:rPr>
  </w:style>
  <w:style w:type="paragraph" w:styleId="Textocomentario">
    <w:name w:val="annotation text"/>
    <w:basedOn w:val="Normal"/>
    <w:link w:val="TextocomentarioCar"/>
    <w:semiHidden/>
    <w:rsid w:val="00A638B9"/>
    <w:pPr>
      <w:jc w:val="both"/>
    </w:pPr>
    <w:rPr>
      <w:sz w:val="20"/>
      <w:szCs w:val="20"/>
      <w:lang w:val="en-US" w:eastAsia="en-US"/>
    </w:rPr>
  </w:style>
  <w:style w:type="paragraph" w:styleId="Textodeglobo">
    <w:name w:val="Balloon Text"/>
    <w:basedOn w:val="Normal"/>
    <w:link w:val="TextodegloboCar"/>
    <w:semiHidden/>
    <w:rsid w:val="00A638B9"/>
    <w:rPr>
      <w:rFonts w:ascii="Tahoma" w:hAnsi="Tahoma" w:cs="Tahoma"/>
      <w:sz w:val="16"/>
      <w:szCs w:val="16"/>
      <w:lang w:eastAsia="es-CO"/>
    </w:rPr>
  </w:style>
  <w:style w:type="character" w:customStyle="1" w:styleId="TextodegloboCar">
    <w:name w:val="Texto de globo Car"/>
    <w:basedOn w:val="Fuentedeprrafopredeter"/>
    <w:link w:val="Textodeglobo"/>
    <w:semiHidden/>
    <w:rsid w:val="00A638B9"/>
    <w:rPr>
      <w:rFonts w:ascii="Tahoma" w:eastAsia="Times New Roman" w:hAnsi="Tahoma" w:cs="Tahoma"/>
      <w:sz w:val="16"/>
      <w:szCs w:val="16"/>
      <w:lang w:eastAsia="es-CO"/>
    </w:rPr>
  </w:style>
  <w:style w:type="character" w:styleId="Textoennegrita">
    <w:name w:val="Strong"/>
    <w:basedOn w:val="Fuentedeprrafopredeter"/>
    <w:qFormat/>
    <w:rsid w:val="00A638B9"/>
    <w:rPr>
      <w:b/>
      <w:bCs/>
    </w:rPr>
  </w:style>
  <w:style w:type="paragraph" w:styleId="NormalWeb">
    <w:name w:val="Normal (Web)"/>
    <w:basedOn w:val="Normal"/>
    <w:uiPriority w:val="99"/>
    <w:rsid w:val="00A638B9"/>
    <w:pPr>
      <w:spacing w:before="100" w:beforeAutospacing="1" w:after="100" w:afterAutospacing="1"/>
    </w:pPr>
    <w:rPr>
      <w:lang w:val="en-US" w:eastAsia="en-US"/>
    </w:rPr>
  </w:style>
  <w:style w:type="character" w:styleId="Hipervnculovisitado">
    <w:name w:val="FollowedHyperlink"/>
    <w:basedOn w:val="Fuentedeprrafopredeter"/>
    <w:uiPriority w:val="99"/>
    <w:rsid w:val="00A638B9"/>
    <w:rPr>
      <w:color w:val="800080"/>
      <w:u w:val="single"/>
    </w:rPr>
  </w:style>
  <w:style w:type="paragraph" w:styleId="Sangra3detindependiente">
    <w:name w:val="Body Text Indent 3"/>
    <w:basedOn w:val="Normal"/>
    <w:link w:val="Sangra3detindependienteCar"/>
    <w:rsid w:val="00A638B9"/>
    <w:pPr>
      <w:spacing w:after="60"/>
      <w:ind w:left="1134"/>
    </w:pPr>
    <w:rPr>
      <w:rFonts w:ascii="Arial" w:hAnsi="Arial" w:cs="Arial"/>
      <w:sz w:val="20"/>
      <w:szCs w:val="20"/>
    </w:rPr>
  </w:style>
  <w:style w:type="character" w:customStyle="1" w:styleId="Sangra3detindependienteCar">
    <w:name w:val="Sangría 3 de t. independiente Car"/>
    <w:basedOn w:val="Fuentedeprrafopredeter"/>
    <w:link w:val="Sangra3detindependiente"/>
    <w:rsid w:val="00A638B9"/>
    <w:rPr>
      <w:rFonts w:ascii="Arial" w:eastAsia="Times New Roman" w:hAnsi="Arial" w:cs="Arial"/>
      <w:sz w:val="20"/>
      <w:szCs w:val="20"/>
      <w:lang w:eastAsia="fr-FR"/>
    </w:rPr>
  </w:style>
  <w:style w:type="paragraph" w:styleId="Textoindependiente2">
    <w:name w:val="Body Text 2"/>
    <w:basedOn w:val="Normal"/>
    <w:link w:val="Textoindependiente2Car"/>
    <w:rsid w:val="00A638B9"/>
    <w:pPr>
      <w:spacing w:after="120" w:line="480" w:lineRule="auto"/>
    </w:pPr>
  </w:style>
  <w:style w:type="character" w:customStyle="1" w:styleId="Textoindependiente2Car">
    <w:name w:val="Texto independiente 2 Car"/>
    <w:basedOn w:val="Fuentedeprrafopredeter"/>
    <w:link w:val="Textoindependiente2"/>
    <w:rsid w:val="00A638B9"/>
    <w:rPr>
      <w:rFonts w:ascii="Times New Roman" w:eastAsia="Times New Roman" w:hAnsi="Times New Roman" w:cs="Times New Roman"/>
      <w:sz w:val="24"/>
      <w:szCs w:val="24"/>
      <w:lang w:eastAsia="fr-FR"/>
    </w:rPr>
  </w:style>
  <w:style w:type="paragraph" w:customStyle="1" w:styleId="BodyText1">
    <w:name w:val="Body Text1"/>
    <w:basedOn w:val="Normal"/>
    <w:rsid w:val="00A638B9"/>
    <w:pPr>
      <w:spacing w:after="240"/>
      <w:ind w:left="1134"/>
      <w:jc w:val="both"/>
    </w:pPr>
    <w:rPr>
      <w:rFonts w:ascii="Arial" w:hAnsi="Arial"/>
      <w:sz w:val="20"/>
      <w:szCs w:val="20"/>
      <w:lang w:val="en-GB"/>
    </w:rPr>
  </w:style>
  <w:style w:type="paragraph" w:customStyle="1" w:styleId="Bullet1">
    <w:name w:val="Bullet 1"/>
    <w:basedOn w:val="Normal"/>
    <w:rsid w:val="00A638B9"/>
    <w:pPr>
      <w:widowControl w:val="0"/>
      <w:numPr>
        <w:numId w:val="21"/>
      </w:numPr>
      <w:tabs>
        <w:tab w:val="left" w:pos="1418"/>
      </w:tabs>
      <w:spacing w:after="240"/>
      <w:jc w:val="both"/>
    </w:pPr>
    <w:rPr>
      <w:rFonts w:ascii="Arial" w:hAnsi="Arial" w:cs="Arial"/>
      <w:sz w:val="20"/>
      <w:szCs w:val="20"/>
      <w:lang w:val="en-GB"/>
    </w:rPr>
  </w:style>
  <w:style w:type="paragraph" w:styleId="ndice1">
    <w:name w:val="index 1"/>
    <w:basedOn w:val="Normal"/>
    <w:next w:val="Normal"/>
    <w:autoRedefine/>
    <w:semiHidden/>
    <w:rsid w:val="00A638B9"/>
    <w:pPr>
      <w:ind w:left="200" w:hanging="200"/>
    </w:pPr>
    <w:rPr>
      <w:rFonts w:ascii="Arial" w:hAnsi="Arial" w:cs="Arial"/>
      <w:sz w:val="20"/>
      <w:szCs w:val="20"/>
      <w:lang w:val="en-GB"/>
    </w:rPr>
  </w:style>
  <w:style w:type="paragraph" w:customStyle="1" w:styleId="Annex1">
    <w:name w:val="Annex 1"/>
    <w:basedOn w:val="Normal"/>
    <w:next w:val="Normal"/>
    <w:rsid w:val="00A638B9"/>
    <w:pPr>
      <w:pageBreakBefore/>
      <w:numPr>
        <w:ilvl w:val="2"/>
        <w:numId w:val="18"/>
      </w:numPr>
      <w:tabs>
        <w:tab w:val="clear" w:pos="1134"/>
      </w:tabs>
      <w:suppressAutoHyphens/>
      <w:spacing w:after="480"/>
      <w:ind w:left="0" w:firstLine="0"/>
      <w:jc w:val="center"/>
    </w:pPr>
    <w:rPr>
      <w:rFonts w:ascii="Arial" w:hAnsi="Arial"/>
      <w:b/>
      <w:bCs/>
      <w:caps/>
      <w:sz w:val="36"/>
      <w:szCs w:val="20"/>
      <w:lang w:val="en-GB"/>
    </w:rPr>
  </w:style>
  <w:style w:type="paragraph" w:customStyle="1" w:styleId="contents">
    <w:name w:val="contents"/>
    <w:basedOn w:val="Normal"/>
    <w:next w:val="Normal"/>
    <w:rsid w:val="00A638B9"/>
    <w:pPr>
      <w:keepNext/>
      <w:spacing w:after="1200"/>
      <w:jc w:val="center"/>
    </w:pPr>
    <w:rPr>
      <w:rFonts w:ascii="Trebuchet MS" w:hAnsi="Trebuchet MS" w:cs="Arial"/>
      <w:b/>
      <w:smallCaps/>
      <w:color w:val="003366"/>
      <w:spacing w:val="20"/>
      <w:w w:val="75"/>
      <w:sz w:val="44"/>
      <w:szCs w:val="20"/>
      <w:lang w:val="en-US"/>
    </w:rPr>
  </w:style>
  <w:style w:type="paragraph" w:customStyle="1" w:styleId="Bullet2">
    <w:name w:val="Bullet 2"/>
    <w:basedOn w:val="Normal"/>
    <w:rsid w:val="00A638B9"/>
    <w:pPr>
      <w:tabs>
        <w:tab w:val="left" w:pos="1708"/>
      </w:tabs>
      <w:suppressAutoHyphens/>
      <w:spacing w:after="240"/>
    </w:pPr>
    <w:rPr>
      <w:rFonts w:ascii="Trebuchet MS" w:hAnsi="Trebuchet MS"/>
      <w:sz w:val="20"/>
      <w:szCs w:val="20"/>
      <w:lang w:val="en-GB"/>
    </w:rPr>
  </w:style>
  <w:style w:type="paragraph" w:customStyle="1" w:styleId="Figure">
    <w:name w:val="Figure"/>
    <w:basedOn w:val="Normal"/>
    <w:rsid w:val="00A638B9"/>
    <w:pPr>
      <w:widowControl w:val="0"/>
      <w:spacing w:before="240"/>
      <w:jc w:val="center"/>
    </w:pPr>
    <w:rPr>
      <w:rFonts w:ascii="Arial" w:hAnsi="Arial"/>
      <w:sz w:val="20"/>
      <w:szCs w:val="20"/>
      <w:lang w:val="en-GB"/>
    </w:rPr>
  </w:style>
  <w:style w:type="paragraph" w:styleId="Tabladeilustraciones">
    <w:name w:val="table of figures"/>
    <w:aliases w:val="Figures"/>
    <w:basedOn w:val="Normal"/>
    <w:next w:val="Normal"/>
    <w:uiPriority w:val="99"/>
    <w:rsid w:val="00A638B9"/>
    <w:pPr>
      <w:tabs>
        <w:tab w:val="right" w:leader="dot" w:pos="9072"/>
      </w:tabs>
      <w:spacing w:after="120"/>
      <w:ind w:left="403" w:hanging="403"/>
    </w:pPr>
    <w:rPr>
      <w:rFonts w:ascii="Trebuchet MS" w:hAnsi="Trebuchet MS"/>
      <w:b/>
      <w:color w:val="003366"/>
      <w:sz w:val="20"/>
      <w:szCs w:val="20"/>
      <w:lang w:val="en-GB"/>
    </w:rPr>
  </w:style>
  <w:style w:type="paragraph" w:customStyle="1" w:styleId="Annex2">
    <w:name w:val="Annex 2"/>
    <w:basedOn w:val="Normal"/>
    <w:next w:val="Normal"/>
    <w:rsid w:val="00A638B9"/>
    <w:pPr>
      <w:numPr>
        <w:ilvl w:val="1"/>
        <w:numId w:val="18"/>
      </w:numPr>
      <w:suppressAutoHyphens/>
      <w:spacing w:after="160"/>
    </w:pPr>
    <w:rPr>
      <w:rFonts w:ascii="Arial" w:hAnsi="Arial"/>
      <w:b/>
      <w:smallCaps/>
      <w:sz w:val="22"/>
      <w:szCs w:val="20"/>
      <w:lang w:val="en-GB"/>
    </w:rPr>
  </w:style>
  <w:style w:type="paragraph" w:customStyle="1" w:styleId="Annex3">
    <w:name w:val="Annex 3"/>
    <w:basedOn w:val="Normal"/>
    <w:next w:val="Normal"/>
    <w:rsid w:val="00A638B9"/>
    <w:pPr>
      <w:tabs>
        <w:tab w:val="num" w:pos="1134"/>
      </w:tabs>
      <w:suppressAutoHyphens/>
      <w:spacing w:after="160"/>
      <w:ind w:left="1134" w:hanging="1134"/>
    </w:pPr>
    <w:rPr>
      <w:rFonts w:ascii="Arial" w:hAnsi="Arial"/>
      <w:b/>
      <w:bCs/>
      <w:sz w:val="22"/>
      <w:szCs w:val="20"/>
      <w:lang w:val="en-GB"/>
    </w:rPr>
  </w:style>
  <w:style w:type="paragraph" w:customStyle="1" w:styleId="ProposalTitle">
    <w:name w:val="Proposal Title"/>
    <w:basedOn w:val="Normal"/>
    <w:next w:val="PdGTexte"/>
    <w:rsid w:val="00A638B9"/>
    <w:pPr>
      <w:spacing w:before="4000" w:after="1920" w:line="360" w:lineRule="auto"/>
      <w:ind w:left="-1080" w:right="-649"/>
      <w:jc w:val="center"/>
    </w:pPr>
    <w:rPr>
      <w:rFonts w:ascii="Arial" w:hAnsi="Arial" w:cs="Arial"/>
      <w:b/>
      <w:color w:val="003366"/>
      <w:sz w:val="52"/>
      <w:szCs w:val="20"/>
      <w:lang w:val="es-ES"/>
    </w:rPr>
  </w:style>
  <w:style w:type="paragraph" w:customStyle="1" w:styleId="PdGTexte">
    <w:name w:val="PdG Texte"/>
    <w:basedOn w:val="Normal"/>
    <w:rsid w:val="00A638B9"/>
    <w:pPr>
      <w:suppressAutoHyphens/>
      <w:spacing w:after="240"/>
      <w:ind w:left="-1259" w:right="-646"/>
      <w:jc w:val="center"/>
    </w:pPr>
    <w:rPr>
      <w:rFonts w:ascii="Arial" w:hAnsi="Arial" w:cs="Arial"/>
      <w:bCs/>
      <w:color w:val="000066"/>
      <w:sz w:val="28"/>
      <w:lang w:val="en-GB"/>
    </w:rPr>
  </w:style>
  <w:style w:type="paragraph" w:customStyle="1" w:styleId="TitrePart">
    <w:name w:val="Titre Part"/>
    <w:basedOn w:val="Normal"/>
    <w:rsid w:val="00A638B9"/>
    <w:pPr>
      <w:spacing w:after="600" w:line="360" w:lineRule="auto"/>
      <w:ind w:right="284"/>
      <w:jc w:val="center"/>
    </w:pPr>
    <w:rPr>
      <w:rFonts w:ascii="Trebuchet MS" w:hAnsi="Trebuchet MS"/>
      <w:b/>
      <w:color w:val="003366"/>
      <w:sz w:val="48"/>
      <w:szCs w:val="20"/>
      <w:lang w:val="en-GB"/>
    </w:rPr>
  </w:style>
  <w:style w:type="paragraph" w:customStyle="1" w:styleId="TitreSection">
    <w:name w:val="Titre Section"/>
    <w:basedOn w:val="TitrePart"/>
    <w:rsid w:val="00A638B9"/>
    <w:pPr>
      <w:spacing w:after="840" w:line="240" w:lineRule="auto"/>
    </w:pPr>
    <w:rPr>
      <w:sz w:val="44"/>
      <w:lang w:val="es-ES"/>
    </w:rPr>
  </w:style>
  <w:style w:type="paragraph" w:customStyle="1" w:styleId="TitreChapter">
    <w:name w:val="Titre Chapter"/>
    <w:basedOn w:val="TitreSection"/>
    <w:rsid w:val="00A638B9"/>
    <w:rPr>
      <w:i/>
      <w:iCs/>
      <w14:shadow w14:blurRad="50800" w14:dist="38100" w14:dir="2700000" w14:sx="100000" w14:sy="100000" w14:kx="0" w14:ky="0" w14:algn="tl">
        <w14:srgbClr w14:val="000000">
          <w14:alpha w14:val="60000"/>
        </w14:srgbClr>
      </w14:shadow>
    </w:rPr>
  </w:style>
  <w:style w:type="paragraph" w:customStyle="1" w:styleId="Enum1">
    <w:name w:val="Enum 1"/>
    <w:basedOn w:val="Bullet1"/>
    <w:rsid w:val="00A638B9"/>
    <w:pPr>
      <w:numPr>
        <w:numId w:val="17"/>
      </w:numPr>
      <w:spacing w:after="60"/>
      <w:ind w:left="1418"/>
      <w:jc w:val="left"/>
    </w:pPr>
    <w:rPr>
      <w:rFonts w:cs="Times New Roman"/>
    </w:rPr>
  </w:style>
  <w:style w:type="paragraph" w:customStyle="1" w:styleId="Enum2">
    <w:name w:val="Enum 2"/>
    <w:basedOn w:val="Bullet2"/>
    <w:rsid w:val="00A638B9"/>
    <w:pPr>
      <w:spacing w:after="60"/>
    </w:pPr>
  </w:style>
  <w:style w:type="paragraph" w:customStyle="1" w:styleId="ThemeStatement">
    <w:name w:val="Theme Statement"/>
    <w:basedOn w:val="Normal"/>
    <w:rsid w:val="00A638B9"/>
    <w:pPr>
      <w:pBdr>
        <w:top w:val="double" w:sz="4" w:space="6" w:color="000080"/>
        <w:left w:val="double" w:sz="4" w:space="4" w:color="000080"/>
        <w:bottom w:val="double" w:sz="4" w:space="6" w:color="000080"/>
        <w:right w:val="double" w:sz="4" w:space="4" w:color="000080"/>
      </w:pBdr>
      <w:shd w:val="clear" w:color="auto" w:fill="CCFFFF"/>
      <w:suppressAutoHyphens/>
      <w:spacing w:before="240"/>
      <w:ind w:left="1134"/>
    </w:pPr>
    <w:rPr>
      <w:rFonts w:ascii="Arial" w:hAnsi="Arial"/>
      <w:sz w:val="20"/>
      <w:szCs w:val="20"/>
      <w:lang w:val="en-GB"/>
    </w:rPr>
  </w:style>
  <w:style w:type="paragraph" w:customStyle="1" w:styleId="Bullet3">
    <w:name w:val="Bullet 3"/>
    <w:basedOn w:val="Bullet1"/>
    <w:rsid w:val="00A638B9"/>
    <w:pPr>
      <w:numPr>
        <w:numId w:val="19"/>
      </w:numPr>
      <w:tabs>
        <w:tab w:val="clear" w:pos="1418"/>
        <w:tab w:val="clear" w:pos="1778"/>
        <w:tab w:val="left" w:pos="1985"/>
      </w:tabs>
      <w:ind w:left="1985" w:hanging="284"/>
      <w:jc w:val="left"/>
    </w:pPr>
    <w:rPr>
      <w:rFonts w:cs="Times New Roman"/>
    </w:rPr>
  </w:style>
  <w:style w:type="paragraph" w:customStyle="1" w:styleId="SuiteBullet1">
    <w:name w:val="Suite Bullet 1"/>
    <w:basedOn w:val="BodyText1"/>
    <w:rsid w:val="00A638B9"/>
    <w:pPr>
      <w:ind w:left="1418"/>
      <w:jc w:val="left"/>
    </w:pPr>
    <w:rPr>
      <w:lang w:val="fr-FR"/>
    </w:rPr>
  </w:style>
  <w:style w:type="paragraph" w:customStyle="1" w:styleId="SuiteEnum1">
    <w:name w:val="Suite Enum 1"/>
    <w:basedOn w:val="BodyText1"/>
    <w:rsid w:val="00A638B9"/>
    <w:pPr>
      <w:spacing w:after="60"/>
      <w:ind w:left="1418"/>
      <w:jc w:val="left"/>
    </w:pPr>
    <w:rPr>
      <w:lang w:val="fr-FR"/>
    </w:rPr>
  </w:style>
  <w:style w:type="paragraph" w:customStyle="1" w:styleId="TableHeading">
    <w:name w:val="Table Heading"/>
    <w:basedOn w:val="Normal"/>
    <w:rsid w:val="00A638B9"/>
    <w:pPr>
      <w:suppressAutoHyphens/>
      <w:spacing w:before="120" w:after="120"/>
      <w:jc w:val="center"/>
    </w:pPr>
    <w:rPr>
      <w:rFonts w:ascii="Arial" w:hAnsi="Arial"/>
      <w:b/>
      <w:sz w:val="20"/>
      <w:szCs w:val="20"/>
      <w:lang w:val="en-GB"/>
    </w:rPr>
  </w:style>
  <w:style w:type="paragraph" w:customStyle="1" w:styleId="TableText">
    <w:name w:val="Table Text"/>
    <w:basedOn w:val="Normal"/>
    <w:rsid w:val="00A638B9"/>
    <w:pPr>
      <w:suppressAutoHyphens/>
      <w:spacing w:before="120" w:after="120"/>
    </w:pPr>
    <w:rPr>
      <w:rFonts w:ascii="Arial" w:hAnsi="Arial"/>
      <w:sz w:val="20"/>
      <w:szCs w:val="20"/>
      <w:lang w:val="en-GB"/>
    </w:rPr>
  </w:style>
  <w:style w:type="paragraph" w:customStyle="1" w:styleId="TableBullet">
    <w:name w:val="Table Bullet"/>
    <w:basedOn w:val="TableText"/>
    <w:rsid w:val="00A638B9"/>
    <w:pPr>
      <w:numPr>
        <w:numId w:val="20"/>
      </w:numPr>
    </w:pPr>
  </w:style>
  <w:style w:type="paragraph" w:customStyle="1" w:styleId="Legal">
    <w:name w:val="Legal"/>
    <w:rsid w:val="00A638B9"/>
    <w:pPr>
      <w:spacing w:after="0" w:line="240" w:lineRule="auto"/>
    </w:pPr>
    <w:rPr>
      <w:rFonts w:ascii="Arial" w:eastAsia="Times New Roman" w:hAnsi="Arial" w:cs="Times New Roman"/>
      <w:sz w:val="12"/>
      <w:szCs w:val="20"/>
      <w:lang w:val="fr-FR" w:eastAsia="fr-FR"/>
    </w:rPr>
  </w:style>
  <w:style w:type="paragraph" w:customStyle="1" w:styleId="ListofFigures">
    <w:name w:val="List of Figures"/>
    <w:basedOn w:val="contents"/>
    <w:rsid w:val="00A638B9"/>
    <w:pPr>
      <w:suppressAutoHyphens/>
    </w:pPr>
    <w:rPr>
      <w:noProof/>
      <w:lang w:val="en-AU"/>
    </w:rPr>
  </w:style>
  <w:style w:type="paragraph" w:customStyle="1" w:styleId="ListofTables">
    <w:name w:val="List of Tables"/>
    <w:basedOn w:val="contents"/>
    <w:rsid w:val="00A638B9"/>
    <w:pPr>
      <w:spacing w:before="1080"/>
    </w:pPr>
    <w:rPr>
      <w:noProof/>
      <w:lang w:val="en-AU"/>
    </w:rPr>
  </w:style>
  <w:style w:type="paragraph" w:customStyle="1" w:styleId="Tableillustrations">
    <w:name w:val="Table illustrations"/>
    <w:aliases w:val="Tables"/>
    <w:basedOn w:val="Tabladeilustraciones"/>
    <w:rsid w:val="00A638B9"/>
  </w:style>
  <w:style w:type="paragraph" w:customStyle="1" w:styleId="SuiteBullet2">
    <w:name w:val="Suite Bullet 2"/>
    <w:basedOn w:val="SuiteBullet1"/>
    <w:rsid w:val="00A638B9"/>
    <w:pPr>
      <w:ind w:left="1736"/>
    </w:pPr>
  </w:style>
  <w:style w:type="paragraph" w:customStyle="1" w:styleId="SuiteEnum2">
    <w:name w:val="Suite Enum 2"/>
    <w:basedOn w:val="SuiteEnum1"/>
    <w:rsid w:val="00A638B9"/>
    <w:pPr>
      <w:ind w:left="1736"/>
    </w:pPr>
  </w:style>
  <w:style w:type="paragraph" w:customStyle="1" w:styleId="SuiteBullet3">
    <w:name w:val="Suite Bullet 3"/>
    <w:basedOn w:val="SuiteBullet2"/>
    <w:rsid w:val="00A638B9"/>
    <w:pPr>
      <w:ind w:left="1980"/>
    </w:pPr>
  </w:style>
  <w:style w:type="paragraph" w:customStyle="1" w:styleId="SuiteEnum3">
    <w:name w:val="Suite Enum 3"/>
    <w:basedOn w:val="SuiteEnum2"/>
    <w:rsid w:val="00A638B9"/>
    <w:pPr>
      <w:ind w:left="1980"/>
    </w:pPr>
  </w:style>
  <w:style w:type="paragraph" w:customStyle="1" w:styleId="PdGAdresse">
    <w:name w:val="PdG Adresse"/>
    <w:rsid w:val="00A638B9"/>
    <w:pPr>
      <w:suppressAutoHyphens/>
      <w:spacing w:after="0" w:line="240" w:lineRule="auto"/>
      <w:ind w:left="-1259" w:right="-646"/>
      <w:jc w:val="center"/>
    </w:pPr>
    <w:rPr>
      <w:rFonts w:ascii="Arial" w:eastAsia="Times New Roman" w:hAnsi="Arial" w:cs="Times New Roman"/>
      <w:b/>
      <w:color w:val="000066"/>
      <w:sz w:val="20"/>
      <w:szCs w:val="20"/>
      <w:lang w:val="fr-FR" w:eastAsia="fr-FR"/>
    </w:rPr>
  </w:style>
  <w:style w:type="paragraph" w:customStyle="1" w:styleId="PdGLogo">
    <w:name w:val="PdG Logo"/>
    <w:basedOn w:val="Normal"/>
    <w:rsid w:val="00A638B9"/>
    <w:pPr>
      <w:suppressAutoHyphens/>
      <w:spacing w:before="360" w:line="480" w:lineRule="auto"/>
      <w:ind w:left="-1259" w:right="-646"/>
      <w:jc w:val="center"/>
    </w:pPr>
    <w:rPr>
      <w:rFonts w:ascii="Arial" w:hAnsi="Arial" w:cs="Arial"/>
      <w:b/>
      <w:bCs/>
      <w:color w:val="000066"/>
      <w:sz w:val="36"/>
      <w:lang w:val="en-GB"/>
    </w:rPr>
  </w:style>
  <w:style w:type="paragraph" w:customStyle="1" w:styleId="SECTION">
    <w:name w:val="SECTION"/>
    <w:basedOn w:val="TDC1"/>
    <w:rsid w:val="00A638B9"/>
    <w:pPr>
      <w:tabs>
        <w:tab w:val="left" w:pos="1620"/>
        <w:tab w:val="left" w:pos="1980"/>
      </w:tabs>
      <w:spacing w:before="240"/>
      <w:ind w:left="1980" w:hanging="1980"/>
    </w:pPr>
    <w:rPr>
      <w:noProof/>
      <w:color w:val="003366"/>
      <w:sz w:val="28"/>
      <w:szCs w:val="22"/>
      <w:lang w:val="fr-FR"/>
    </w:rPr>
  </w:style>
  <w:style w:type="paragraph" w:customStyle="1" w:styleId="PART">
    <w:name w:val="PART"/>
    <w:basedOn w:val="SECTION"/>
    <w:rsid w:val="00A638B9"/>
    <w:pPr>
      <w:ind w:hanging="1620"/>
    </w:pPr>
    <w:rPr>
      <w:sz w:val="24"/>
    </w:rPr>
  </w:style>
  <w:style w:type="paragraph" w:customStyle="1" w:styleId="Chapter">
    <w:name w:val="Chapter"/>
    <w:basedOn w:val="PART"/>
    <w:rsid w:val="00A638B9"/>
    <w:pPr>
      <w:tabs>
        <w:tab w:val="clear" w:pos="1620"/>
        <w:tab w:val="clear" w:pos="1980"/>
        <w:tab w:val="left" w:pos="3780"/>
        <w:tab w:val="left" w:pos="4140"/>
      </w:tabs>
      <w:ind w:left="4140" w:hanging="2160"/>
    </w:pPr>
    <w:rPr>
      <w:sz w:val="22"/>
      <w:lang w:val="en-GB"/>
    </w:rPr>
  </w:style>
  <w:style w:type="paragraph" w:customStyle="1" w:styleId="PLBI">
    <w:name w:val="PLBI"/>
    <w:basedOn w:val="Normal"/>
    <w:rsid w:val="00A638B9"/>
    <w:pPr>
      <w:spacing w:before="5600"/>
      <w:jc w:val="center"/>
    </w:pPr>
    <w:rPr>
      <w:rFonts w:ascii="Arial" w:hAnsi="Arial"/>
      <w:caps/>
      <w:color w:val="003366"/>
      <w:sz w:val="20"/>
      <w:szCs w:val="20"/>
      <w:lang w:val="en-US"/>
    </w:rPr>
  </w:style>
  <w:style w:type="paragraph" w:customStyle="1" w:styleId="TitreVolume">
    <w:name w:val="Titre Volume"/>
    <w:basedOn w:val="Normal"/>
    <w:rsid w:val="00A638B9"/>
    <w:pPr>
      <w:spacing w:before="4000" w:after="480" w:line="360" w:lineRule="auto"/>
      <w:ind w:left="-900" w:right="-443"/>
      <w:jc w:val="center"/>
    </w:pPr>
    <w:rPr>
      <w:rFonts w:ascii="Trebuchet MS" w:hAnsi="Trebuchet MS"/>
      <w:b/>
      <w:color w:val="003366"/>
      <w:sz w:val="52"/>
      <w:szCs w:val="20"/>
      <w:lang w:val="es-ES"/>
    </w:rPr>
  </w:style>
  <w:style w:type="paragraph" w:customStyle="1" w:styleId="BodyText21">
    <w:name w:val="Body Text 21"/>
    <w:basedOn w:val="Normal"/>
    <w:rsid w:val="00A638B9"/>
    <w:pPr>
      <w:widowControl w:val="0"/>
      <w:overflowPunct w:val="0"/>
      <w:autoSpaceDE w:val="0"/>
      <w:autoSpaceDN w:val="0"/>
      <w:adjustRightInd w:val="0"/>
      <w:spacing w:after="120"/>
      <w:ind w:left="283"/>
      <w:textAlignment w:val="baseline"/>
    </w:pPr>
    <w:rPr>
      <w:rFonts w:ascii="Courier" w:hAnsi="Courier"/>
      <w:szCs w:val="20"/>
      <w:lang w:val="es-ES_tradnl" w:eastAsia="es-ES"/>
    </w:rPr>
  </w:style>
  <w:style w:type="paragraph" w:customStyle="1" w:styleId="xl36">
    <w:name w:val="xl36"/>
    <w:basedOn w:val="Normal"/>
    <w:rsid w:val="00A638B9"/>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w:eastAsia="Arial Unicode MS" w:hAnsi="Arial" w:cs="Arial"/>
      <w:lang w:val="fr-FR"/>
    </w:rPr>
  </w:style>
  <w:style w:type="paragraph" w:customStyle="1" w:styleId="xl40">
    <w:name w:val="xl40"/>
    <w:basedOn w:val="Normal"/>
    <w:rsid w:val="00A638B9"/>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Unicode MS" w:eastAsia="Arial Unicode MS" w:hAnsi="Arial Unicode MS" w:cs="Arial Unicode MS"/>
      <w:lang w:val="fr-FR"/>
    </w:rPr>
  </w:style>
  <w:style w:type="paragraph" w:styleId="Listaconnmeros">
    <w:name w:val="List Number"/>
    <w:basedOn w:val="Normal"/>
    <w:rsid w:val="00A638B9"/>
    <w:pPr>
      <w:numPr>
        <w:numId w:val="16"/>
      </w:numPr>
    </w:pPr>
    <w:rPr>
      <w:lang w:eastAsia="es-ES"/>
    </w:rPr>
  </w:style>
  <w:style w:type="paragraph" w:styleId="Textoindependiente3">
    <w:name w:val="Body Text 3"/>
    <w:basedOn w:val="Normal"/>
    <w:link w:val="Textoindependiente3Car"/>
    <w:rsid w:val="00A638B9"/>
    <w:pPr>
      <w:jc w:val="both"/>
    </w:pPr>
    <w:rPr>
      <w:rFonts w:ascii="Tahoma" w:hAnsi="Tahoma" w:cs="Tahoma"/>
      <w:bCs/>
      <w:noProof/>
      <w:spacing w:val="-3"/>
      <w:sz w:val="18"/>
      <w:szCs w:val="18"/>
      <w:lang w:val="es-ES"/>
    </w:rPr>
  </w:style>
  <w:style w:type="character" w:customStyle="1" w:styleId="Textoindependiente3Car">
    <w:name w:val="Texto independiente 3 Car"/>
    <w:basedOn w:val="Fuentedeprrafopredeter"/>
    <w:link w:val="Textoindependiente3"/>
    <w:rsid w:val="00A638B9"/>
    <w:rPr>
      <w:rFonts w:ascii="Tahoma" w:eastAsia="Times New Roman" w:hAnsi="Tahoma" w:cs="Tahoma"/>
      <w:bCs/>
      <w:noProof/>
      <w:spacing w:val="-3"/>
      <w:sz w:val="18"/>
      <w:szCs w:val="18"/>
      <w:lang w:val="es-ES" w:eastAsia="fr-FR"/>
    </w:rPr>
  </w:style>
  <w:style w:type="paragraph" w:customStyle="1" w:styleId="toa">
    <w:name w:val="toa"/>
    <w:rsid w:val="00A638B9"/>
    <w:pPr>
      <w:widowControl w:val="0"/>
      <w:tabs>
        <w:tab w:val="left" w:pos="0"/>
        <w:tab w:val="left" w:pos="9000"/>
        <w:tab w:val="right" w:pos="9360"/>
      </w:tabs>
      <w:suppressAutoHyphens/>
      <w:overflowPunct w:val="0"/>
      <w:autoSpaceDE w:val="0"/>
      <w:autoSpaceDN w:val="0"/>
      <w:adjustRightInd w:val="0"/>
      <w:spacing w:after="0" w:line="240" w:lineRule="auto"/>
      <w:textAlignment w:val="baseline"/>
    </w:pPr>
    <w:rPr>
      <w:rFonts w:ascii="Courier" w:eastAsia="Times New Roman" w:hAnsi="Courier" w:cs="Times New Roman"/>
      <w:sz w:val="24"/>
      <w:szCs w:val="20"/>
      <w:lang w:val="en-US" w:eastAsia="es-ES"/>
    </w:rPr>
  </w:style>
  <w:style w:type="paragraph" w:customStyle="1" w:styleId="TabTitre">
    <w:name w:val="TabTitre"/>
    <w:basedOn w:val="Normal"/>
    <w:rsid w:val="00A638B9"/>
    <w:pPr>
      <w:spacing w:before="240" w:after="240"/>
      <w:jc w:val="center"/>
    </w:pPr>
    <w:rPr>
      <w:rFonts w:ascii="Arial" w:hAnsi="Arial"/>
      <w:b/>
      <w:sz w:val="20"/>
      <w:szCs w:val="20"/>
      <w:lang w:val="en-US" w:eastAsia="en-US"/>
    </w:rPr>
  </w:style>
  <w:style w:type="paragraph" w:customStyle="1" w:styleId="TabLigneCentr">
    <w:name w:val="TabLigneCentré"/>
    <w:basedOn w:val="TabLigne"/>
    <w:rsid w:val="00A638B9"/>
    <w:pPr>
      <w:jc w:val="center"/>
    </w:pPr>
  </w:style>
  <w:style w:type="paragraph" w:customStyle="1" w:styleId="TabLigne">
    <w:name w:val="TabLigne"/>
    <w:basedOn w:val="Normal"/>
    <w:rsid w:val="00A638B9"/>
    <w:pPr>
      <w:spacing w:before="120" w:after="120"/>
    </w:pPr>
    <w:rPr>
      <w:rFonts w:ascii="Arial" w:hAnsi="Arial"/>
      <w:sz w:val="20"/>
      <w:szCs w:val="20"/>
      <w:lang w:val="en-US" w:eastAsia="en-US"/>
    </w:rPr>
  </w:style>
  <w:style w:type="paragraph" w:customStyle="1" w:styleId="sousmodule">
    <w:name w:val="sousmodule"/>
    <w:basedOn w:val="Normal"/>
    <w:rsid w:val="00A638B9"/>
    <w:pPr>
      <w:widowControl w:val="0"/>
      <w:overflowPunct w:val="0"/>
      <w:autoSpaceDE w:val="0"/>
      <w:autoSpaceDN w:val="0"/>
      <w:adjustRightInd w:val="0"/>
      <w:spacing w:after="120"/>
      <w:jc w:val="both"/>
      <w:textAlignment w:val="baseline"/>
    </w:pPr>
    <w:rPr>
      <w:rFonts w:ascii="Arial" w:hAnsi="Arial"/>
      <w:b/>
      <w:caps/>
      <w:sz w:val="20"/>
      <w:szCs w:val="20"/>
      <w:lang w:val="en-US" w:eastAsia="en-US"/>
    </w:rPr>
  </w:style>
  <w:style w:type="paragraph" w:styleId="Prrafodelista">
    <w:name w:val="List Paragraph"/>
    <w:basedOn w:val="Normal"/>
    <w:uiPriority w:val="34"/>
    <w:qFormat/>
    <w:rsid w:val="00A638B9"/>
    <w:pPr>
      <w:ind w:left="720"/>
      <w:contextualSpacing/>
    </w:pPr>
  </w:style>
  <w:style w:type="character" w:customStyle="1" w:styleId="apple-style-span">
    <w:name w:val="apple-style-span"/>
    <w:basedOn w:val="Fuentedeprrafopredeter"/>
    <w:rsid w:val="00A638B9"/>
  </w:style>
  <w:style w:type="character" w:customStyle="1" w:styleId="hps">
    <w:name w:val="hps"/>
    <w:basedOn w:val="Fuentedeprrafopredeter"/>
    <w:rsid w:val="00A638B9"/>
  </w:style>
  <w:style w:type="paragraph" w:customStyle="1" w:styleId="FooterBelow">
    <w:name w:val="Footer Below"/>
    <w:basedOn w:val="Piedepgina"/>
    <w:next w:val="Normal"/>
    <w:rsid w:val="00A638B9"/>
    <w:pPr>
      <w:tabs>
        <w:tab w:val="clear" w:pos="4819"/>
        <w:tab w:val="clear" w:pos="9071"/>
        <w:tab w:val="right" w:pos="9072"/>
      </w:tabs>
      <w:spacing w:before="120"/>
    </w:pPr>
    <w:rPr>
      <w:rFonts w:ascii="Arial" w:hAnsi="Arial"/>
      <w:sz w:val="18"/>
      <w:lang w:val="en-AU" w:eastAsia="en-US"/>
    </w:rPr>
  </w:style>
  <w:style w:type="paragraph" w:customStyle="1" w:styleId="Annex7">
    <w:name w:val="Annex 7"/>
    <w:basedOn w:val="Textoindependiente"/>
    <w:next w:val="Textoindependiente"/>
    <w:rsid w:val="00A638B9"/>
    <w:pPr>
      <w:tabs>
        <w:tab w:val="left" w:pos="1418"/>
        <w:tab w:val="num" w:pos="5153"/>
      </w:tabs>
      <w:suppressAutoHyphens/>
      <w:spacing w:after="160"/>
      <w:ind w:left="5153" w:hanging="360"/>
      <w:jc w:val="left"/>
    </w:pPr>
    <w:rPr>
      <w:rFonts w:ascii="Arial Narrow" w:hAnsi="Arial Narrow"/>
      <w:lang w:val="en-GB"/>
    </w:rPr>
  </w:style>
  <w:style w:type="paragraph" w:customStyle="1" w:styleId="Tableautiret">
    <w:name w:val="Tableau tiret"/>
    <w:basedOn w:val="Normal"/>
    <w:rsid w:val="00A638B9"/>
    <w:pPr>
      <w:numPr>
        <w:numId w:val="22"/>
      </w:numPr>
      <w:tabs>
        <w:tab w:val="clear" w:pos="360"/>
        <w:tab w:val="left" w:pos="284"/>
      </w:tabs>
      <w:spacing w:before="60" w:after="60"/>
      <w:ind w:left="284" w:hanging="284"/>
    </w:pPr>
    <w:rPr>
      <w:rFonts w:ascii="Arial" w:hAnsi="Arial"/>
      <w:sz w:val="20"/>
      <w:szCs w:val="20"/>
      <w:lang w:val="en-GB"/>
    </w:rPr>
  </w:style>
  <w:style w:type="paragraph" w:customStyle="1" w:styleId="TABcorp">
    <w:name w:val="TAB corp"/>
    <w:basedOn w:val="Normal"/>
    <w:rsid w:val="00A638B9"/>
    <w:pPr>
      <w:spacing w:before="60" w:after="60"/>
      <w:ind w:left="142" w:right="142"/>
    </w:pPr>
    <w:rPr>
      <w:rFonts w:ascii="Arial" w:hAnsi="Arial"/>
      <w:sz w:val="20"/>
      <w:szCs w:val="20"/>
      <w:lang w:val="fr-FR"/>
    </w:rPr>
  </w:style>
  <w:style w:type="character" w:customStyle="1" w:styleId="apple-converted-space">
    <w:name w:val="apple-converted-space"/>
    <w:basedOn w:val="Fuentedeprrafopredeter"/>
    <w:rsid w:val="00A638B9"/>
  </w:style>
  <w:style w:type="paragraph" w:customStyle="1" w:styleId="tiret3">
    <w:name w:val="tiret3"/>
    <w:basedOn w:val="Normal"/>
    <w:rsid w:val="00A638B9"/>
    <w:pPr>
      <w:numPr>
        <w:numId w:val="23"/>
      </w:numPr>
      <w:tabs>
        <w:tab w:val="clear" w:pos="360"/>
        <w:tab w:val="num" w:pos="1985"/>
      </w:tabs>
      <w:spacing w:after="240"/>
      <w:ind w:left="1985" w:hanging="284"/>
      <w:jc w:val="both"/>
    </w:pPr>
    <w:rPr>
      <w:rFonts w:ascii="Arial" w:hAnsi="Arial"/>
      <w:sz w:val="20"/>
      <w:szCs w:val="20"/>
      <w:lang w:val="en-GB"/>
    </w:rPr>
  </w:style>
  <w:style w:type="paragraph" w:customStyle="1" w:styleId="suitetiret3">
    <w:name w:val="suite tiret 3"/>
    <w:basedOn w:val="Normal"/>
    <w:rsid w:val="00A638B9"/>
    <w:pPr>
      <w:spacing w:after="240"/>
      <w:ind w:left="1985" w:hanging="283"/>
      <w:jc w:val="both"/>
    </w:pPr>
    <w:rPr>
      <w:rFonts w:ascii="Arial" w:hAnsi="Arial"/>
      <w:sz w:val="20"/>
      <w:szCs w:val="20"/>
      <w:lang w:val="en-GB"/>
    </w:rPr>
  </w:style>
  <w:style w:type="paragraph" w:customStyle="1" w:styleId="suiteEnum10">
    <w:name w:val="suite Enum 1"/>
    <w:basedOn w:val="Normal"/>
    <w:rsid w:val="00A638B9"/>
    <w:pPr>
      <w:ind w:left="1418"/>
      <w:jc w:val="both"/>
    </w:pPr>
    <w:rPr>
      <w:rFonts w:ascii="Arial" w:hAnsi="Arial"/>
      <w:sz w:val="20"/>
      <w:szCs w:val="20"/>
      <w:lang w:val="en-GB"/>
    </w:rPr>
  </w:style>
  <w:style w:type="paragraph" w:customStyle="1" w:styleId="titreBodytext">
    <w:name w:val="titre Body text"/>
    <w:basedOn w:val="Normal"/>
    <w:rsid w:val="00A638B9"/>
    <w:pPr>
      <w:suppressAutoHyphens/>
      <w:spacing w:after="240"/>
      <w:ind w:left="1134"/>
    </w:pPr>
    <w:rPr>
      <w:rFonts w:ascii="Arial" w:hAnsi="Arial"/>
      <w:b/>
      <w:sz w:val="20"/>
      <w:szCs w:val="20"/>
      <w:u w:val="single"/>
      <w:lang w:val="en-GB"/>
    </w:rPr>
  </w:style>
  <w:style w:type="paragraph" w:customStyle="1" w:styleId="TABTI">
    <w:name w:val="TAB TI"/>
    <w:basedOn w:val="Normal"/>
    <w:rsid w:val="00A638B9"/>
    <w:pPr>
      <w:spacing w:before="60" w:after="60"/>
      <w:ind w:left="23"/>
    </w:pPr>
    <w:rPr>
      <w:rFonts w:ascii="Arial" w:hAnsi="Arial"/>
      <w:b/>
      <w:sz w:val="20"/>
      <w:szCs w:val="20"/>
      <w:lang w:val="fr-FR"/>
    </w:rPr>
  </w:style>
  <w:style w:type="paragraph" w:customStyle="1" w:styleId="En-tteCentr">
    <w:name w:val="En-tête Centré"/>
    <w:basedOn w:val="Encabezado"/>
    <w:rsid w:val="00A638B9"/>
    <w:pPr>
      <w:tabs>
        <w:tab w:val="clear" w:pos="4536"/>
        <w:tab w:val="right" w:pos="9633"/>
      </w:tabs>
      <w:spacing w:before="60" w:after="60"/>
      <w:ind w:left="1134" w:right="1134"/>
      <w:jc w:val="center"/>
    </w:pPr>
    <w:rPr>
      <w:b/>
      <w:sz w:val="18"/>
      <w:lang w:val="en-GB" w:eastAsia="zh-CN"/>
    </w:rPr>
  </w:style>
  <w:style w:type="paragraph" w:customStyle="1" w:styleId="En-tteDroite">
    <w:name w:val="En-tête Droite"/>
    <w:basedOn w:val="Encabezado"/>
    <w:rsid w:val="00A638B9"/>
    <w:pPr>
      <w:tabs>
        <w:tab w:val="clear" w:pos="4536"/>
        <w:tab w:val="clear" w:pos="9072"/>
        <w:tab w:val="right" w:pos="9633"/>
      </w:tabs>
      <w:spacing w:before="60" w:after="60"/>
      <w:jc w:val="right"/>
    </w:pPr>
    <w:rPr>
      <w:b/>
      <w:sz w:val="18"/>
      <w:lang w:val="fr-FR" w:eastAsia="zh-CN"/>
    </w:rPr>
  </w:style>
  <w:style w:type="paragraph" w:customStyle="1" w:styleId="Annex4">
    <w:name w:val="Annex 4"/>
    <w:basedOn w:val="Textoindependiente"/>
    <w:next w:val="Textoindependiente"/>
    <w:rsid w:val="00A638B9"/>
    <w:pPr>
      <w:tabs>
        <w:tab w:val="num" w:pos="1134"/>
      </w:tabs>
      <w:suppressAutoHyphens/>
      <w:spacing w:after="160"/>
      <w:ind w:left="1134" w:hanging="1134"/>
      <w:jc w:val="left"/>
    </w:pPr>
    <w:rPr>
      <w:sz w:val="22"/>
      <w:lang w:val="en-US"/>
    </w:rPr>
  </w:style>
  <w:style w:type="paragraph" w:customStyle="1" w:styleId="Annex5">
    <w:name w:val="Annex 5"/>
    <w:basedOn w:val="Textoindependiente"/>
    <w:rsid w:val="00A638B9"/>
    <w:pPr>
      <w:tabs>
        <w:tab w:val="num" w:pos="1418"/>
      </w:tabs>
      <w:suppressAutoHyphens/>
      <w:spacing w:after="160"/>
      <w:ind w:left="1418" w:hanging="1418"/>
      <w:jc w:val="left"/>
    </w:pPr>
    <w:rPr>
      <w:iCs/>
      <w:sz w:val="22"/>
      <w:lang w:val="en-US"/>
    </w:rPr>
  </w:style>
  <w:style w:type="paragraph" w:customStyle="1" w:styleId="Annex6">
    <w:name w:val="Annex 6"/>
    <w:basedOn w:val="Textoindependiente"/>
    <w:rsid w:val="00A638B9"/>
    <w:pPr>
      <w:tabs>
        <w:tab w:val="num" w:pos="1418"/>
      </w:tabs>
      <w:suppressAutoHyphens/>
      <w:spacing w:after="160"/>
      <w:ind w:left="1418" w:hanging="1418"/>
      <w:jc w:val="left"/>
    </w:pPr>
    <w:rPr>
      <w:rFonts w:ascii="Arial Narrow" w:hAnsi="Arial Narrow"/>
      <w:b/>
      <w:bCs/>
      <w:sz w:val="22"/>
      <w:lang w:val="en-US"/>
    </w:rPr>
  </w:style>
  <w:style w:type="paragraph" w:customStyle="1" w:styleId="Tableauen-tte">
    <w:name w:val="Tableau en-tête"/>
    <w:basedOn w:val="Normal"/>
    <w:next w:val="Normal"/>
    <w:rsid w:val="00A638B9"/>
    <w:pPr>
      <w:spacing w:before="60" w:after="60"/>
      <w:jc w:val="center"/>
    </w:pPr>
    <w:rPr>
      <w:rFonts w:ascii="Arial" w:hAnsi="Arial"/>
      <w:b/>
      <w:sz w:val="20"/>
      <w:szCs w:val="20"/>
      <w:lang w:val="en-GB"/>
    </w:rPr>
  </w:style>
  <w:style w:type="paragraph" w:customStyle="1" w:styleId="BodyENUM">
    <w:name w:val="Body ENUM"/>
    <w:basedOn w:val="Normal"/>
    <w:rsid w:val="00A638B9"/>
    <w:pPr>
      <w:tabs>
        <w:tab w:val="num" w:pos="1352"/>
      </w:tabs>
      <w:suppressAutoHyphens/>
      <w:spacing w:after="240"/>
      <w:ind w:left="360" w:firstLine="632"/>
    </w:pPr>
    <w:rPr>
      <w:rFonts w:ascii="Arial" w:hAnsi="Arial"/>
      <w:sz w:val="20"/>
      <w:szCs w:val="20"/>
      <w:lang w:val="en-GB"/>
    </w:rPr>
  </w:style>
  <w:style w:type="character" w:customStyle="1" w:styleId="longtext">
    <w:name w:val="long_text"/>
    <w:basedOn w:val="Fuentedeprrafopredeter"/>
    <w:rsid w:val="00A638B9"/>
  </w:style>
  <w:style w:type="paragraph" w:styleId="TDC4">
    <w:name w:val="toc 4"/>
    <w:basedOn w:val="Normal"/>
    <w:next w:val="Normal"/>
    <w:autoRedefine/>
    <w:uiPriority w:val="39"/>
    <w:rsid w:val="00A638B9"/>
    <w:pPr>
      <w:ind w:left="720"/>
    </w:pPr>
    <w:rPr>
      <w:rFonts w:asciiTheme="minorHAnsi" w:hAnsiTheme="minorHAnsi"/>
      <w:sz w:val="18"/>
      <w:szCs w:val="18"/>
    </w:rPr>
  </w:style>
  <w:style w:type="paragraph" w:styleId="TDC5">
    <w:name w:val="toc 5"/>
    <w:basedOn w:val="Normal"/>
    <w:next w:val="Normal"/>
    <w:autoRedefine/>
    <w:uiPriority w:val="39"/>
    <w:rsid w:val="00A638B9"/>
    <w:pPr>
      <w:ind w:left="960"/>
    </w:pPr>
    <w:rPr>
      <w:rFonts w:asciiTheme="minorHAnsi" w:hAnsiTheme="minorHAnsi"/>
      <w:sz w:val="18"/>
      <w:szCs w:val="18"/>
    </w:rPr>
  </w:style>
  <w:style w:type="paragraph" w:styleId="TDC6">
    <w:name w:val="toc 6"/>
    <w:basedOn w:val="Normal"/>
    <w:next w:val="Normal"/>
    <w:autoRedefine/>
    <w:uiPriority w:val="39"/>
    <w:rsid w:val="00A638B9"/>
    <w:pPr>
      <w:ind w:left="1200"/>
    </w:pPr>
    <w:rPr>
      <w:rFonts w:asciiTheme="minorHAnsi" w:hAnsiTheme="minorHAnsi"/>
      <w:sz w:val="18"/>
      <w:szCs w:val="18"/>
    </w:rPr>
  </w:style>
  <w:style w:type="paragraph" w:styleId="TDC7">
    <w:name w:val="toc 7"/>
    <w:basedOn w:val="Normal"/>
    <w:next w:val="Normal"/>
    <w:autoRedefine/>
    <w:uiPriority w:val="39"/>
    <w:rsid w:val="00A638B9"/>
    <w:pPr>
      <w:ind w:left="1440"/>
    </w:pPr>
    <w:rPr>
      <w:rFonts w:asciiTheme="minorHAnsi" w:hAnsiTheme="minorHAnsi"/>
      <w:sz w:val="18"/>
      <w:szCs w:val="18"/>
    </w:rPr>
  </w:style>
  <w:style w:type="paragraph" w:styleId="TDC8">
    <w:name w:val="toc 8"/>
    <w:basedOn w:val="Normal"/>
    <w:next w:val="Normal"/>
    <w:autoRedefine/>
    <w:uiPriority w:val="39"/>
    <w:rsid w:val="00A638B9"/>
    <w:pPr>
      <w:ind w:left="1680"/>
    </w:pPr>
    <w:rPr>
      <w:rFonts w:asciiTheme="minorHAnsi" w:hAnsiTheme="minorHAnsi"/>
      <w:sz w:val="18"/>
      <w:szCs w:val="18"/>
    </w:rPr>
  </w:style>
  <w:style w:type="paragraph" w:styleId="TDC9">
    <w:name w:val="toc 9"/>
    <w:basedOn w:val="Normal"/>
    <w:next w:val="Normal"/>
    <w:autoRedefine/>
    <w:uiPriority w:val="39"/>
    <w:rsid w:val="00A638B9"/>
    <w:pPr>
      <w:ind w:left="1920"/>
    </w:pPr>
    <w:rPr>
      <w:rFonts w:asciiTheme="minorHAnsi" w:hAnsiTheme="minorHAnsi"/>
      <w:sz w:val="18"/>
      <w:szCs w:val="18"/>
    </w:rPr>
  </w:style>
  <w:style w:type="paragraph" w:customStyle="1" w:styleId="TercerNivel">
    <w:name w:val="Tercer Nivel"/>
    <w:basedOn w:val="Ttulo3"/>
    <w:link w:val="TercerNivelChar"/>
    <w:qFormat/>
    <w:rsid w:val="00A638B9"/>
  </w:style>
  <w:style w:type="character" w:customStyle="1" w:styleId="TercerNivelChar">
    <w:name w:val="Tercer Nivel Char"/>
    <w:basedOn w:val="Ttulo3Car"/>
    <w:link w:val="TercerNivel"/>
    <w:rsid w:val="00A638B9"/>
    <w:rPr>
      <w:rFonts w:ascii="Arial" w:eastAsia="Times New Roman" w:hAnsi="Arial" w:cs="Times New Roman"/>
      <w:b/>
      <w:caps/>
      <w:sz w:val="20"/>
      <w:szCs w:val="20"/>
      <w:lang w:val="es-ES_tradnl" w:eastAsia="fr-FR"/>
    </w:rPr>
  </w:style>
  <w:style w:type="paragraph" w:customStyle="1" w:styleId="SegundoNivel">
    <w:name w:val="Segundo Nivel"/>
    <w:basedOn w:val="Ttulo2"/>
    <w:link w:val="SegundoNivelChar"/>
    <w:rsid w:val="00A638B9"/>
    <w:pPr>
      <w:spacing w:before="0" w:after="60"/>
      <w:ind w:right="-1"/>
    </w:pPr>
    <w:rPr>
      <w:rFonts w:cs="Arial"/>
      <w:lang w:val="es-CO"/>
    </w:rPr>
  </w:style>
  <w:style w:type="character" w:customStyle="1" w:styleId="SegundoNivelChar">
    <w:name w:val="Segundo Nivel Char"/>
    <w:basedOn w:val="Ttulo2Car1"/>
    <w:link w:val="SegundoNivel"/>
    <w:rsid w:val="00A638B9"/>
    <w:rPr>
      <w:rFonts w:ascii="Arial" w:eastAsia="Times New Roman" w:hAnsi="Arial" w:cs="Arial"/>
      <w:b/>
      <w:caps/>
      <w:sz w:val="20"/>
      <w:szCs w:val="20"/>
      <w:lang w:val="es-ES_tradnl" w:eastAsia="fr-FR"/>
    </w:rPr>
  </w:style>
  <w:style w:type="paragraph" w:customStyle="1" w:styleId="PrimerNivel">
    <w:name w:val="Primer Nivel"/>
    <w:basedOn w:val="Ttulo1"/>
    <w:link w:val="PrimerNivelChar"/>
    <w:qFormat/>
    <w:rsid w:val="00A638B9"/>
    <w:pPr>
      <w:ind w:right="-1"/>
    </w:pPr>
    <w:rPr>
      <w:rFonts w:cs="Arial"/>
      <w:sz w:val="20"/>
      <w:lang w:val="es-CO"/>
    </w:rPr>
  </w:style>
  <w:style w:type="character" w:customStyle="1" w:styleId="PrimerNivelChar">
    <w:name w:val="Primer Nivel Char"/>
    <w:basedOn w:val="Ttulo1Car"/>
    <w:link w:val="PrimerNivel"/>
    <w:rsid w:val="00A638B9"/>
    <w:rPr>
      <w:rFonts w:ascii="Arial" w:eastAsia="Times New Roman" w:hAnsi="Arial" w:cs="Arial"/>
      <w:b/>
      <w:caps/>
      <w:kern w:val="28"/>
      <w:sz w:val="20"/>
      <w:szCs w:val="20"/>
      <w:lang w:val="es-ES_tradnl" w:eastAsia="fr-FR"/>
    </w:rPr>
  </w:style>
  <w:style w:type="paragraph" w:customStyle="1" w:styleId="subtitulo">
    <w:name w:val="subtitulo"/>
    <w:basedOn w:val="1texte-text"/>
    <w:link w:val="subtituloChar"/>
    <w:qFormat/>
    <w:rsid w:val="00A638B9"/>
    <w:pPr>
      <w:ind w:right="-1"/>
    </w:pPr>
    <w:rPr>
      <w:rFonts w:ascii="Arial" w:hAnsi="Arial" w:cs="Arial"/>
      <w:b/>
      <w:u w:val="single"/>
      <w:lang w:val="es-CO"/>
    </w:rPr>
  </w:style>
  <w:style w:type="character" w:customStyle="1" w:styleId="subtituloChar">
    <w:name w:val="subtitulo Char"/>
    <w:basedOn w:val="1texte-textChar"/>
    <w:link w:val="subtitulo"/>
    <w:rsid w:val="00A638B9"/>
    <w:rPr>
      <w:rFonts w:ascii="Arial" w:eastAsia="Times New Roman" w:hAnsi="Arial" w:cs="Arial"/>
      <w:b/>
      <w:sz w:val="20"/>
      <w:szCs w:val="20"/>
      <w:u w:val="single"/>
      <w:lang w:val="en-GB" w:eastAsia="fr-FR"/>
    </w:rPr>
  </w:style>
  <w:style w:type="paragraph" w:styleId="Subttulo">
    <w:name w:val="Subtitle"/>
    <w:basedOn w:val="Normal"/>
    <w:next w:val="Normal"/>
    <w:link w:val="SubttuloCar"/>
    <w:qFormat/>
    <w:rsid w:val="00A638B9"/>
    <w:pPr>
      <w:numPr>
        <w:ilvl w:val="1"/>
      </w:numPr>
    </w:pPr>
    <w:rPr>
      <w:rFonts w:asciiTheme="majorHAnsi" w:eastAsiaTheme="majorEastAsia" w:hAnsiTheme="majorHAnsi" w:cstheme="majorBidi"/>
      <w:i/>
      <w:iCs/>
      <w:color w:val="4F81BD" w:themeColor="accent1"/>
      <w:spacing w:val="15"/>
    </w:rPr>
  </w:style>
  <w:style w:type="character" w:customStyle="1" w:styleId="SubttuloCar">
    <w:name w:val="Subtítulo Car"/>
    <w:basedOn w:val="Fuentedeprrafopredeter"/>
    <w:link w:val="Subttulo"/>
    <w:rsid w:val="00A638B9"/>
    <w:rPr>
      <w:rFonts w:asciiTheme="majorHAnsi" w:eastAsiaTheme="majorEastAsia" w:hAnsiTheme="majorHAnsi" w:cstheme="majorBidi"/>
      <w:i/>
      <w:iCs/>
      <w:color w:val="4F81BD" w:themeColor="accent1"/>
      <w:spacing w:val="15"/>
      <w:sz w:val="24"/>
      <w:szCs w:val="24"/>
      <w:lang w:eastAsia="fr-FR"/>
    </w:rPr>
  </w:style>
  <w:style w:type="paragraph" w:customStyle="1" w:styleId="cuerpo">
    <w:name w:val="cuerpo"/>
    <w:basedOn w:val="1texte-text"/>
    <w:link w:val="cuerpoChar"/>
    <w:qFormat/>
    <w:rsid w:val="00A638B9"/>
    <w:pPr>
      <w:ind w:right="-1"/>
    </w:pPr>
    <w:rPr>
      <w:lang w:val="es-ES"/>
    </w:rPr>
  </w:style>
  <w:style w:type="character" w:customStyle="1" w:styleId="cuerpoChar">
    <w:name w:val="cuerpo Char"/>
    <w:basedOn w:val="1texte-textChar"/>
    <w:link w:val="cuerpo"/>
    <w:rsid w:val="00A638B9"/>
    <w:rPr>
      <w:rFonts w:ascii="Helvetica" w:eastAsia="Times New Roman" w:hAnsi="Helvetica" w:cs="Times New Roman"/>
      <w:sz w:val="20"/>
      <w:szCs w:val="20"/>
      <w:lang w:val="es-ES" w:eastAsia="fr-FR"/>
    </w:rPr>
  </w:style>
  <w:style w:type="paragraph" w:customStyle="1" w:styleId="Suib-Subtitulo">
    <w:name w:val="Suib-Subtitulo"/>
    <w:basedOn w:val="cuerpo"/>
    <w:link w:val="Suib-SubtituloChar"/>
    <w:qFormat/>
    <w:rsid w:val="00A638B9"/>
    <w:rPr>
      <w:b/>
    </w:rPr>
  </w:style>
  <w:style w:type="character" w:customStyle="1" w:styleId="Suib-SubtituloChar">
    <w:name w:val="Suib-Subtitulo Char"/>
    <w:basedOn w:val="cuerpoChar"/>
    <w:link w:val="Suib-Subtitulo"/>
    <w:rsid w:val="00A638B9"/>
    <w:rPr>
      <w:rFonts w:ascii="Helvetica" w:eastAsia="Times New Roman" w:hAnsi="Helvetica" w:cs="Times New Roman"/>
      <w:b/>
      <w:sz w:val="20"/>
      <w:szCs w:val="20"/>
      <w:lang w:val="es-ES" w:eastAsia="fr-FR"/>
    </w:rPr>
  </w:style>
  <w:style w:type="paragraph" w:customStyle="1" w:styleId="xl65">
    <w:name w:val="xl65"/>
    <w:basedOn w:val="Normal"/>
    <w:rsid w:val="00A638B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16"/>
      <w:szCs w:val="16"/>
      <w:lang w:eastAsia="es-CO"/>
    </w:rPr>
  </w:style>
  <w:style w:type="paragraph" w:customStyle="1" w:styleId="xl66">
    <w:name w:val="xl66"/>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eastAsia="es-CO"/>
    </w:rPr>
  </w:style>
  <w:style w:type="paragraph" w:customStyle="1" w:styleId="xl67">
    <w:name w:val="xl67"/>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lang w:eastAsia="es-CO"/>
    </w:rPr>
  </w:style>
  <w:style w:type="paragraph" w:customStyle="1" w:styleId="xl68">
    <w:name w:val="xl68"/>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lang w:eastAsia="es-CO"/>
    </w:rPr>
  </w:style>
  <w:style w:type="paragraph" w:customStyle="1" w:styleId="xl69">
    <w:name w:val="xl69"/>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eastAsia="es-CO"/>
    </w:rPr>
  </w:style>
  <w:style w:type="paragraph" w:customStyle="1" w:styleId="xl70">
    <w:name w:val="xl70"/>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eastAsia="es-CO"/>
    </w:rPr>
  </w:style>
  <w:style w:type="paragraph" w:customStyle="1" w:styleId="xl71">
    <w:name w:val="xl71"/>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eastAsia="es-CO"/>
    </w:rPr>
  </w:style>
  <w:style w:type="paragraph" w:customStyle="1" w:styleId="xl72">
    <w:name w:val="xl72"/>
    <w:basedOn w:val="Normal"/>
    <w:rsid w:val="00A638B9"/>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lang w:eastAsia="es-CO"/>
    </w:rPr>
  </w:style>
  <w:style w:type="paragraph" w:customStyle="1" w:styleId="Default">
    <w:name w:val="Default"/>
    <w:rsid w:val="00A638B9"/>
    <w:pPr>
      <w:autoSpaceDE w:val="0"/>
      <w:autoSpaceDN w:val="0"/>
      <w:adjustRightInd w:val="0"/>
      <w:spacing w:after="0" w:line="240" w:lineRule="auto"/>
    </w:pPr>
    <w:rPr>
      <w:rFonts w:ascii="Arial" w:hAnsi="Arial" w:cs="Arial"/>
      <w:color w:val="000000"/>
      <w:sz w:val="24"/>
      <w:szCs w:val="24"/>
    </w:rPr>
  </w:style>
  <w:style w:type="character" w:customStyle="1" w:styleId="notranslate">
    <w:name w:val="notranslate"/>
    <w:basedOn w:val="Fuentedeprrafopredeter"/>
    <w:rsid w:val="00A638B9"/>
  </w:style>
  <w:style w:type="paragraph" w:customStyle="1" w:styleId="Pa8">
    <w:name w:val="Pa8"/>
    <w:basedOn w:val="Default"/>
    <w:next w:val="Default"/>
    <w:uiPriority w:val="99"/>
    <w:rsid w:val="00A638B9"/>
    <w:pPr>
      <w:spacing w:line="141" w:lineRule="atLeast"/>
    </w:pPr>
    <w:rPr>
      <w:rFonts w:ascii="Museo Sans For Dell" w:eastAsia="Times New Roman" w:hAnsi="Museo Sans For Dell" w:cs="Times New Roman"/>
      <w:color w:val="auto"/>
      <w:lang w:eastAsia="es-CO"/>
    </w:rPr>
  </w:style>
  <w:style w:type="character" w:customStyle="1" w:styleId="A10">
    <w:name w:val="A10"/>
    <w:uiPriority w:val="99"/>
    <w:rsid w:val="00A638B9"/>
    <w:rPr>
      <w:rFonts w:cs="Museo Sans For Dell"/>
      <w:color w:val="211D1E"/>
      <w:sz w:val="8"/>
      <w:szCs w:val="8"/>
    </w:rPr>
  </w:style>
  <w:style w:type="table" w:customStyle="1" w:styleId="LightGrid1">
    <w:name w:val="Light Grid1"/>
    <w:basedOn w:val="Tablanormal"/>
    <w:uiPriority w:val="62"/>
    <w:rsid w:val="00A638B9"/>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Tablaweb2">
    <w:name w:val="Table Web 2"/>
    <w:basedOn w:val="Tablanormal"/>
    <w:rsid w:val="00A638B9"/>
    <w:pPr>
      <w:spacing w:after="0" w:line="240" w:lineRule="auto"/>
    </w:pPr>
    <w:rPr>
      <w:rFonts w:ascii="Times New Roman" w:eastAsia="Times New Roman" w:hAnsi="Times New Roman" w:cs="Times New Roman"/>
      <w:sz w:val="20"/>
      <w:szCs w:val="20"/>
      <w:lang w:eastAsia="es-C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1Char1">
    <w:name w:val="Heading 1 Char1"/>
    <w:aliases w:val="Nombre Proyecto Char1,Edgar 1 Char1,Level1 Char1,P1=1 Char1,PIR1 Char1,Part Char1,Capitol Char1,Level 1 Char1,Main Secti Char1,Chapter Head Char1,Section Head Char1,h1 Char1,l1 Char1,title Char1,Jaune Gauche Char1,H1 Char1,t1 Char1"/>
    <w:basedOn w:val="Fuentedeprrafopredeter"/>
    <w:rsid w:val="00E27964"/>
    <w:rPr>
      <w:rFonts w:asciiTheme="majorHAnsi" w:eastAsiaTheme="majorEastAsia" w:hAnsiTheme="majorHAnsi" w:cstheme="majorBidi"/>
      <w:b/>
      <w:bCs/>
      <w:color w:val="365F91" w:themeColor="accent1" w:themeShade="BF"/>
      <w:sz w:val="28"/>
      <w:szCs w:val="28"/>
      <w:lang w:eastAsia="fr-FR"/>
    </w:rPr>
  </w:style>
  <w:style w:type="character" w:customStyle="1" w:styleId="Heading2Char1">
    <w:name w:val="Heading 2 Char1"/>
    <w:aliases w:val="Edgar 2 Char1,Título 2 Car1 Car Car Car Car Car Char1,Título 2 Car1 Car Car Car Car Car Car Char1,Título 2 Car Char1,Level2 Char1,PIR2 Char1,headline Char1,h Char1,2 headline Char1,Chapter Title Char1,Subcapitol Char1,Level 2 Char1"/>
    <w:basedOn w:val="Fuentedeprrafopredeter"/>
    <w:semiHidden/>
    <w:rsid w:val="00E27964"/>
    <w:rPr>
      <w:rFonts w:asciiTheme="majorHAnsi" w:eastAsiaTheme="majorEastAsia" w:hAnsiTheme="majorHAnsi" w:cstheme="majorBidi"/>
      <w:b/>
      <w:bCs/>
      <w:color w:val="4F81BD" w:themeColor="accent1"/>
      <w:sz w:val="26"/>
      <w:szCs w:val="26"/>
      <w:lang w:eastAsia="fr-FR"/>
    </w:rPr>
  </w:style>
  <w:style w:type="character" w:customStyle="1" w:styleId="HeaderChar1">
    <w:name w:val="Header Char1"/>
    <w:aliases w:val="hv Char1,logo Char1,En-tête Gauche Char1"/>
    <w:basedOn w:val="Fuentedeprrafopredeter"/>
    <w:semiHidden/>
    <w:rsid w:val="00E27964"/>
    <w:rPr>
      <w:rFonts w:ascii="Times New Roman" w:eastAsia="Times New Roman" w:hAnsi="Times New Roman" w:cs="Times New Roman"/>
      <w:sz w:val="24"/>
      <w:szCs w:val="24"/>
      <w:lang w:eastAsia="fr-FR"/>
    </w:rPr>
  </w:style>
  <w:style w:type="character" w:styleId="Refdenotaalpie">
    <w:name w:val="footnote reference"/>
    <w:basedOn w:val="Fuentedeprrafopredeter"/>
    <w:uiPriority w:val="99"/>
    <w:semiHidden/>
    <w:unhideWhenUsed/>
    <w:rsid w:val="00553DDD"/>
    <w:rPr>
      <w:vertAlign w:val="superscript"/>
    </w:rPr>
  </w:style>
  <w:style w:type="table" w:styleId="Tablaconcuadrcula">
    <w:name w:val="Table Grid"/>
    <w:basedOn w:val="Tablanormal"/>
    <w:uiPriority w:val="59"/>
    <w:rsid w:val="00914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web1">
    <w:name w:val="Table Web 1"/>
    <w:basedOn w:val="Tablanormal"/>
    <w:semiHidden/>
    <w:unhideWhenUsed/>
    <w:rsid w:val="0056281C"/>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Referencias">
    <w:name w:val="Referencias"/>
    <w:rsid w:val="00AD67AF"/>
    <w:pPr>
      <w:numPr>
        <w:numId w:val="37"/>
      </w:numPr>
      <w:spacing w:after="0" w:line="240" w:lineRule="auto"/>
      <w:ind w:left="0" w:firstLine="0"/>
      <w:jc w:val="both"/>
    </w:pPr>
    <w:rPr>
      <w:rFonts w:ascii="Tahoma" w:eastAsia="Times New Roman" w:hAnsi="Tahoma" w:cs="Times New Roman"/>
      <w:sz w:val="24"/>
      <w:szCs w:val="20"/>
      <w:lang w:val="en-GB" w:eastAsia="es-ES"/>
    </w:rPr>
  </w:style>
  <w:style w:type="paragraph" w:customStyle="1" w:styleId="Figura">
    <w:name w:val="Figura"/>
    <w:rsid w:val="00AD67AF"/>
    <w:pPr>
      <w:spacing w:after="0" w:line="240" w:lineRule="auto"/>
      <w:jc w:val="center"/>
    </w:pPr>
    <w:rPr>
      <w:rFonts w:ascii="Tahoma" w:eastAsia="Times New Roman" w:hAnsi="Tahoma" w:cs="Times New Roman"/>
      <w:b/>
      <w:bCs/>
      <w:sz w:val="24"/>
      <w:szCs w:val="20"/>
      <w:lang w:val="es-ES" w:eastAsia="es-ES"/>
    </w:rPr>
  </w:style>
  <w:style w:type="character" w:styleId="Refdecomentario">
    <w:name w:val="annotation reference"/>
    <w:basedOn w:val="Fuentedeprrafopredeter"/>
    <w:semiHidden/>
    <w:unhideWhenUsed/>
    <w:rsid w:val="00D166EA"/>
    <w:rPr>
      <w:sz w:val="16"/>
      <w:szCs w:val="16"/>
    </w:rPr>
  </w:style>
  <w:style w:type="paragraph" w:styleId="Asuntodelcomentario">
    <w:name w:val="annotation subject"/>
    <w:basedOn w:val="Textocomentario"/>
    <w:next w:val="Textocomentario"/>
    <w:link w:val="AsuntodelcomentarioCar"/>
    <w:uiPriority w:val="99"/>
    <w:semiHidden/>
    <w:unhideWhenUsed/>
    <w:rsid w:val="00D166EA"/>
    <w:pPr>
      <w:jc w:val="left"/>
    </w:pPr>
    <w:rPr>
      <w:b/>
      <w:bCs/>
      <w:lang w:val="es-CO" w:eastAsia="fr-FR"/>
    </w:rPr>
  </w:style>
  <w:style w:type="character" w:customStyle="1" w:styleId="AsuntodelcomentarioCar">
    <w:name w:val="Asunto del comentario Car"/>
    <w:basedOn w:val="TextocomentarioCar"/>
    <w:link w:val="Asuntodelcomentario"/>
    <w:uiPriority w:val="99"/>
    <w:semiHidden/>
    <w:rsid w:val="00D166EA"/>
    <w:rPr>
      <w:rFonts w:ascii="Times New Roman" w:eastAsia="Times New Roman" w:hAnsi="Times New Roman" w:cs="Times New Roman"/>
      <w:b/>
      <w:bCs/>
      <w:sz w:val="20"/>
      <w:szCs w:val="20"/>
      <w:lang w:val="en-US"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13887">
      <w:bodyDiv w:val="1"/>
      <w:marLeft w:val="0"/>
      <w:marRight w:val="0"/>
      <w:marTop w:val="0"/>
      <w:marBottom w:val="0"/>
      <w:divBdr>
        <w:top w:val="none" w:sz="0" w:space="0" w:color="auto"/>
        <w:left w:val="none" w:sz="0" w:space="0" w:color="auto"/>
        <w:bottom w:val="none" w:sz="0" w:space="0" w:color="auto"/>
        <w:right w:val="none" w:sz="0" w:space="0" w:color="auto"/>
      </w:divBdr>
    </w:div>
    <w:div w:id="82458121">
      <w:bodyDiv w:val="1"/>
      <w:marLeft w:val="0"/>
      <w:marRight w:val="0"/>
      <w:marTop w:val="0"/>
      <w:marBottom w:val="0"/>
      <w:divBdr>
        <w:top w:val="none" w:sz="0" w:space="0" w:color="auto"/>
        <w:left w:val="none" w:sz="0" w:space="0" w:color="auto"/>
        <w:bottom w:val="none" w:sz="0" w:space="0" w:color="auto"/>
        <w:right w:val="none" w:sz="0" w:space="0" w:color="auto"/>
      </w:divBdr>
    </w:div>
    <w:div w:id="527329834">
      <w:bodyDiv w:val="1"/>
      <w:marLeft w:val="0"/>
      <w:marRight w:val="0"/>
      <w:marTop w:val="0"/>
      <w:marBottom w:val="0"/>
      <w:divBdr>
        <w:top w:val="none" w:sz="0" w:space="0" w:color="auto"/>
        <w:left w:val="none" w:sz="0" w:space="0" w:color="auto"/>
        <w:bottom w:val="none" w:sz="0" w:space="0" w:color="auto"/>
        <w:right w:val="none" w:sz="0" w:space="0" w:color="auto"/>
      </w:divBdr>
    </w:div>
    <w:div w:id="585530790">
      <w:bodyDiv w:val="1"/>
      <w:marLeft w:val="0"/>
      <w:marRight w:val="0"/>
      <w:marTop w:val="0"/>
      <w:marBottom w:val="0"/>
      <w:divBdr>
        <w:top w:val="none" w:sz="0" w:space="0" w:color="auto"/>
        <w:left w:val="none" w:sz="0" w:space="0" w:color="auto"/>
        <w:bottom w:val="none" w:sz="0" w:space="0" w:color="auto"/>
        <w:right w:val="none" w:sz="0" w:space="0" w:color="auto"/>
      </w:divBdr>
    </w:div>
    <w:div w:id="659427309">
      <w:bodyDiv w:val="1"/>
      <w:marLeft w:val="0"/>
      <w:marRight w:val="0"/>
      <w:marTop w:val="0"/>
      <w:marBottom w:val="0"/>
      <w:divBdr>
        <w:top w:val="none" w:sz="0" w:space="0" w:color="auto"/>
        <w:left w:val="none" w:sz="0" w:space="0" w:color="auto"/>
        <w:bottom w:val="none" w:sz="0" w:space="0" w:color="auto"/>
        <w:right w:val="none" w:sz="0" w:space="0" w:color="auto"/>
      </w:divBdr>
    </w:div>
    <w:div w:id="744231458">
      <w:bodyDiv w:val="1"/>
      <w:marLeft w:val="0"/>
      <w:marRight w:val="0"/>
      <w:marTop w:val="0"/>
      <w:marBottom w:val="0"/>
      <w:divBdr>
        <w:top w:val="none" w:sz="0" w:space="0" w:color="auto"/>
        <w:left w:val="none" w:sz="0" w:space="0" w:color="auto"/>
        <w:bottom w:val="none" w:sz="0" w:space="0" w:color="auto"/>
        <w:right w:val="none" w:sz="0" w:space="0" w:color="auto"/>
      </w:divBdr>
    </w:div>
    <w:div w:id="898322108">
      <w:bodyDiv w:val="1"/>
      <w:marLeft w:val="0"/>
      <w:marRight w:val="0"/>
      <w:marTop w:val="0"/>
      <w:marBottom w:val="0"/>
      <w:divBdr>
        <w:top w:val="none" w:sz="0" w:space="0" w:color="auto"/>
        <w:left w:val="none" w:sz="0" w:space="0" w:color="auto"/>
        <w:bottom w:val="none" w:sz="0" w:space="0" w:color="auto"/>
        <w:right w:val="none" w:sz="0" w:space="0" w:color="auto"/>
      </w:divBdr>
    </w:div>
    <w:div w:id="974288152">
      <w:bodyDiv w:val="1"/>
      <w:marLeft w:val="0"/>
      <w:marRight w:val="0"/>
      <w:marTop w:val="0"/>
      <w:marBottom w:val="0"/>
      <w:divBdr>
        <w:top w:val="none" w:sz="0" w:space="0" w:color="auto"/>
        <w:left w:val="none" w:sz="0" w:space="0" w:color="auto"/>
        <w:bottom w:val="none" w:sz="0" w:space="0" w:color="auto"/>
        <w:right w:val="none" w:sz="0" w:space="0" w:color="auto"/>
      </w:divBdr>
    </w:div>
    <w:div w:id="994727852">
      <w:bodyDiv w:val="1"/>
      <w:marLeft w:val="0"/>
      <w:marRight w:val="0"/>
      <w:marTop w:val="0"/>
      <w:marBottom w:val="0"/>
      <w:divBdr>
        <w:top w:val="none" w:sz="0" w:space="0" w:color="auto"/>
        <w:left w:val="none" w:sz="0" w:space="0" w:color="auto"/>
        <w:bottom w:val="none" w:sz="0" w:space="0" w:color="auto"/>
        <w:right w:val="none" w:sz="0" w:space="0" w:color="auto"/>
      </w:divBdr>
    </w:div>
    <w:div w:id="1077940767">
      <w:bodyDiv w:val="1"/>
      <w:marLeft w:val="0"/>
      <w:marRight w:val="0"/>
      <w:marTop w:val="0"/>
      <w:marBottom w:val="0"/>
      <w:divBdr>
        <w:top w:val="none" w:sz="0" w:space="0" w:color="auto"/>
        <w:left w:val="none" w:sz="0" w:space="0" w:color="auto"/>
        <w:bottom w:val="none" w:sz="0" w:space="0" w:color="auto"/>
        <w:right w:val="none" w:sz="0" w:space="0" w:color="auto"/>
      </w:divBdr>
    </w:div>
    <w:div w:id="1390882357">
      <w:bodyDiv w:val="1"/>
      <w:marLeft w:val="0"/>
      <w:marRight w:val="0"/>
      <w:marTop w:val="0"/>
      <w:marBottom w:val="0"/>
      <w:divBdr>
        <w:top w:val="none" w:sz="0" w:space="0" w:color="auto"/>
        <w:left w:val="none" w:sz="0" w:space="0" w:color="auto"/>
        <w:bottom w:val="none" w:sz="0" w:space="0" w:color="auto"/>
        <w:right w:val="none" w:sz="0" w:space="0" w:color="auto"/>
      </w:divBdr>
    </w:div>
    <w:div w:id="1472753089">
      <w:bodyDiv w:val="1"/>
      <w:marLeft w:val="0"/>
      <w:marRight w:val="0"/>
      <w:marTop w:val="0"/>
      <w:marBottom w:val="0"/>
      <w:divBdr>
        <w:top w:val="none" w:sz="0" w:space="0" w:color="auto"/>
        <w:left w:val="none" w:sz="0" w:space="0" w:color="auto"/>
        <w:bottom w:val="none" w:sz="0" w:space="0" w:color="auto"/>
        <w:right w:val="none" w:sz="0" w:space="0" w:color="auto"/>
      </w:divBdr>
    </w:div>
    <w:div w:id="1641494517">
      <w:bodyDiv w:val="1"/>
      <w:marLeft w:val="0"/>
      <w:marRight w:val="0"/>
      <w:marTop w:val="0"/>
      <w:marBottom w:val="0"/>
      <w:divBdr>
        <w:top w:val="none" w:sz="0" w:space="0" w:color="auto"/>
        <w:left w:val="none" w:sz="0" w:space="0" w:color="auto"/>
        <w:bottom w:val="none" w:sz="0" w:space="0" w:color="auto"/>
        <w:right w:val="none" w:sz="0" w:space="0" w:color="auto"/>
      </w:divBdr>
    </w:div>
    <w:div w:id="1795899517">
      <w:bodyDiv w:val="1"/>
      <w:marLeft w:val="0"/>
      <w:marRight w:val="0"/>
      <w:marTop w:val="0"/>
      <w:marBottom w:val="0"/>
      <w:divBdr>
        <w:top w:val="none" w:sz="0" w:space="0" w:color="auto"/>
        <w:left w:val="none" w:sz="0" w:space="0" w:color="auto"/>
        <w:bottom w:val="none" w:sz="0" w:space="0" w:color="auto"/>
        <w:right w:val="none" w:sz="0" w:space="0" w:color="auto"/>
      </w:divBdr>
    </w:div>
    <w:div w:id="1829596068">
      <w:bodyDiv w:val="1"/>
      <w:marLeft w:val="0"/>
      <w:marRight w:val="0"/>
      <w:marTop w:val="0"/>
      <w:marBottom w:val="0"/>
      <w:divBdr>
        <w:top w:val="none" w:sz="0" w:space="0" w:color="auto"/>
        <w:left w:val="none" w:sz="0" w:space="0" w:color="auto"/>
        <w:bottom w:val="none" w:sz="0" w:space="0" w:color="auto"/>
        <w:right w:val="none" w:sz="0" w:space="0" w:color="auto"/>
      </w:divBdr>
    </w:div>
    <w:div w:id="1832285813">
      <w:bodyDiv w:val="1"/>
      <w:marLeft w:val="0"/>
      <w:marRight w:val="0"/>
      <w:marTop w:val="0"/>
      <w:marBottom w:val="0"/>
      <w:divBdr>
        <w:top w:val="none" w:sz="0" w:space="0" w:color="auto"/>
        <w:left w:val="none" w:sz="0" w:space="0" w:color="auto"/>
        <w:bottom w:val="none" w:sz="0" w:space="0" w:color="auto"/>
        <w:right w:val="none" w:sz="0" w:space="0" w:color="auto"/>
      </w:divBdr>
    </w:div>
    <w:div w:id="1860267552">
      <w:bodyDiv w:val="1"/>
      <w:marLeft w:val="0"/>
      <w:marRight w:val="0"/>
      <w:marTop w:val="0"/>
      <w:marBottom w:val="0"/>
      <w:divBdr>
        <w:top w:val="none" w:sz="0" w:space="0" w:color="auto"/>
        <w:left w:val="none" w:sz="0" w:space="0" w:color="auto"/>
        <w:bottom w:val="none" w:sz="0" w:space="0" w:color="auto"/>
        <w:right w:val="none" w:sz="0" w:space="0" w:color="auto"/>
      </w:divBdr>
    </w:div>
    <w:div w:id="1877503305">
      <w:bodyDiv w:val="1"/>
      <w:marLeft w:val="0"/>
      <w:marRight w:val="0"/>
      <w:marTop w:val="0"/>
      <w:marBottom w:val="0"/>
      <w:divBdr>
        <w:top w:val="none" w:sz="0" w:space="0" w:color="auto"/>
        <w:left w:val="none" w:sz="0" w:space="0" w:color="auto"/>
        <w:bottom w:val="none" w:sz="0" w:space="0" w:color="auto"/>
        <w:right w:val="none" w:sz="0" w:space="0" w:color="auto"/>
      </w:divBdr>
    </w:div>
    <w:div w:id="1923879791">
      <w:bodyDiv w:val="1"/>
      <w:marLeft w:val="0"/>
      <w:marRight w:val="0"/>
      <w:marTop w:val="0"/>
      <w:marBottom w:val="0"/>
      <w:divBdr>
        <w:top w:val="none" w:sz="0" w:space="0" w:color="auto"/>
        <w:left w:val="none" w:sz="0" w:space="0" w:color="auto"/>
        <w:bottom w:val="none" w:sz="0" w:space="0" w:color="auto"/>
        <w:right w:val="none" w:sz="0" w:space="0" w:color="auto"/>
      </w:divBdr>
    </w:div>
    <w:div w:id="1947691977">
      <w:bodyDiv w:val="1"/>
      <w:marLeft w:val="0"/>
      <w:marRight w:val="0"/>
      <w:marTop w:val="0"/>
      <w:marBottom w:val="0"/>
      <w:divBdr>
        <w:top w:val="none" w:sz="0" w:space="0" w:color="auto"/>
        <w:left w:val="none" w:sz="0" w:space="0" w:color="auto"/>
        <w:bottom w:val="none" w:sz="0" w:space="0" w:color="auto"/>
        <w:right w:val="none" w:sz="0" w:space="0" w:color="auto"/>
      </w:divBdr>
    </w:div>
    <w:div w:id="1995253180">
      <w:bodyDiv w:val="1"/>
      <w:marLeft w:val="0"/>
      <w:marRight w:val="0"/>
      <w:marTop w:val="0"/>
      <w:marBottom w:val="0"/>
      <w:divBdr>
        <w:top w:val="none" w:sz="0" w:space="0" w:color="auto"/>
        <w:left w:val="none" w:sz="0" w:space="0" w:color="auto"/>
        <w:bottom w:val="none" w:sz="0" w:space="0" w:color="auto"/>
        <w:right w:val="none" w:sz="0" w:space="0" w:color="auto"/>
      </w:divBdr>
    </w:div>
    <w:div w:id="2022392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9.png"/><Relationship Id="rId89" Type="http://schemas.openxmlformats.org/officeDocument/2006/relationships/image" Target="media/image74.png"/><Relationship Id="rId7" Type="http://schemas.openxmlformats.org/officeDocument/2006/relationships/footnotes" Target="footnotes.xml"/><Relationship Id="rId71" Type="http://schemas.openxmlformats.org/officeDocument/2006/relationships/image" Target="media/image56.png"/><Relationship Id="rId92" Type="http://schemas.openxmlformats.org/officeDocument/2006/relationships/image" Target="media/image77.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1.xml"/><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79" Type="http://schemas.openxmlformats.org/officeDocument/2006/relationships/image" Target="media/image64.png"/><Relationship Id="rId87" Type="http://schemas.openxmlformats.org/officeDocument/2006/relationships/image" Target="media/image72.png"/><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6.png"/><Relationship Id="rId82" Type="http://schemas.openxmlformats.org/officeDocument/2006/relationships/image" Target="media/image67.png"/><Relationship Id="rId90" Type="http://schemas.openxmlformats.org/officeDocument/2006/relationships/image" Target="media/image75.png"/><Relationship Id="rId95" Type="http://schemas.openxmlformats.org/officeDocument/2006/relationships/image" Target="media/image8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1.xml"/><Relationship Id="rId35" Type="http://schemas.openxmlformats.org/officeDocument/2006/relationships/footer" Target="footer3.xml"/><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2.png"/><Relationship Id="rId100" Type="http://schemas.openxmlformats.org/officeDocument/2006/relationships/hyperlink" Target="http://es.wikipedia.org/wiki/Mapa_topogr%C3%A1fico" TargetMode="Externa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7.png"/><Relationship Id="rId80" Type="http://schemas.openxmlformats.org/officeDocument/2006/relationships/image" Target="media/image65.png"/><Relationship Id="rId85" Type="http://schemas.openxmlformats.org/officeDocument/2006/relationships/image" Target="media/image70.png"/><Relationship Id="rId93" Type="http://schemas.openxmlformats.org/officeDocument/2006/relationships/image" Target="media/image78.png"/><Relationship Id="rId98" Type="http://schemas.openxmlformats.org/officeDocument/2006/relationships/hyperlink" Target="http://es.wikipedia.org/wiki/Mapa"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2.xml"/><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footer" Target="footer4.xml"/><Relationship Id="rId10" Type="http://schemas.openxmlformats.org/officeDocument/2006/relationships/image" Target="media/image2.png"/><Relationship Id="rId31" Type="http://schemas.openxmlformats.org/officeDocument/2006/relationships/header" Target="header2.xml"/><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hyperlink" Target="http://es.wikipedia.org/wiki/Curvas_de_nivel" TargetMode="External"/><Relationship Id="rId101" Type="http://schemas.openxmlformats.org/officeDocument/2006/relationships/hyperlink" Target="http://es.wikipedia.org/wiki/Nodo_(inform%C3%A1tica)"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5.png"/><Relationship Id="rId34" Type="http://schemas.openxmlformats.org/officeDocument/2006/relationships/header" Target="header3.xml"/><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hyperlink" Target="http://es.wikipedia.org/wiki/Ondas_electromagn%C3%A9tica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2B638F1-DA27-4DED-973D-64A28EBD4A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128</Pages>
  <Words>22453</Words>
  <Characters>123492</Characters>
  <Application>Microsoft Office Word</Application>
  <DocSecurity>0</DocSecurity>
  <Lines>1029</Lines>
  <Paragraphs>291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Hewlett-Packard</Company>
  <LinksUpToDate>false</LinksUpToDate>
  <CharactersWithSpaces>145654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Guzman</dc:creator>
  <cp:lastModifiedBy>Fredy Castillo</cp:lastModifiedBy>
  <cp:revision>2</cp:revision>
  <cp:lastPrinted>2014-04-02T20:28:00Z</cp:lastPrinted>
  <dcterms:created xsi:type="dcterms:W3CDTF">2014-07-09T03:26:00Z</dcterms:created>
  <dcterms:modified xsi:type="dcterms:W3CDTF">2014-07-09T03:26:00Z</dcterms:modified>
</cp:coreProperties>
</file>